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AE75" w14:textId="77777777" w:rsidR="00F404DD" w:rsidRPr="001B561B" w:rsidRDefault="004429ED" w:rsidP="00CD0769">
      <w:pPr>
        <w:keepNext/>
        <w:keepLines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Załącznik nr. 1 do Lokalnej Strategii Rozwoju na lata 2014-2020 Stowarzyszenia PLGR </w:t>
      </w:r>
      <w:r w:rsidR="00F404DD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(zmiana z 25.10.2016)</w:t>
      </w:r>
    </w:p>
    <w:p w14:paraId="3A336B50" w14:textId="77777777" w:rsidR="004429ED" w:rsidRPr="001B561B" w:rsidRDefault="004429ED" w:rsidP="004429ED">
      <w:pPr>
        <w:keepNext/>
        <w:keepLines/>
        <w:jc w:val="center"/>
        <w:outlineLvl w:val="0"/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</w:pPr>
    </w:p>
    <w:p w14:paraId="61A8A75D" w14:textId="77777777" w:rsidR="00041133" w:rsidRPr="001B561B" w:rsidRDefault="004C11E2" w:rsidP="004429ED">
      <w:pPr>
        <w:keepNext/>
        <w:keepLines/>
        <w:jc w:val="center"/>
        <w:outlineLvl w:val="0"/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Procedura aktualizacji Lokalnej Strategii Rozwoju 2014 – 2020</w:t>
      </w:r>
    </w:p>
    <w:p w14:paraId="1E2989AE" w14:textId="77777777" w:rsidR="004C11E2" w:rsidRPr="001B561B" w:rsidRDefault="004C11E2" w:rsidP="004429ED">
      <w:pPr>
        <w:keepNext/>
        <w:keepLines/>
        <w:jc w:val="center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14:paraId="3A93AB75" w14:textId="77777777" w:rsidR="00197963" w:rsidRPr="001B561B" w:rsidRDefault="00197963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Celem procedury</w:t>
      </w: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jest ustalenie zasad współpracy w zakresie zaangażowania społeczności lokalnej w proces aktualizacji Lokalnej Strategii Rozwoju obszaru PLGR </w:t>
      </w:r>
    </w:p>
    <w:p w14:paraId="4E2579C6" w14:textId="77777777" w:rsidR="00197963" w:rsidRPr="001B561B" w:rsidRDefault="00197963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14:paraId="0EBD8BB5" w14:textId="77777777" w:rsidR="00151FF2" w:rsidRPr="001B561B" w:rsidRDefault="000E4368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Procedura obejmuje czynności i procesów związanych ze zgłaszaniem, konsultowaniem i przyjmowaniem uchwałą Rady ds. LSR zmian w zapisach LSR.</w:t>
      </w:r>
      <w:r w:rsidR="00CD0769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</w:t>
      </w:r>
      <w:r w:rsidR="00151FF2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Każdorazowa zmiana</w:t>
      </w:r>
      <w:r w:rsidR="00151FF2" w:rsidRPr="001B561B">
        <w:rPr>
          <w:sz w:val="22"/>
          <w:szCs w:val="22"/>
        </w:rPr>
        <w:t xml:space="preserve"> </w:t>
      </w:r>
      <w:r w:rsidR="00151FF2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Lokalnej Strategii Rozwoju 2014 – 2020 dla Północnokaszubskiej Lokalnej Grupy Rybackiej wymaga podania </w:t>
      </w:r>
      <w:r w:rsidR="00192A48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do publicznej wiadomości zakresu zmian </w:t>
      </w:r>
      <w:r w:rsidR="00314F38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wraz z możliwością wnoszenia uwag.</w:t>
      </w:r>
      <w:r w:rsidR="006F5FAB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Konsultacje społeczne zmian LSR przeprowadzane są zgodnie z Planem Komunikacji (Załącznik nr 5 do LSR)</w:t>
      </w:r>
    </w:p>
    <w:p w14:paraId="18A54C03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Wprowadzenie zmian w LSR 2014 - 2020 może wynikać z:</w:t>
      </w:r>
    </w:p>
    <w:p w14:paraId="1861DDD8" w14:textId="77777777" w:rsidR="004C11E2" w:rsidRPr="001B561B" w:rsidRDefault="004C11E2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Inicjatywy Zarządu bądź Rady ds. LSR </w:t>
      </w:r>
      <w:r w:rsidR="00F77E08"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, w tym </w:t>
      </w:r>
      <w:r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w oparciu o doświadczenia przeprowadzonych konkursów. </w:t>
      </w:r>
    </w:p>
    <w:p w14:paraId="7D885745" w14:textId="77777777" w:rsidR="004C11E2" w:rsidRPr="001B561B" w:rsidRDefault="004C11E2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Wniosku Członka PLGR, mieszkańca obszaru z zachowaniem formy pisemnej. </w:t>
      </w:r>
    </w:p>
    <w:p w14:paraId="7288EDEC" w14:textId="77777777" w:rsidR="004C11E2" w:rsidRPr="001B561B" w:rsidRDefault="004C11E2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/>
          <w:bCs/>
          <w:sz w:val="22"/>
          <w:szCs w:val="22"/>
          <w:lang w:eastAsia="en-US"/>
        </w:rPr>
        <w:t>Z</w:t>
      </w:r>
      <w:r w:rsidR="002C1EA5" w:rsidRPr="001B561B">
        <w:rPr>
          <w:rFonts w:ascii="Garamond" w:eastAsia="Times New Roman" w:hAnsi="Garamond"/>
          <w:bCs/>
          <w:sz w:val="22"/>
          <w:szCs w:val="22"/>
          <w:lang w:eastAsia="en-US"/>
        </w:rPr>
        <w:t>aleceń Instytucji Zarządzającej</w:t>
      </w:r>
      <w:r w:rsidR="00060FAD"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 i Pośredniczącej</w:t>
      </w:r>
      <w:r w:rsidR="00230893"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, w tym zmian warunków określonych w dokumentach prawnych </w:t>
      </w:r>
      <w:r w:rsidR="002C1EA5"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(właściwego Ministra oraz </w:t>
      </w:r>
      <w:r w:rsidR="00060FAD" w:rsidRPr="001B561B">
        <w:rPr>
          <w:rFonts w:ascii="Garamond" w:eastAsia="Times New Roman" w:hAnsi="Garamond"/>
          <w:bCs/>
          <w:sz w:val="22"/>
          <w:szCs w:val="22"/>
          <w:lang w:eastAsia="en-US"/>
        </w:rPr>
        <w:t>S</w:t>
      </w:r>
      <w:r w:rsidR="002C1EA5"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amorządu </w:t>
      </w:r>
      <w:r w:rsidR="00060FAD" w:rsidRPr="001B561B">
        <w:rPr>
          <w:rFonts w:ascii="Garamond" w:eastAsia="Times New Roman" w:hAnsi="Garamond"/>
          <w:bCs/>
          <w:sz w:val="22"/>
          <w:szCs w:val="22"/>
          <w:lang w:eastAsia="en-US"/>
        </w:rPr>
        <w:t>W</w:t>
      </w:r>
      <w:r w:rsidR="002C1EA5" w:rsidRPr="001B561B">
        <w:rPr>
          <w:rFonts w:ascii="Garamond" w:eastAsia="Times New Roman" w:hAnsi="Garamond"/>
          <w:bCs/>
          <w:sz w:val="22"/>
          <w:szCs w:val="22"/>
          <w:lang w:eastAsia="en-US"/>
        </w:rPr>
        <w:t xml:space="preserve">ojewództwa </w:t>
      </w:r>
      <w:r w:rsidR="00060FAD" w:rsidRPr="001B561B">
        <w:rPr>
          <w:rFonts w:ascii="Garamond" w:eastAsia="Times New Roman" w:hAnsi="Garamond"/>
          <w:bCs/>
          <w:sz w:val="22"/>
          <w:szCs w:val="22"/>
          <w:lang w:eastAsia="en-US"/>
        </w:rPr>
        <w:t>P</w:t>
      </w:r>
      <w:r w:rsidR="002C1EA5" w:rsidRPr="001B561B">
        <w:rPr>
          <w:rFonts w:ascii="Garamond" w:eastAsia="Times New Roman" w:hAnsi="Garamond"/>
          <w:bCs/>
          <w:sz w:val="22"/>
          <w:szCs w:val="22"/>
          <w:lang w:eastAsia="en-US"/>
        </w:rPr>
        <w:t>omorskiego )</w:t>
      </w:r>
    </w:p>
    <w:p w14:paraId="0A1C5A51" w14:textId="77777777" w:rsidR="00FE2756" w:rsidRPr="001B561B" w:rsidRDefault="00FE2756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/>
          <w:bCs/>
          <w:sz w:val="22"/>
          <w:szCs w:val="22"/>
          <w:lang w:eastAsia="en-US"/>
        </w:rPr>
        <w:t>Przeprowadzonego monitoringu i ewaluacji działań PLGR.</w:t>
      </w:r>
    </w:p>
    <w:p w14:paraId="7CC19855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14:paraId="29FDFCF3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Wnioski i zalecenia rozpatrywan</w:t>
      </w:r>
      <w:r w:rsidR="006812D1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e są</w:t>
      </w: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przez Zarząd Stowarzyszenia, który przedkłada propozycje zmian Radzie ds. LSR. Rada ds. LSR przyjmuje propozycje zmiany lub nanosi uwagi i korekty.</w:t>
      </w:r>
    </w:p>
    <w:p w14:paraId="0FDDCABA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Proponowane zmiany podawane są do informacji publicznej</w:t>
      </w:r>
      <w:r w:rsidR="00151FF2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, </w:t>
      </w:r>
      <w:r w:rsidR="00192A48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co najmniej</w:t>
      </w: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poprzez publikację na stronie internetowej Północnokaszubskiej LGR w celu konsultacji planowanych zmian z lokalną społecznością</w:t>
      </w:r>
      <w:r w:rsidR="002C1EA5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. Zmiany wynikające z zaleceń</w:t>
      </w:r>
      <w:r w:rsidR="00060FAD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, uwag</w:t>
      </w:r>
      <w:r w:rsidR="00230893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,</w:t>
      </w:r>
      <w:r w:rsidR="00060FAD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wezwań</w:t>
      </w:r>
      <w:r w:rsidR="00230893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oraz</w:t>
      </w:r>
      <w:r w:rsidR="00595695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nowych i zmienionych dokumentów prawnych </w:t>
      </w:r>
      <w:r w:rsidR="002C1EA5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instytucji zarządzającej </w:t>
      </w:r>
      <w:r w:rsidR="00060FAD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i pośredniczącej </w:t>
      </w:r>
      <w:r w:rsidR="002C1EA5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co do zasady nie podlegają konsultacji z lokalną społecznością. </w:t>
      </w:r>
    </w:p>
    <w:p w14:paraId="4AB6E9E2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14:paraId="6637524C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Planowane zmiany konsultowane są również z przedstawicielami sektora rybackiego poprzez:</w:t>
      </w:r>
    </w:p>
    <w:p w14:paraId="735D2D96" w14:textId="77777777" w:rsidR="004C11E2" w:rsidRPr="001B561B" w:rsidRDefault="004C11E2" w:rsidP="00197963">
      <w:pPr>
        <w:pStyle w:val="Akapitzlist"/>
        <w:keepNext/>
        <w:keepLines/>
        <w:numPr>
          <w:ilvl w:val="0"/>
          <w:numId w:val="12"/>
        </w:numPr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skierowanie informacji nt. planowanych zmian z prośbą o ustosunkowanie się do nich,</w:t>
      </w:r>
    </w:p>
    <w:p w14:paraId="58AAB69F" w14:textId="77777777" w:rsidR="004C11E2" w:rsidRPr="001B561B" w:rsidRDefault="004C11E2" w:rsidP="00197963">
      <w:pPr>
        <w:pStyle w:val="Akapitzlist"/>
        <w:keepNext/>
        <w:keepLines/>
        <w:numPr>
          <w:ilvl w:val="0"/>
          <w:numId w:val="12"/>
        </w:numPr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informacje nt. planowanych zmian procedur kierowane są za pośrednictwem organizacji rybackich, lub podczas bezpośrednich spotkań, lub poprzez lokalnych liderów np. Członków Zarządu będących przedstawicielami sektora rybackiego</w:t>
      </w:r>
    </w:p>
    <w:p w14:paraId="282CD797" w14:textId="77777777" w:rsidR="00060FAD" w:rsidRPr="001B561B" w:rsidRDefault="00060FAD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14:paraId="5B578FEC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Uwagi wraz z uzasadnieniem składane są w formie pisemnej na formularzu konsultacyjnym do Biura Północnokaszubskiej LGR w terminie 7 dni od dnia podania do publicznej informacji. </w:t>
      </w:r>
    </w:p>
    <w:p w14:paraId="4939494B" w14:textId="77777777" w:rsidR="004C11E2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14:paraId="35BDA60D" w14:textId="77777777" w:rsidR="004D0AFD" w:rsidRPr="001B561B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Po upływie terminu konsultacji</w:t>
      </w:r>
      <w:r w:rsidR="00060FAD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Zarząd i</w:t>
      </w:r>
      <w:r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Prezydium Rady ds. LSR weryfikuje zgłoszone uwagi i propozycje zmian, w szczególności pod kątem zgodności z przepisami regulującymi wdrażanie lokalnych strategii rozwoju. Zmiany przyjmowane są uchwałą przez Radę ds. LSR.</w:t>
      </w:r>
      <w:r w:rsidR="0088170A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</w:t>
      </w:r>
      <w:r w:rsidR="004D0AFD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Zmiany uważa się za wiążące z chwilą ich akceptacj</w:t>
      </w:r>
      <w:r w:rsidR="00643D02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>i przez Instytucję Zarządzającą.</w:t>
      </w:r>
      <w:r w:rsidR="0088170A" w:rsidRPr="001B561B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</w:t>
      </w:r>
    </w:p>
    <w:p w14:paraId="47981877" w14:textId="77777777" w:rsidR="002D00EA" w:rsidRPr="001B561B" w:rsidRDefault="005D0495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 xml:space="preserve">Schemat procedury Aktualizacji </w:t>
      </w:r>
      <w:r w:rsidR="002D00EA" w:rsidRPr="001B561B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Lokalnej Strategii Rozwoju 2014 – 2020</w:t>
      </w:r>
      <w:r w:rsidR="00CD0769" w:rsidRPr="001B561B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 xml:space="preserve"> </w:t>
      </w:r>
      <w:r w:rsidR="002D00EA" w:rsidRPr="001B561B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dla Północnokaszubskiej Lokalnej Grupy Rybackiej</w:t>
      </w:r>
    </w:p>
    <w:p w14:paraId="30EF5B9B" w14:textId="77777777" w:rsidR="005D0495" w:rsidRPr="001B561B" w:rsidRDefault="00CD0769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7ABC" wp14:editId="269A5FEE">
                <wp:simplePos x="0" y="0"/>
                <wp:positionH relativeFrom="column">
                  <wp:posOffset>322257</wp:posOffset>
                </wp:positionH>
                <wp:positionV relativeFrom="paragraph">
                  <wp:posOffset>31510</wp:posOffset>
                </wp:positionV>
                <wp:extent cx="4252822" cy="943610"/>
                <wp:effectExtent l="0" t="0" r="14605" b="279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822" cy="943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8CC1" w14:textId="77777777" w:rsidR="005D0495" w:rsidRPr="00716AA9" w:rsidRDefault="00F73A44" w:rsidP="00B06DD6">
                            <w:pPr>
                              <w:keepNext/>
                              <w:keepLines/>
                              <w:jc w:val="both"/>
                              <w:outlineLvl w:val="0"/>
                              <w:rPr>
                                <w:rFonts w:ascii="Garamond" w:eastAsia="Times New Roman" w:hAnsi="Garamond" w:cstheme="minorBidi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Garamond" w:eastAsia="Times New Roman" w:hAnsi="Garamond" w:cstheme="minorBid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Propozycja zmian:</w:t>
                            </w:r>
                          </w:p>
                          <w:p w14:paraId="5446CC23" w14:textId="77777777" w:rsidR="005D0495" w:rsidRPr="00716AA9" w:rsidRDefault="005D0495" w:rsidP="00B06DD6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Inicjatywy Zarządu bądź Rady ds. LSR w oparciu o doświadczenia przeprowadzonych konkursów. </w:t>
                            </w:r>
                          </w:p>
                          <w:p w14:paraId="3B1236A7" w14:textId="77777777" w:rsidR="005D0495" w:rsidRPr="00716AA9" w:rsidRDefault="00F73A44" w:rsidP="00B06DD6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Wniosek</w:t>
                            </w:r>
                            <w:r w:rsidR="005D0495"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Członka PLGR, mieszkańca obszaru z zachowaniem formy pisemnej. </w:t>
                            </w:r>
                          </w:p>
                          <w:p w14:paraId="44C779A3" w14:textId="77777777" w:rsidR="005D0495" w:rsidRPr="00716AA9" w:rsidRDefault="005D0495" w:rsidP="00CD0769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 w:line="360" w:lineRule="auto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Zalece</w:t>
                            </w:r>
                            <w:r w:rsidR="00F73A44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nia</w:t>
                            </w:r>
                            <w:r w:rsidR="00060FAD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Instytucji Zarządzającej </w:t>
                            </w:r>
                            <w:r w:rsidR="00060FAD" w:rsidRPr="00060FAD">
                              <w:rPr>
                                <w:rFonts w:ascii="Garamond" w:eastAsia="Times New Roman" w:hAnsi="Garamond"/>
                                <w:b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 xml:space="preserve">i Pośredniczącej </w:t>
                            </w:r>
                            <w:r w:rsidR="00060FAD">
                              <w:rPr>
                                <w:rFonts w:ascii="Garamond" w:eastAsia="Times New Roman" w:hAnsi="Garamond"/>
                                <w:b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 xml:space="preserve">(co do zasady nie podlegają konsultacjom ) </w:t>
                            </w:r>
                          </w:p>
                          <w:p w14:paraId="33923B4E" w14:textId="77777777" w:rsidR="005D0495" w:rsidRPr="00716AA9" w:rsidRDefault="00FF12BA" w:rsidP="00CD0769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 w:line="360" w:lineRule="auto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Wynik</w:t>
                            </w:r>
                            <w:r w:rsidR="005D0495"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monitoringu i ewaluacji działań PLGR.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3A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.35pt;margin-top:2.5pt;width:334.8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" fillcolor="white [3201]" strokecolor="#4f81bd [3204]" strokeweight="2pt">
                <v:textbox>
                  <w:txbxContent>
                    <w:p w:rsidR="005D0495" w:rsidRPr="00716AA9" w:rsidRDefault="00F73A44" w:rsidP="00B06DD6">
                      <w:pPr>
                        <w:keepNext/>
                        <w:keepLines/>
                        <w:jc w:val="both"/>
                        <w:outlineLvl w:val="0"/>
                        <w:rPr>
                          <w:rFonts w:ascii="Garamond" w:eastAsia="Times New Roman" w:hAnsi="Garamond" w:cstheme="minorBidi"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Garamond" w:eastAsia="Times New Roman" w:hAnsi="Garamond" w:cstheme="minorBidi"/>
                          <w:bCs/>
                          <w:sz w:val="16"/>
                          <w:szCs w:val="16"/>
                          <w:lang w:eastAsia="en-US"/>
                        </w:rPr>
                        <w:t>Propozycja zmian:</w:t>
                      </w:r>
                    </w:p>
                    <w:p w:rsidR="005D0495" w:rsidRPr="00716AA9" w:rsidRDefault="005D0495" w:rsidP="00B06DD6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/>
                        <w:ind w:left="284" w:hanging="284"/>
                        <w:contextualSpacing/>
                        <w:jc w:val="both"/>
                        <w:outlineLvl w:val="0"/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Inicjatywy Zarządu bądź Rady ds. LSR w oparciu o doświadczenia przeprowadzonych konkursów. </w:t>
                      </w:r>
                    </w:p>
                    <w:p w:rsidR="005D0495" w:rsidRPr="00716AA9" w:rsidRDefault="00F73A44" w:rsidP="00B06DD6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/>
                        <w:ind w:left="284" w:hanging="284"/>
                        <w:contextualSpacing/>
                        <w:jc w:val="both"/>
                        <w:outlineLvl w:val="0"/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Wniosek</w:t>
                      </w:r>
                      <w:r w:rsidR="005D0495"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 Członka PLGR, mieszkańca obszaru z zachowaniem formy pisemnej. </w:t>
                      </w:r>
                    </w:p>
                    <w:p w:rsidR="005D0495" w:rsidRPr="00716AA9" w:rsidRDefault="005D0495" w:rsidP="00CD0769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 w:line="360" w:lineRule="auto"/>
                        <w:ind w:left="284" w:hanging="284"/>
                        <w:contextualSpacing/>
                        <w:jc w:val="both"/>
                        <w:outlineLvl w:val="0"/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Zalece</w:t>
                      </w:r>
                      <w:r w:rsidR="00F73A44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nia</w:t>
                      </w:r>
                      <w:r w:rsidR="00060FAD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 Instytucji Zarządzającej </w:t>
                      </w:r>
                      <w:r w:rsidR="00060FAD" w:rsidRPr="00060FAD">
                        <w:rPr>
                          <w:rFonts w:ascii="Garamond" w:eastAsia="Times New Roman" w:hAnsi="Garamond"/>
                          <w:bCs/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i Pośredniczącej </w:t>
                      </w:r>
                      <w:r w:rsidR="00060FAD">
                        <w:rPr>
                          <w:rFonts w:ascii="Garamond" w:eastAsia="Times New Roman" w:hAnsi="Garamond"/>
                          <w:bCs/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(co do zasady nie podlegają konsultacjom ) </w:t>
                      </w:r>
                    </w:p>
                    <w:p w:rsidR="005D0495" w:rsidRPr="00716AA9" w:rsidRDefault="00FF12BA" w:rsidP="00CD0769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 w:line="360" w:lineRule="auto"/>
                        <w:ind w:left="284" w:hanging="284"/>
                        <w:contextualSpacing/>
                        <w:jc w:val="both"/>
                        <w:outlineLv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Wynik</w:t>
                      </w:r>
                      <w:r w:rsidR="005D0495"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 monitoringu i ewaluacji działań PLGR.</w:t>
                      </w:r>
                    </w:p>
                  </w:txbxContent>
                </v:textbox>
              </v:shape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EFAF1" wp14:editId="55CD9BFB">
                <wp:simplePos x="0" y="0"/>
                <wp:positionH relativeFrom="column">
                  <wp:posOffset>2470887</wp:posOffset>
                </wp:positionH>
                <wp:positionV relativeFrom="paragraph">
                  <wp:posOffset>2578938</wp:posOffset>
                </wp:positionV>
                <wp:extent cx="133350" cy="182880"/>
                <wp:effectExtent l="19050" t="19050" r="38100" b="26670"/>
                <wp:wrapNone/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626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0" o:spid="_x0000_s1026" type="#_x0000_t67" style="position:absolute;margin-left:194.55pt;margin-top:203.05pt;width:10.5pt;height:14.4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" adj="13725" fillcolor="#4f81bd [3204]" strokecolor="#243f60 [1604]" strokeweight="2pt"/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5E15F" wp14:editId="4D03D6A6">
                <wp:simplePos x="0" y="0"/>
                <wp:positionH relativeFrom="column">
                  <wp:posOffset>1620672</wp:posOffset>
                </wp:positionH>
                <wp:positionV relativeFrom="paragraph">
                  <wp:posOffset>2585644</wp:posOffset>
                </wp:positionV>
                <wp:extent cx="146050" cy="182880"/>
                <wp:effectExtent l="19050" t="0" r="25400" b="4572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CA99" id="Strzałka w dół 2" o:spid="_x0000_s1026" type="#_x0000_t67" style="position:absolute;margin-left:127.6pt;margin-top:203.6pt;width:11.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" adj="12975" fillcolor="#4f81bd" strokecolor="#385d8a" strokeweight="2pt"/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E6FAE" wp14:editId="071F23BB">
                <wp:simplePos x="0" y="0"/>
                <wp:positionH relativeFrom="column">
                  <wp:posOffset>1653184</wp:posOffset>
                </wp:positionH>
                <wp:positionV relativeFrom="paragraph">
                  <wp:posOffset>998220</wp:posOffset>
                </wp:positionV>
                <wp:extent cx="146050" cy="182880"/>
                <wp:effectExtent l="19050" t="0" r="25400" b="45720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2073" id="Strzałka w dół 7" o:spid="_x0000_s1026" type="#_x0000_t67" style="position:absolute;margin-left:130.15pt;margin-top:78.6pt;width:11.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" adj="12975" fillcolor="#4f81bd [3204]" strokecolor="#243f60 [1604]" strokeweight="2pt"/>
            </w:pict>
          </mc:Fallback>
        </mc:AlternateContent>
      </w:r>
    </w:p>
    <w:p w14:paraId="699A22FF" w14:textId="77777777" w:rsidR="006E2074" w:rsidRPr="001B561B" w:rsidRDefault="00060FAD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A7547" wp14:editId="36621569">
                <wp:simplePos x="0" y="0"/>
                <wp:positionH relativeFrom="margin">
                  <wp:posOffset>4482244</wp:posOffset>
                </wp:positionH>
                <wp:positionV relativeFrom="paragraph">
                  <wp:posOffset>1131156</wp:posOffset>
                </wp:positionV>
                <wp:extent cx="370936" cy="1613139"/>
                <wp:effectExtent l="0" t="0" r="1016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16131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E6F6" w14:textId="77777777" w:rsidR="005D0495" w:rsidRPr="00F73A44" w:rsidRDefault="005D0495" w:rsidP="00060FAD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Ew. pomoc ekspercka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FC68" id="Pole tekstowe 5" o:spid="_x0000_s1027" type="#_x0000_t202" style="position:absolute;left:0;text-align:left;margin-left:352.95pt;margin-top:89.05pt;width:29.2pt;height:1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" fillcolor="white [3201]" strokecolor="#f79646 [3209]" strokeweight="2pt">
                <v:textbox style="layout-flow:vertical;mso-layout-flow-alt:bottom-to-top">
                  <w:txbxContent>
                    <w:p w:rsidR="005D0495" w:rsidRPr="00F73A44" w:rsidRDefault="005D0495" w:rsidP="00060FAD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>Ew. pomoc ekspercka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C3735" wp14:editId="7A3ED2D4">
                <wp:simplePos x="0" y="0"/>
                <wp:positionH relativeFrom="column">
                  <wp:posOffset>4174738</wp:posOffset>
                </wp:positionH>
                <wp:positionV relativeFrom="paragraph">
                  <wp:posOffset>1072238</wp:posOffset>
                </wp:positionV>
                <wp:extent cx="224287" cy="1789043"/>
                <wp:effectExtent l="19050" t="0" r="23495" b="40005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7890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C597" id="Strzałka w dół 3" o:spid="_x0000_s1026" type="#_x0000_t67" style="position:absolute;margin-left:328.7pt;margin-top:84.45pt;width:17.65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" adj="20246" fillcolor="#4f81bd [3204]" strokecolor="#243f60 [1604]" strokeweight="2pt"/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027B" wp14:editId="280AFF14">
                <wp:simplePos x="0" y="0"/>
                <wp:positionH relativeFrom="column">
                  <wp:posOffset>1654535</wp:posOffset>
                </wp:positionH>
                <wp:positionV relativeFrom="paragraph">
                  <wp:posOffset>1332230</wp:posOffset>
                </wp:positionV>
                <wp:extent cx="146050" cy="182880"/>
                <wp:effectExtent l="19050" t="0" r="25400" b="4572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519A" id="Strzałka w dół 8" o:spid="_x0000_s1026" type="#_x0000_t67" style="position:absolute;margin-left:130.3pt;margin-top:104.9pt;width:11.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" adj="12975" fillcolor="#4f81bd [3204]" strokecolor="#243f60 [1604]" strokeweight="2pt"/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8664D" wp14:editId="16A96F1E">
                <wp:simplePos x="0" y="0"/>
                <wp:positionH relativeFrom="page">
                  <wp:posOffset>856505</wp:posOffset>
                </wp:positionH>
                <wp:positionV relativeFrom="paragraph">
                  <wp:posOffset>1045707</wp:posOffset>
                </wp:positionV>
                <wp:extent cx="3695700" cy="270510"/>
                <wp:effectExtent l="0" t="0" r="19050" b="152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88E70" w14:textId="77777777" w:rsidR="00F73A44" w:rsidRPr="00F73A44" w:rsidRDefault="00F73A44" w:rsidP="00F73A4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060FAD">
                              <w:rPr>
                                <w:rFonts w:ascii="Garamond" w:hAnsi="Garamond"/>
                                <w:color w:val="FF0000"/>
                                <w:sz w:val="18"/>
                                <w:szCs w:val="18"/>
                              </w:rPr>
                              <w:t>Konsultacje społeczne</w:t>
                            </w:r>
                          </w:p>
                          <w:p w14:paraId="0B5D38E8" w14:textId="77777777" w:rsidR="00F73A44" w:rsidRDefault="00F73A44" w:rsidP="00F73A44">
                            <w:pPr>
                              <w:pStyle w:val="Akapitzlist"/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CF75" id="Pole tekstowe 9" o:spid="_x0000_s1028" type="#_x0000_t202" style="position:absolute;left:0;text-align:left;margin-left:67.45pt;margin-top:82.35pt;width:291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" fillcolor="white [3201]" strokecolor="#c0504d [3205]" strokeweight="2pt">
                <v:textbox>
                  <w:txbxContent>
                    <w:p w:rsidR="00F73A44" w:rsidRPr="00F73A44" w:rsidRDefault="00F73A44" w:rsidP="00F73A4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060FAD">
                        <w:rPr>
                          <w:rFonts w:ascii="Garamond" w:hAnsi="Garamond"/>
                          <w:color w:val="FF0000"/>
                          <w:sz w:val="18"/>
                          <w:szCs w:val="18"/>
                        </w:rPr>
                        <w:t>Konsultacje społeczne</w:t>
                      </w:r>
                    </w:p>
                    <w:p w:rsidR="00F73A44" w:rsidRDefault="00F73A44" w:rsidP="00F73A44">
                      <w:pPr>
                        <w:pStyle w:val="Akapitzlist"/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88EE3" wp14:editId="322E9520">
                <wp:simplePos x="0" y="0"/>
                <wp:positionH relativeFrom="column">
                  <wp:posOffset>319405</wp:posOffset>
                </wp:positionH>
                <wp:positionV relativeFrom="paragraph">
                  <wp:posOffset>1570603</wp:posOffset>
                </wp:positionV>
                <wp:extent cx="3124200" cy="831273"/>
                <wp:effectExtent l="0" t="0" r="19050" b="2603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31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AAB54" w14:textId="77777777" w:rsidR="005D0495" w:rsidRPr="00F73A44" w:rsidRDefault="005D0495" w:rsidP="008739D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Zarząd stowarzyszenia </w:t>
                            </w:r>
                            <w:r w:rsidR="00060FAD" w:rsidRPr="00060FAD">
                              <w:rPr>
                                <w:rFonts w:ascii="Garamond" w:hAnsi="Garamond"/>
                                <w:color w:val="FF0000"/>
                                <w:sz w:val="18"/>
                                <w:szCs w:val="18"/>
                              </w:rPr>
                              <w:t xml:space="preserve">i Prezydium Rady ds. LSR </w:t>
                            </w:r>
                          </w:p>
                          <w:p w14:paraId="5EEB5F40" w14:textId="77777777" w:rsidR="005D0495" w:rsidRPr="00F73A44" w:rsidRDefault="005D0495" w:rsidP="00B06DD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Analiza wniosków, </w:t>
                            </w:r>
                          </w:p>
                          <w:p w14:paraId="06B1FAC3" w14:textId="77777777" w:rsidR="005D0495" w:rsidRPr="00F73A44" w:rsidRDefault="005D0495" w:rsidP="00B06DD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Analiza otoczenia prawnego,</w:t>
                            </w:r>
                          </w:p>
                          <w:p w14:paraId="74EDBC84" w14:textId="77777777" w:rsidR="005D0495" w:rsidRPr="00F73A44" w:rsidRDefault="005D0495" w:rsidP="00B06DD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Analiza wytycznych instytucji wdrażającej.</w:t>
                            </w:r>
                          </w:p>
                          <w:p w14:paraId="5F65FE33" w14:textId="77777777" w:rsidR="005D0495" w:rsidRPr="00F73A44" w:rsidRDefault="005D0495" w:rsidP="008739D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Przygotowanie wniosku do Rady ds. LSR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694B" id="Pole tekstowe 4" o:spid="_x0000_s1029" type="#_x0000_t202" style="position:absolute;left:0;text-align:left;margin-left:25.15pt;margin-top:123.65pt;width:246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" fillcolor="white [3201]" strokecolor="#4f81bd [3204]" strokeweight="2pt">
                <v:textbox>
                  <w:txbxContent>
                    <w:p w:rsidR="005D0495" w:rsidRPr="00F73A44" w:rsidRDefault="005D0495" w:rsidP="008739D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Zarząd stowarzyszenia </w:t>
                      </w:r>
                      <w:r w:rsidR="00060FAD" w:rsidRPr="00060FAD">
                        <w:rPr>
                          <w:rFonts w:ascii="Garamond" w:hAnsi="Garamond"/>
                          <w:color w:val="FF0000"/>
                          <w:sz w:val="18"/>
                          <w:szCs w:val="18"/>
                        </w:rPr>
                        <w:t xml:space="preserve">i Prezydium Rady ds. LSR </w:t>
                      </w:r>
                    </w:p>
                    <w:p w:rsidR="005D0495" w:rsidRPr="00F73A44" w:rsidRDefault="005D0495" w:rsidP="00B06DD6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Analiza wniosków, </w:t>
                      </w:r>
                    </w:p>
                    <w:p w:rsidR="005D0495" w:rsidRPr="00F73A44" w:rsidRDefault="005D0495" w:rsidP="00B06DD6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>Analiza otoczenia prawnego,</w:t>
                      </w:r>
                    </w:p>
                    <w:p w:rsidR="005D0495" w:rsidRPr="00F73A44" w:rsidRDefault="005D0495" w:rsidP="00B06DD6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>Analiza wytycznych instytucji wdrażającej.</w:t>
                      </w:r>
                    </w:p>
                    <w:p w:rsidR="005D0495" w:rsidRPr="00F73A44" w:rsidRDefault="005D0495" w:rsidP="008739D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Przygotowanie wniosku do Rady ds. LSR  </w:t>
                      </w:r>
                    </w:p>
                  </w:txbxContent>
                </v:textbox>
              </v:shape>
            </w:pict>
          </mc:Fallback>
        </mc:AlternateContent>
      </w:r>
      <w:r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AD70" wp14:editId="00D9801A">
                <wp:simplePos x="0" y="0"/>
                <wp:positionH relativeFrom="column">
                  <wp:posOffset>304800</wp:posOffset>
                </wp:positionH>
                <wp:positionV relativeFrom="paragraph">
                  <wp:posOffset>2597289</wp:posOffset>
                </wp:positionV>
                <wp:extent cx="3105509" cy="270510"/>
                <wp:effectExtent l="0" t="0" r="19050" b="152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09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2760F" w14:textId="77777777" w:rsidR="005D0495" w:rsidRPr="00F73A44" w:rsidRDefault="005D0495" w:rsidP="008739D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Posiedzenie Rady ds. LSR </w:t>
                            </w:r>
                          </w:p>
                          <w:p w14:paraId="0617E8C2" w14:textId="77777777" w:rsidR="005D0495" w:rsidRDefault="005D0495" w:rsidP="005D0495">
                            <w:pPr>
                              <w:pStyle w:val="Akapitzlist"/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3B42" id="Pole tekstowe 6" o:spid="_x0000_s1030" type="#_x0000_t202" style="position:absolute;left:0;text-align:left;margin-left:24pt;margin-top:204.5pt;width:244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" fillcolor="white [3201]" strokecolor="#4f81bd [3204]" strokeweight="2pt">
                <v:textbox>
                  <w:txbxContent>
                    <w:p w:rsidR="005D0495" w:rsidRPr="00F73A44" w:rsidRDefault="005D0495" w:rsidP="008739D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Posiedzenie Rady ds. LSR </w:t>
                      </w:r>
                    </w:p>
                    <w:p w:rsidR="005D0495" w:rsidRDefault="005D0495" w:rsidP="005D0495">
                      <w:pPr>
                        <w:pStyle w:val="Akapitzlist"/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074"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413D4" wp14:editId="24497034">
                <wp:simplePos x="0" y="0"/>
                <wp:positionH relativeFrom="column">
                  <wp:posOffset>1620520</wp:posOffset>
                </wp:positionH>
                <wp:positionV relativeFrom="paragraph">
                  <wp:posOffset>2927350</wp:posOffset>
                </wp:positionV>
                <wp:extent cx="146050" cy="182880"/>
                <wp:effectExtent l="19050" t="0" r="25400" b="45720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F426" id="Strzałka w dół 11" o:spid="_x0000_s1026" type="#_x0000_t67" style="position:absolute;margin-left:127.6pt;margin-top:230.5pt;width:11.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" adj="12975" fillcolor="#4f81bd" strokecolor="#385d8a" strokeweight="2pt"/>
            </w:pict>
          </mc:Fallback>
        </mc:AlternateContent>
      </w:r>
      <w:r w:rsidR="006E2074" w:rsidRPr="001B561B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2451C" wp14:editId="45020692">
                <wp:simplePos x="0" y="0"/>
                <wp:positionH relativeFrom="column">
                  <wp:posOffset>300355</wp:posOffset>
                </wp:positionH>
                <wp:positionV relativeFrom="paragraph">
                  <wp:posOffset>3122295</wp:posOffset>
                </wp:positionV>
                <wp:extent cx="4227195" cy="270510"/>
                <wp:effectExtent l="0" t="0" r="20955" b="1524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11930" w14:textId="77777777" w:rsidR="00F73A44" w:rsidRPr="00F73A44" w:rsidRDefault="00FF12BA" w:rsidP="00F73A4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Uchwała Rady ds. LSR w sprawie zmian</w:t>
                            </w:r>
                          </w:p>
                          <w:p w14:paraId="780018B5" w14:textId="77777777" w:rsidR="00F73A44" w:rsidRDefault="00F73A44" w:rsidP="00F73A44">
                            <w:pPr>
                              <w:pStyle w:val="Akapitzlist"/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E69F" id="Pole tekstowe 12" o:spid="_x0000_s1031" type="#_x0000_t202" style="position:absolute;left:0;text-align:left;margin-left:23.65pt;margin-top:245.85pt;width:332.8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" fillcolor="white [3201]" strokecolor="#4f81bd [3204]" strokeweight="2pt">
                <v:textbox>
                  <w:txbxContent>
                    <w:p w:rsidR="00F73A44" w:rsidRPr="00F73A44" w:rsidRDefault="00FF12BA" w:rsidP="00F73A4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Uchwała Rady ds. LSR w sprawie zmian</w:t>
                      </w:r>
                    </w:p>
                    <w:p w:rsidR="00F73A44" w:rsidRDefault="00F73A44" w:rsidP="00F73A44">
                      <w:pPr>
                        <w:pStyle w:val="Akapitzlist"/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2074" w:rsidRPr="001B561B" w:rsidSect="007A77ED">
      <w:footerReference w:type="default" r:id="rId8"/>
      <w:pgSz w:w="11907" w:h="16839" w:code="9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BA30" w14:textId="77777777" w:rsidR="00E345EF" w:rsidRDefault="00E345EF" w:rsidP="006E2074">
      <w:r>
        <w:separator/>
      </w:r>
    </w:p>
  </w:endnote>
  <w:endnote w:type="continuationSeparator" w:id="0">
    <w:p w14:paraId="472E7D60" w14:textId="77777777" w:rsidR="00E345EF" w:rsidRDefault="00E345EF" w:rsidP="006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130872"/>
      <w:docPartObj>
        <w:docPartGallery w:val="Page Numbers (Bottom of Page)"/>
        <w:docPartUnique/>
      </w:docPartObj>
    </w:sdtPr>
    <w:sdtEndPr/>
    <w:sdtContent>
      <w:p w14:paraId="75CCE586" w14:textId="77777777" w:rsidR="00057FEE" w:rsidRDefault="00057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DD">
          <w:rPr>
            <w:noProof/>
          </w:rPr>
          <w:t>1</w:t>
        </w:r>
        <w:r>
          <w:fldChar w:fldCharType="end"/>
        </w:r>
      </w:p>
    </w:sdtContent>
  </w:sdt>
  <w:p w14:paraId="508E3579" w14:textId="77777777" w:rsidR="006E2074" w:rsidRDefault="006E2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E47E" w14:textId="77777777" w:rsidR="00E345EF" w:rsidRDefault="00E345EF" w:rsidP="006E2074">
      <w:r>
        <w:separator/>
      </w:r>
    </w:p>
  </w:footnote>
  <w:footnote w:type="continuationSeparator" w:id="0">
    <w:p w14:paraId="4794C004" w14:textId="77777777" w:rsidR="00E345EF" w:rsidRDefault="00E345EF" w:rsidP="006E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89E"/>
    <w:multiLevelType w:val="hybridMultilevel"/>
    <w:tmpl w:val="E68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5FC"/>
    <w:multiLevelType w:val="hybridMultilevel"/>
    <w:tmpl w:val="39DA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27D"/>
    <w:multiLevelType w:val="hybridMultilevel"/>
    <w:tmpl w:val="2D66073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283A6968"/>
    <w:multiLevelType w:val="hybridMultilevel"/>
    <w:tmpl w:val="03AE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E26"/>
    <w:multiLevelType w:val="hybridMultilevel"/>
    <w:tmpl w:val="CE74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945"/>
    <w:multiLevelType w:val="hybridMultilevel"/>
    <w:tmpl w:val="1700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E43"/>
    <w:multiLevelType w:val="hybridMultilevel"/>
    <w:tmpl w:val="BA3642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E664E"/>
    <w:multiLevelType w:val="hybridMultilevel"/>
    <w:tmpl w:val="1848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7A8D"/>
    <w:multiLevelType w:val="hybridMultilevel"/>
    <w:tmpl w:val="78549B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B7ADD"/>
    <w:multiLevelType w:val="hybridMultilevel"/>
    <w:tmpl w:val="6BC62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C74CC"/>
    <w:multiLevelType w:val="hybridMultilevel"/>
    <w:tmpl w:val="7DD2505A"/>
    <w:lvl w:ilvl="0" w:tplc="11E02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2E"/>
    <w:multiLevelType w:val="hybridMultilevel"/>
    <w:tmpl w:val="0BF62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A8"/>
    <w:rsid w:val="000014E5"/>
    <w:rsid w:val="00041133"/>
    <w:rsid w:val="00042B49"/>
    <w:rsid w:val="00054E6F"/>
    <w:rsid w:val="00057FEE"/>
    <w:rsid w:val="00060FAD"/>
    <w:rsid w:val="000752F4"/>
    <w:rsid w:val="000A29ED"/>
    <w:rsid w:val="000C1798"/>
    <w:rsid w:val="000E4368"/>
    <w:rsid w:val="00151FF2"/>
    <w:rsid w:val="00162821"/>
    <w:rsid w:val="00162C2D"/>
    <w:rsid w:val="00192A48"/>
    <w:rsid w:val="00193078"/>
    <w:rsid w:val="00197963"/>
    <w:rsid w:val="001A3DBF"/>
    <w:rsid w:val="001B561B"/>
    <w:rsid w:val="001F4369"/>
    <w:rsid w:val="002063B1"/>
    <w:rsid w:val="00230893"/>
    <w:rsid w:val="00231F1B"/>
    <w:rsid w:val="002429E7"/>
    <w:rsid w:val="00271D38"/>
    <w:rsid w:val="00292F82"/>
    <w:rsid w:val="002C1EA5"/>
    <w:rsid w:val="002D00EA"/>
    <w:rsid w:val="002E39A6"/>
    <w:rsid w:val="002E657C"/>
    <w:rsid w:val="00314F38"/>
    <w:rsid w:val="0033495A"/>
    <w:rsid w:val="00345074"/>
    <w:rsid w:val="00357D01"/>
    <w:rsid w:val="003621CE"/>
    <w:rsid w:val="003A7D66"/>
    <w:rsid w:val="004429ED"/>
    <w:rsid w:val="00453243"/>
    <w:rsid w:val="0047710E"/>
    <w:rsid w:val="004C11E2"/>
    <w:rsid w:val="004C1F62"/>
    <w:rsid w:val="004D0AFD"/>
    <w:rsid w:val="004D2E15"/>
    <w:rsid w:val="00503CC2"/>
    <w:rsid w:val="00526D35"/>
    <w:rsid w:val="00595695"/>
    <w:rsid w:val="005A3EAD"/>
    <w:rsid w:val="005C108D"/>
    <w:rsid w:val="005C6211"/>
    <w:rsid w:val="005D0495"/>
    <w:rsid w:val="005E468E"/>
    <w:rsid w:val="00606AEF"/>
    <w:rsid w:val="006078E0"/>
    <w:rsid w:val="00627CB2"/>
    <w:rsid w:val="00635B45"/>
    <w:rsid w:val="00643D02"/>
    <w:rsid w:val="00647BCA"/>
    <w:rsid w:val="00671A13"/>
    <w:rsid w:val="00674530"/>
    <w:rsid w:val="006812D1"/>
    <w:rsid w:val="006A0730"/>
    <w:rsid w:val="006B5990"/>
    <w:rsid w:val="006E2074"/>
    <w:rsid w:val="006F5FAB"/>
    <w:rsid w:val="006F6CC9"/>
    <w:rsid w:val="00716AA9"/>
    <w:rsid w:val="00722996"/>
    <w:rsid w:val="00747140"/>
    <w:rsid w:val="007920AB"/>
    <w:rsid w:val="007A77ED"/>
    <w:rsid w:val="007D4BDC"/>
    <w:rsid w:val="007D6C45"/>
    <w:rsid w:val="0084774B"/>
    <w:rsid w:val="008535EF"/>
    <w:rsid w:val="008739D4"/>
    <w:rsid w:val="00880023"/>
    <w:rsid w:val="0088170A"/>
    <w:rsid w:val="008E2FA7"/>
    <w:rsid w:val="008F5526"/>
    <w:rsid w:val="00906A49"/>
    <w:rsid w:val="00923CCF"/>
    <w:rsid w:val="00925575"/>
    <w:rsid w:val="009378FC"/>
    <w:rsid w:val="00964EDF"/>
    <w:rsid w:val="00965314"/>
    <w:rsid w:val="00991576"/>
    <w:rsid w:val="009B009F"/>
    <w:rsid w:val="009B7EDA"/>
    <w:rsid w:val="009E76B2"/>
    <w:rsid w:val="009F1D19"/>
    <w:rsid w:val="00A44C30"/>
    <w:rsid w:val="00A66A0D"/>
    <w:rsid w:val="00A82F70"/>
    <w:rsid w:val="00A93C2D"/>
    <w:rsid w:val="00AA0705"/>
    <w:rsid w:val="00AC0710"/>
    <w:rsid w:val="00B06DD6"/>
    <w:rsid w:val="00B42E7A"/>
    <w:rsid w:val="00BA4F24"/>
    <w:rsid w:val="00BB40AE"/>
    <w:rsid w:val="00BE529A"/>
    <w:rsid w:val="00BF6FDE"/>
    <w:rsid w:val="00C95DAF"/>
    <w:rsid w:val="00CD0769"/>
    <w:rsid w:val="00D56F58"/>
    <w:rsid w:val="00D64187"/>
    <w:rsid w:val="00D643CA"/>
    <w:rsid w:val="00D92AB4"/>
    <w:rsid w:val="00D969EF"/>
    <w:rsid w:val="00DD7698"/>
    <w:rsid w:val="00E345EF"/>
    <w:rsid w:val="00E35739"/>
    <w:rsid w:val="00E544A1"/>
    <w:rsid w:val="00E61221"/>
    <w:rsid w:val="00E75274"/>
    <w:rsid w:val="00E963D2"/>
    <w:rsid w:val="00EE2977"/>
    <w:rsid w:val="00F02B3F"/>
    <w:rsid w:val="00F04A0A"/>
    <w:rsid w:val="00F15ADA"/>
    <w:rsid w:val="00F404DD"/>
    <w:rsid w:val="00F45159"/>
    <w:rsid w:val="00F622E6"/>
    <w:rsid w:val="00F67E8E"/>
    <w:rsid w:val="00F73A44"/>
    <w:rsid w:val="00F77E08"/>
    <w:rsid w:val="00F932A8"/>
    <w:rsid w:val="00FB2F8D"/>
    <w:rsid w:val="00FE2756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CAB49"/>
  <w15:docId w15:val="{8D9A6F64-0D92-4E4F-85F9-01F8EE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9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9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DB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DB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B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07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074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853C-0B4E-4500-8E9D-91C3A1DC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</dc:creator>
  <cp:lastModifiedBy>uplgr04</cp:lastModifiedBy>
  <cp:revision>2</cp:revision>
  <cp:lastPrinted>2015-12-23T11:57:00Z</cp:lastPrinted>
  <dcterms:created xsi:type="dcterms:W3CDTF">2021-11-08T09:55:00Z</dcterms:created>
  <dcterms:modified xsi:type="dcterms:W3CDTF">2021-11-08T09:55:00Z</dcterms:modified>
</cp:coreProperties>
</file>