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601" w:type="dxa"/>
        <w:tblInd w:w="-431" w:type="dxa"/>
        <w:tblLayout w:type="fixed"/>
        <w:tblLook w:val="04A0" w:firstRow="1" w:lastRow="0" w:firstColumn="1" w:lastColumn="0" w:noHBand="0" w:noVBand="1"/>
      </w:tblPr>
      <w:tblGrid>
        <w:gridCol w:w="1985"/>
        <w:gridCol w:w="12616"/>
      </w:tblGrid>
      <w:tr w:rsidR="00393680" w:rsidRPr="00415ABA" w14:paraId="29DBBDF9" w14:textId="77777777" w:rsidTr="007D6AF3">
        <w:trPr>
          <w:trHeight w:val="242"/>
        </w:trPr>
        <w:tc>
          <w:tcPr>
            <w:tcW w:w="1985" w:type="dxa"/>
          </w:tcPr>
          <w:p w14:paraId="5C2A7CB0" w14:textId="77777777" w:rsidR="00393680" w:rsidRDefault="00393680" w:rsidP="004F1118">
            <w:pPr>
              <w:rPr>
                <w:rFonts w:cstheme="minorHAnsi"/>
              </w:rPr>
            </w:pPr>
            <w:r>
              <w:rPr>
                <w:rFonts w:cstheme="minorHAnsi"/>
              </w:rPr>
              <w:t>Tytułem wstępu</w:t>
            </w:r>
          </w:p>
        </w:tc>
        <w:tc>
          <w:tcPr>
            <w:tcW w:w="12616" w:type="dxa"/>
          </w:tcPr>
          <w:p w14:paraId="64FE5177" w14:textId="77777777" w:rsidR="00393680" w:rsidRPr="00393680" w:rsidRDefault="00393680" w:rsidP="00393680">
            <w:pPr>
              <w:rPr>
                <w:rFonts w:cstheme="minorHAnsi"/>
              </w:rPr>
            </w:pPr>
            <w:r w:rsidRPr="00393680">
              <w:rPr>
                <w:rFonts w:cstheme="minorHAnsi"/>
              </w:rPr>
              <w:t xml:space="preserve">Z racji swojego strategicznego położenia nad morską granicą Państwa oraz wokół wód Zatoki Puckiej i sąsiadującą z nią Zatoką Gdańską  - </w:t>
            </w:r>
            <w:r w:rsidR="00F23C8F">
              <w:rPr>
                <w:rFonts w:cstheme="minorHAnsi"/>
              </w:rPr>
              <w:t xml:space="preserve">Puck </w:t>
            </w:r>
            <w:r w:rsidRPr="00393680">
              <w:rPr>
                <w:rFonts w:cstheme="minorHAnsi"/>
              </w:rPr>
              <w:t>i inne,  w tym szczególnie na Półwyspie położone miejscowości od wieków narażone były na działania wojenne</w:t>
            </w:r>
            <w:r w:rsidR="00F23C8F">
              <w:rPr>
                <w:rFonts w:cstheme="minorHAnsi"/>
              </w:rPr>
              <w:t xml:space="preserve"> toczone</w:t>
            </w:r>
            <w:r>
              <w:rPr>
                <w:rFonts w:cstheme="minorHAnsi"/>
              </w:rPr>
              <w:t xml:space="preserve"> na ich terenie</w:t>
            </w:r>
            <w:r w:rsidRPr="00393680">
              <w:rPr>
                <w:rFonts w:cstheme="minorHAnsi"/>
              </w:rPr>
              <w:t>.</w:t>
            </w:r>
          </w:p>
          <w:p w14:paraId="0B8820CB" w14:textId="77777777" w:rsidR="00393680" w:rsidRDefault="00393680" w:rsidP="009304E0">
            <w:pPr>
              <w:rPr>
                <w:rFonts w:cstheme="minorHAnsi"/>
                <w:b/>
              </w:rPr>
            </w:pPr>
            <w:r w:rsidRPr="00393680">
              <w:rPr>
                <w:rFonts w:cstheme="minorHAnsi"/>
              </w:rPr>
              <w:t xml:space="preserve">Jak wielkie </w:t>
            </w:r>
            <w:r w:rsidR="009304E0" w:rsidRPr="00393680">
              <w:rPr>
                <w:rFonts w:cstheme="minorHAnsi"/>
              </w:rPr>
              <w:t xml:space="preserve">znaczenie </w:t>
            </w:r>
            <w:r w:rsidRPr="00393680">
              <w:rPr>
                <w:rFonts w:cstheme="minorHAnsi"/>
              </w:rPr>
              <w:t>stanowiła dla obronności Rzeczypospolitej flota wojenna – dowodzi decyzja</w:t>
            </w:r>
            <w:r w:rsidR="008C54D1">
              <w:rPr>
                <w:rFonts w:cstheme="minorHAnsi"/>
              </w:rPr>
              <w:t xml:space="preserve">  Sejmu elekcyjnego z I połowy </w:t>
            </w:r>
            <w:proofErr w:type="spellStart"/>
            <w:r w:rsidR="008C54D1">
              <w:rPr>
                <w:rFonts w:cstheme="minorHAnsi"/>
              </w:rPr>
              <w:t>XVIIw</w:t>
            </w:r>
            <w:proofErr w:type="spellEnd"/>
            <w:r w:rsidRPr="00393680">
              <w:rPr>
                <w:rFonts w:cstheme="minorHAnsi"/>
              </w:rPr>
              <w:t xml:space="preserve"> o założen</w:t>
            </w:r>
            <w:r w:rsidR="008C54D1">
              <w:rPr>
                <w:rFonts w:cstheme="minorHAnsi"/>
              </w:rPr>
              <w:t>iu portów Władysławów i Kazimierzów</w:t>
            </w:r>
            <w:r w:rsidRPr="00393680">
              <w:rPr>
                <w:rFonts w:cstheme="minorHAnsi"/>
              </w:rPr>
              <w:t>.</w:t>
            </w:r>
            <w:r>
              <w:rPr>
                <w:rFonts w:cstheme="minorHAnsi"/>
                <w:b/>
              </w:rPr>
              <w:t xml:space="preserve"> </w:t>
            </w:r>
          </w:p>
          <w:p w14:paraId="005EC811" w14:textId="77777777" w:rsidR="009304E0" w:rsidRPr="00F23C8F" w:rsidRDefault="009304E0" w:rsidP="009304E0">
            <w:pPr>
              <w:rPr>
                <w:rFonts w:cstheme="minorHAnsi"/>
              </w:rPr>
            </w:pPr>
            <w:r w:rsidRPr="00F23C8F">
              <w:rPr>
                <w:rFonts w:cstheme="minorHAnsi"/>
              </w:rPr>
              <w:t xml:space="preserve">Nawet ograniczenie treści niniejszego scenariusza do wydarzeń i miejsc związanych z działaniami obronnymi na Ziemi Puckiej w czasie II wojny światowej nie daje możliwości realizacji tematu </w:t>
            </w:r>
            <w:r w:rsidR="00F23C8F">
              <w:rPr>
                <w:rFonts w:cstheme="minorHAnsi"/>
              </w:rPr>
              <w:t xml:space="preserve"> o militarnej przeszłości </w:t>
            </w:r>
            <w:proofErr w:type="spellStart"/>
            <w:r w:rsidR="00F23C8F">
              <w:rPr>
                <w:rFonts w:cstheme="minorHAnsi"/>
              </w:rPr>
              <w:t>Nordy</w:t>
            </w:r>
            <w:proofErr w:type="spellEnd"/>
            <w:r w:rsidR="00F23C8F">
              <w:rPr>
                <w:rFonts w:cstheme="minorHAnsi"/>
              </w:rPr>
              <w:t xml:space="preserve"> -  </w:t>
            </w:r>
            <w:r w:rsidRPr="00F23C8F">
              <w:rPr>
                <w:rFonts w:cstheme="minorHAnsi"/>
              </w:rPr>
              <w:t>w pełni.</w:t>
            </w:r>
          </w:p>
          <w:p w14:paraId="4F2DF01E" w14:textId="77777777" w:rsidR="009304E0" w:rsidRPr="00F23C8F" w:rsidRDefault="009304E0" w:rsidP="009304E0">
            <w:pPr>
              <w:rPr>
                <w:rFonts w:cstheme="minorHAnsi"/>
              </w:rPr>
            </w:pPr>
            <w:r w:rsidRPr="00F23C8F">
              <w:rPr>
                <w:rFonts w:cstheme="minorHAnsi"/>
              </w:rPr>
              <w:t>Dlatego pozostawia się nauczycielowi wybór miejsc, wydarzeń i zakresu w jakim będą one podane uczniowi w zależności od jego wieku, dotychczasowej wiedzy, możliwości mobilnych i czasowych</w:t>
            </w:r>
            <w:r w:rsidR="00F23C8F">
              <w:rPr>
                <w:rFonts w:cstheme="minorHAnsi"/>
              </w:rPr>
              <w:t xml:space="preserve"> grupy</w:t>
            </w:r>
            <w:r w:rsidRPr="00F23C8F">
              <w:rPr>
                <w:rFonts w:cstheme="minorHAnsi"/>
              </w:rPr>
              <w:t>.</w:t>
            </w:r>
          </w:p>
          <w:p w14:paraId="306194BB" w14:textId="77777777" w:rsidR="00F23C8F" w:rsidRDefault="009304E0" w:rsidP="009304E0">
            <w:pPr>
              <w:rPr>
                <w:rFonts w:cstheme="minorHAnsi"/>
              </w:rPr>
            </w:pPr>
            <w:r w:rsidRPr="00F23C8F">
              <w:rPr>
                <w:rFonts w:cstheme="minorHAnsi"/>
              </w:rPr>
              <w:t xml:space="preserve">Scenariusz wymieni wszystkie znaczące dla wydarzeń wojennych 1939-1945 na Ziemi Puckiej miejsca. </w:t>
            </w:r>
            <w:r w:rsidR="00F23C8F">
              <w:rPr>
                <w:rFonts w:cstheme="minorHAnsi"/>
              </w:rPr>
              <w:br/>
            </w:r>
            <w:r w:rsidRPr="00F23C8F">
              <w:rPr>
                <w:rFonts w:cstheme="minorHAnsi"/>
              </w:rPr>
              <w:t>Jednak propozycja  ich dydaktycznego i wychowawczego „użycia”</w:t>
            </w:r>
            <w:r w:rsidR="00F23C8F">
              <w:rPr>
                <w:rFonts w:cstheme="minorHAnsi"/>
              </w:rPr>
              <w:t xml:space="preserve"> bez wyjątku, </w:t>
            </w:r>
            <w:r w:rsidRPr="00F23C8F">
              <w:rPr>
                <w:rFonts w:cstheme="minorHAnsi"/>
              </w:rPr>
              <w:t xml:space="preserve"> wykracza poza  formułę pojedynczego scenariusza zajęć lekcyjnych w formie wycieczki. </w:t>
            </w:r>
            <w:r w:rsidR="00F23C8F">
              <w:rPr>
                <w:rFonts w:cstheme="minorHAnsi"/>
              </w:rPr>
              <w:br/>
            </w:r>
            <w:r w:rsidRPr="00F23C8F">
              <w:rPr>
                <w:rFonts w:cstheme="minorHAnsi"/>
              </w:rPr>
              <w:t xml:space="preserve">Poznanie choćby pobieżne tylko Rejonu Umocnionego </w:t>
            </w:r>
            <w:r w:rsidR="00F23C8F" w:rsidRPr="00F23C8F">
              <w:rPr>
                <w:rFonts w:cstheme="minorHAnsi"/>
              </w:rPr>
              <w:t>„</w:t>
            </w:r>
            <w:r w:rsidRPr="00F23C8F">
              <w:rPr>
                <w:rFonts w:cstheme="minorHAnsi"/>
              </w:rPr>
              <w:t>Hel</w:t>
            </w:r>
            <w:r w:rsidR="00F23C8F" w:rsidRPr="00F23C8F">
              <w:rPr>
                <w:rFonts w:cstheme="minorHAnsi"/>
              </w:rPr>
              <w:t>”</w:t>
            </w:r>
            <w:r w:rsidRPr="00F23C8F">
              <w:rPr>
                <w:rFonts w:cstheme="minorHAnsi"/>
              </w:rPr>
              <w:t xml:space="preserve"> wymaga co najmniej jednego dnia </w:t>
            </w:r>
            <w:r w:rsidR="00F23C8F" w:rsidRPr="00F23C8F">
              <w:rPr>
                <w:rFonts w:cstheme="minorHAnsi"/>
              </w:rPr>
              <w:t xml:space="preserve">do dyspozycji grupy </w:t>
            </w:r>
            <w:r w:rsidR="00F23C8F">
              <w:rPr>
                <w:rFonts w:cstheme="minorHAnsi"/>
              </w:rPr>
              <w:t>zwiedzających</w:t>
            </w:r>
            <w:r w:rsidR="00F23C8F" w:rsidRPr="00F23C8F">
              <w:rPr>
                <w:rFonts w:cstheme="minorHAnsi"/>
              </w:rPr>
              <w:t>.</w:t>
            </w:r>
          </w:p>
          <w:p w14:paraId="2A938607" w14:textId="77777777" w:rsidR="00F23C8F" w:rsidRDefault="00F23C8F" w:rsidP="009304E0">
            <w:pPr>
              <w:rPr>
                <w:rFonts w:cstheme="minorHAnsi"/>
              </w:rPr>
            </w:pPr>
            <w:r>
              <w:rPr>
                <w:rFonts w:cstheme="minorHAnsi"/>
              </w:rPr>
              <w:t xml:space="preserve">Scenariusz proszę potraktować jako wyliczenie  miejsc związanych z obroną terytorium </w:t>
            </w:r>
            <w:proofErr w:type="spellStart"/>
            <w:r>
              <w:rPr>
                <w:rFonts w:cstheme="minorHAnsi"/>
              </w:rPr>
              <w:t>Nordy</w:t>
            </w:r>
            <w:proofErr w:type="spellEnd"/>
            <w:r>
              <w:rPr>
                <w:rFonts w:cstheme="minorHAnsi"/>
              </w:rPr>
              <w:t xml:space="preserve"> i Polski w czasie II wojny światowej oraz  propozycją zajęć lekcyjnych w niektórych z nich.</w:t>
            </w:r>
            <w:r>
              <w:rPr>
                <w:rFonts w:cstheme="minorHAnsi"/>
              </w:rPr>
              <w:br/>
              <w:t>Piaśnica oraz lasy piaśnickie nie należą do administracji Powiatu Puckiego, jednak ze względu na ogrom tragedii w tym „Katyniu Północy”</w:t>
            </w:r>
            <w:r w:rsidR="00B37BC4">
              <w:rPr>
                <w:rFonts w:cstheme="minorHAnsi"/>
              </w:rPr>
              <w:t xml:space="preserve">, gdzie zamordowano także wielu mieszkańców </w:t>
            </w:r>
            <w:proofErr w:type="spellStart"/>
            <w:r w:rsidR="00B37BC4">
              <w:rPr>
                <w:rFonts w:cstheme="minorHAnsi"/>
              </w:rPr>
              <w:t>Nordy</w:t>
            </w:r>
            <w:proofErr w:type="spellEnd"/>
            <w:r w:rsidR="00B37BC4">
              <w:rPr>
                <w:rFonts w:cstheme="minorHAnsi"/>
              </w:rPr>
              <w:t>, uważam za uzasadnioną poniższą propozycję poznawania wojennych dziejów naszej małej Ojczyzny.</w:t>
            </w:r>
          </w:p>
          <w:p w14:paraId="788987F1" w14:textId="77777777" w:rsidR="004C4377" w:rsidRPr="00F23C8F" w:rsidRDefault="004C4377" w:rsidP="009304E0">
            <w:pPr>
              <w:rPr>
                <w:rFonts w:cstheme="minorHAnsi"/>
              </w:rPr>
            </w:pPr>
            <w:r>
              <w:rPr>
                <w:rFonts w:cstheme="minorHAnsi"/>
              </w:rPr>
              <w:t>Tradycyjny scenariusz zawiera proponowane wskazania czasowe realizacji poszczególnych punktów programu. Odstąpiono od tego na rzecz dowolnego dysponowania czasem przez nauczyciela z korzyścią dla jego grupy.</w:t>
            </w:r>
          </w:p>
          <w:p w14:paraId="4F311ABE" w14:textId="77777777" w:rsidR="009304E0" w:rsidRPr="00415ABA" w:rsidRDefault="009304E0" w:rsidP="00F23C8F">
            <w:pPr>
              <w:rPr>
                <w:rFonts w:cstheme="minorHAnsi"/>
                <w:b/>
              </w:rPr>
            </w:pPr>
          </w:p>
        </w:tc>
      </w:tr>
      <w:tr w:rsidR="008E03A0" w:rsidRPr="00415ABA" w14:paraId="47FEE956" w14:textId="77777777" w:rsidTr="007D6AF3">
        <w:trPr>
          <w:trHeight w:val="242"/>
        </w:trPr>
        <w:tc>
          <w:tcPr>
            <w:tcW w:w="1985" w:type="dxa"/>
          </w:tcPr>
          <w:p w14:paraId="6E13AFDA" w14:textId="77777777" w:rsidR="008E03A0" w:rsidRPr="00415ABA" w:rsidRDefault="008E03A0" w:rsidP="004F1118">
            <w:pPr>
              <w:rPr>
                <w:rFonts w:cstheme="minorHAnsi"/>
              </w:rPr>
            </w:pPr>
            <w:r>
              <w:rPr>
                <w:rFonts w:cstheme="minorHAnsi"/>
              </w:rPr>
              <w:t>Temat</w:t>
            </w:r>
          </w:p>
        </w:tc>
        <w:tc>
          <w:tcPr>
            <w:tcW w:w="12616" w:type="dxa"/>
          </w:tcPr>
          <w:p w14:paraId="044E3975" w14:textId="77777777" w:rsidR="008E03A0" w:rsidRPr="002250FE" w:rsidRDefault="008E03A0" w:rsidP="004F1118">
            <w:pPr>
              <w:rPr>
                <w:rFonts w:cstheme="minorHAnsi"/>
                <w:b/>
              </w:rPr>
            </w:pPr>
            <w:r w:rsidRPr="00415ABA">
              <w:rPr>
                <w:rFonts w:cstheme="minorHAnsi"/>
                <w:b/>
              </w:rPr>
              <w:t>Militarna</w:t>
            </w:r>
            <w:r>
              <w:rPr>
                <w:rFonts w:cstheme="minorHAnsi"/>
                <w:b/>
              </w:rPr>
              <w:t xml:space="preserve"> historia II wojny światowej w Powiecie P</w:t>
            </w:r>
            <w:r w:rsidRPr="00415ABA">
              <w:rPr>
                <w:rFonts w:cstheme="minorHAnsi"/>
                <w:b/>
              </w:rPr>
              <w:t xml:space="preserve">uckim. </w:t>
            </w:r>
            <w:r w:rsidR="00015F78">
              <w:rPr>
                <w:rFonts w:cstheme="minorHAnsi"/>
                <w:b/>
              </w:rPr>
              <w:t xml:space="preserve">Historia i kultura </w:t>
            </w:r>
            <w:r w:rsidR="007A6A57">
              <w:rPr>
                <w:rFonts w:cstheme="minorHAnsi"/>
                <w:b/>
              </w:rPr>
              <w:t xml:space="preserve">własna </w:t>
            </w:r>
            <w:r w:rsidR="00015F78">
              <w:rPr>
                <w:rFonts w:cstheme="minorHAnsi"/>
                <w:b/>
              </w:rPr>
              <w:t>regi</w:t>
            </w:r>
            <w:r w:rsidR="007A6A57">
              <w:rPr>
                <w:rFonts w:cstheme="minorHAnsi"/>
                <w:b/>
              </w:rPr>
              <w:t>o</w:t>
            </w:r>
            <w:r w:rsidR="00015F78">
              <w:rPr>
                <w:rFonts w:cstheme="minorHAnsi"/>
                <w:b/>
              </w:rPr>
              <w:t>nu.</w:t>
            </w:r>
          </w:p>
        </w:tc>
      </w:tr>
      <w:tr w:rsidR="008E03A0" w:rsidRPr="00415ABA" w14:paraId="6F11B650" w14:textId="77777777" w:rsidTr="007D6AF3">
        <w:trPr>
          <w:trHeight w:val="841"/>
        </w:trPr>
        <w:tc>
          <w:tcPr>
            <w:tcW w:w="1985" w:type="dxa"/>
          </w:tcPr>
          <w:p w14:paraId="194A6C0D" w14:textId="77777777" w:rsidR="008E03A0" w:rsidRDefault="008E03A0" w:rsidP="004F1118">
            <w:r>
              <w:t>2. Cele ogólne</w:t>
            </w:r>
            <w:r>
              <w:br/>
              <w:t>Opis treści z podstawy programowej realizowanych w trakcie zajęć.</w:t>
            </w:r>
          </w:p>
          <w:p w14:paraId="571FE019" w14:textId="77777777" w:rsidR="008E03A0" w:rsidRDefault="008E03A0" w:rsidP="004F1118"/>
        </w:tc>
        <w:tc>
          <w:tcPr>
            <w:tcW w:w="12616" w:type="dxa"/>
          </w:tcPr>
          <w:p w14:paraId="7CE513D1" w14:textId="77777777" w:rsidR="008E03A0" w:rsidRDefault="008E03A0" w:rsidP="008E03A0">
            <w:pPr>
              <w:pStyle w:val="Akapitzlist"/>
              <w:numPr>
                <w:ilvl w:val="0"/>
                <w:numId w:val="1"/>
              </w:numPr>
              <w:ind w:left="176" w:hanging="176"/>
            </w:pPr>
            <w:r>
              <w:t xml:space="preserve">Kształtowanie świadomości własnego dziedzictwa regionalnego. </w:t>
            </w:r>
          </w:p>
          <w:p w14:paraId="7B3638FA" w14:textId="77777777" w:rsidR="008E03A0" w:rsidRDefault="008E03A0" w:rsidP="008E03A0">
            <w:pPr>
              <w:pStyle w:val="Akapitzlist"/>
              <w:numPr>
                <w:ilvl w:val="0"/>
                <w:numId w:val="1"/>
              </w:numPr>
              <w:ind w:left="175" w:hanging="175"/>
            </w:pPr>
            <w:r>
              <w:t>Rozumienie historii literatury i dziejów kultury jako procesu, a także dostrzeganie roli czynników wewnętrznych i zewnętrznych wpływających na ten proces.</w:t>
            </w:r>
          </w:p>
          <w:p w14:paraId="6A34B8FE" w14:textId="77777777" w:rsidR="008E03A0" w:rsidRDefault="008E03A0" w:rsidP="008E03A0">
            <w:pPr>
              <w:pStyle w:val="Akapitzlist"/>
              <w:numPr>
                <w:ilvl w:val="0"/>
                <w:numId w:val="1"/>
              </w:numPr>
              <w:ind w:left="175" w:hanging="175"/>
            </w:pPr>
            <w:r>
              <w:t xml:space="preserve"> Pogłębianie znajomości literatury, języka, historii i kultury regionu.</w:t>
            </w:r>
          </w:p>
          <w:p w14:paraId="03A9D0F4" w14:textId="77777777" w:rsidR="008E03A0" w:rsidRDefault="008E03A0" w:rsidP="008E03A0">
            <w:pPr>
              <w:pStyle w:val="Akapitzlist"/>
              <w:numPr>
                <w:ilvl w:val="0"/>
                <w:numId w:val="1"/>
              </w:numPr>
              <w:ind w:left="175" w:hanging="175"/>
            </w:pPr>
            <w:r>
              <w:t xml:space="preserve"> Kształtowanie umiejętności świadomego uczestnictwa w kulturze regionu, Polski, Europy i świata.</w:t>
            </w:r>
          </w:p>
          <w:p w14:paraId="24C1CA9A" w14:textId="77777777" w:rsidR="008E03A0" w:rsidRDefault="008E03A0" w:rsidP="008E03A0">
            <w:pPr>
              <w:pStyle w:val="Akapitzlist"/>
              <w:numPr>
                <w:ilvl w:val="0"/>
                <w:numId w:val="1"/>
              </w:numPr>
              <w:ind w:left="175" w:hanging="175"/>
            </w:pPr>
            <w:r>
              <w:t xml:space="preserve"> Kształtowanie szacunku dla własnej  i innych  historii i kultury.</w:t>
            </w:r>
          </w:p>
          <w:p w14:paraId="398644FF" w14:textId="77777777" w:rsidR="008E03A0" w:rsidRDefault="008E03A0" w:rsidP="008E03A0">
            <w:pPr>
              <w:pStyle w:val="Akapitzlist"/>
              <w:numPr>
                <w:ilvl w:val="0"/>
                <w:numId w:val="1"/>
              </w:numPr>
              <w:ind w:left="175" w:hanging="175"/>
            </w:pPr>
            <w:r>
              <w:t>Rozwijanie zainteresowania i potrzeby uczestnictwa w wydarzeniach kulturalnych, s</w:t>
            </w:r>
            <w:r w:rsidR="00FF5ED4">
              <w:t>zczególnie środowiska lokalnego.</w:t>
            </w:r>
          </w:p>
        </w:tc>
      </w:tr>
      <w:tr w:rsidR="008E03A0" w:rsidRPr="00415ABA" w14:paraId="4E50DE83" w14:textId="77777777" w:rsidTr="007D6AF3">
        <w:trPr>
          <w:trHeight w:val="841"/>
        </w:trPr>
        <w:tc>
          <w:tcPr>
            <w:tcW w:w="1985" w:type="dxa"/>
          </w:tcPr>
          <w:p w14:paraId="158C0670" w14:textId="77777777" w:rsidR="008E03A0" w:rsidRDefault="008E03A0" w:rsidP="004F1118">
            <w:r>
              <w:t>3. Cele Szczegółowe</w:t>
            </w:r>
          </w:p>
        </w:tc>
        <w:tc>
          <w:tcPr>
            <w:tcW w:w="12616" w:type="dxa"/>
          </w:tcPr>
          <w:p w14:paraId="37DFB567" w14:textId="77777777" w:rsidR="008E03A0" w:rsidRDefault="008E03A0" w:rsidP="004F1118">
            <w:pPr>
              <w:pStyle w:val="Akapitzlist"/>
              <w:ind w:left="175" w:hanging="142"/>
            </w:pPr>
            <w:r>
              <w:t>1.  Uczeń zna szereg faktów dotyczących relacji społecznych mieszkańców Kaszub przed wybuchem II wojny światowej.</w:t>
            </w:r>
          </w:p>
          <w:p w14:paraId="1C3F0B89" w14:textId="77777777" w:rsidR="008E03A0" w:rsidRDefault="008E03A0" w:rsidP="008E03A0">
            <w:pPr>
              <w:pStyle w:val="Akapitzlist"/>
              <w:numPr>
                <w:ilvl w:val="0"/>
                <w:numId w:val="2"/>
              </w:numPr>
              <w:ind w:left="317" w:hanging="284"/>
            </w:pPr>
            <w:r>
              <w:t>Uczeń potrafi wymienić grupy społeczne ofiary mordu piaśnickiego oraz podać powody ich eksterminacji.</w:t>
            </w:r>
          </w:p>
          <w:p w14:paraId="39AA3573" w14:textId="77777777" w:rsidR="008E03A0" w:rsidRDefault="008E03A0" w:rsidP="008E03A0">
            <w:pPr>
              <w:pStyle w:val="Akapitzlist"/>
              <w:numPr>
                <w:ilvl w:val="0"/>
                <w:numId w:val="2"/>
              </w:numPr>
              <w:ind w:left="317" w:hanging="284"/>
            </w:pPr>
            <w:r>
              <w:t>Uczeń umie podać fakty dotyczące wydarzeń w lasach piaśnickich od września 1939 do marca 1940.</w:t>
            </w:r>
          </w:p>
          <w:p w14:paraId="51D15CD6" w14:textId="77777777" w:rsidR="008E03A0" w:rsidRDefault="008E03A0" w:rsidP="008E03A0">
            <w:pPr>
              <w:pStyle w:val="Akapitzlist"/>
              <w:numPr>
                <w:ilvl w:val="0"/>
                <w:numId w:val="2"/>
              </w:numPr>
              <w:ind w:left="317" w:hanging="284"/>
            </w:pPr>
            <w:r>
              <w:t>Uczeń posiada świadomość wagi uroczystości rocznicowych poświęconych pamięci ofiar wojny.</w:t>
            </w:r>
          </w:p>
          <w:p w14:paraId="67E35256" w14:textId="77777777" w:rsidR="008E03A0" w:rsidRDefault="008E03A0" w:rsidP="008E03A0">
            <w:pPr>
              <w:pStyle w:val="Akapitzlist"/>
              <w:numPr>
                <w:ilvl w:val="0"/>
                <w:numId w:val="2"/>
              </w:numPr>
              <w:ind w:left="317" w:hanging="284"/>
            </w:pPr>
            <w:r>
              <w:t>Uczeń umie opisać ruch oporu na Kaszubach w czasie II wojny światowej.</w:t>
            </w:r>
          </w:p>
          <w:p w14:paraId="16DA89DB" w14:textId="77777777" w:rsidR="008E03A0" w:rsidRDefault="008E03A0" w:rsidP="008E03A0">
            <w:pPr>
              <w:pStyle w:val="Akapitzlist"/>
              <w:numPr>
                <w:ilvl w:val="0"/>
                <w:numId w:val="2"/>
              </w:numPr>
              <w:ind w:left="317" w:hanging="284"/>
            </w:pPr>
            <w:r>
              <w:t>Uczeń zna ważne miejsca obrony w czasie II wojny na terenie Powiatu Puckiego.</w:t>
            </w:r>
          </w:p>
          <w:p w14:paraId="58E75D84" w14:textId="77777777" w:rsidR="008E03A0" w:rsidRDefault="008E03A0" w:rsidP="008E03A0">
            <w:pPr>
              <w:pStyle w:val="Akapitzlist"/>
              <w:numPr>
                <w:ilvl w:val="0"/>
                <w:numId w:val="2"/>
              </w:numPr>
              <w:ind w:left="317" w:hanging="284"/>
            </w:pPr>
            <w:r>
              <w:lastRenderedPageBreak/>
              <w:t xml:space="preserve">Uczeń rozumie znaczenie militarne i psychologiczne obrony Helu, Westerplatte i innych miejsc w Powiecie i Polsce.  </w:t>
            </w:r>
          </w:p>
          <w:p w14:paraId="3EFB6B51" w14:textId="77777777" w:rsidR="00FF5ED4" w:rsidRDefault="00FF5ED4" w:rsidP="00FF5ED4">
            <w:pPr>
              <w:pStyle w:val="Akapitzlist"/>
              <w:numPr>
                <w:ilvl w:val="0"/>
                <w:numId w:val="2"/>
              </w:numPr>
              <w:ind w:left="317" w:hanging="284"/>
            </w:pPr>
            <w:r>
              <w:t>Uczeń potrafi przytoczyć przykłady wykorzystania elementów środowiska naturalnego w celach militarnych.</w:t>
            </w:r>
          </w:p>
        </w:tc>
      </w:tr>
      <w:tr w:rsidR="008E03A0" w:rsidRPr="00415ABA" w14:paraId="28D40F03" w14:textId="77777777" w:rsidTr="007D6AF3">
        <w:trPr>
          <w:trHeight w:val="841"/>
        </w:trPr>
        <w:tc>
          <w:tcPr>
            <w:tcW w:w="1985" w:type="dxa"/>
          </w:tcPr>
          <w:p w14:paraId="0F752A80" w14:textId="77777777" w:rsidR="008E03A0" w:rsidRDefault="008E03A0" w:rsidP="004F1118">
            <w:r>
              <w:lastRenderedPageBreak/>
              <w:t>4. Metody i techniki pracy.</w:t>
            </w:r>
          </w:p>
        </w:tc>
        <w:tc>
          <w:tcPr>
            <w:tcW w:w="12616" w:type="dxa"/>
          </w:tcPr>
          <w:p w14:paraId="1CEC1AFD" w14:textId="77777777" w:rsidR="008E03A0" w:rsidRDefault="008E03A0" w:rsidP="004F1118">
            <w:r>
              <w:t xml:space="preserve">Praca własna ucznia, praca w parach, lekcja muzealna, wykład, pokaz z objaśnieniami, poznanie bezpośrednie, obserwacja samodzielna i kierowana, gromadzenie spostrzeżeń, wywiad, sporządzanie notatek, ankieta, </w:t>
            </w:r>
          </w:p>
        </w:tc>
      </w:tr>
      <w:tr w:rsidR="008E03A0" w:rsidRPr="00415ABA" w14:paraId="10724F86" w14:textId="77777777" w:rsidTr="007D6AF3">
        <w:trPr>
          <w:trHeight w:val="841"/>
        </w:trPr>
        <w:tc>
          <w:tcPr>
            <w:tcW w:w="1985" w:type="dxa"/>
          </w:tcPr>
          <w:p w14:paraId="6A50BB48" w14:textId="77777777" w:rsidR="008E03A0" w:rsidRDefault="008E03A0" w:rsidP="004F1118">
            <w:r>
              <w:t>5. Materiały i środki dydaktyczne.</w:t>
            </w:r>
          </w:p>
        </w:tc>
        <w:tc>
          <w:tcPr>
            <w:tcW w:w="12616" w:type="dxa"/>
          </w:tcPr>
          <w:p w14:paraId="362DA727" w14:textId="77777777" w:rsidR="008E03A0" w:rsidRDefault="008E03A0" w:rsidP="004F1118">
            <w:r>
              <w:t>Autokar szkolny, notatniki, mapy, przewodniki, przewodnik, ew. ks. Proboszcz,</w:t>
            </w:r>
            <w:r w:rsidRPr="00415ABA">
              <w:rPr>
                <w:rFonts w:cstheme="minorHAnsi"/>
              </w:rPr>
              <w:t xml:space="preserve"> Wydrukowany wywiad dla grup,</w:t>
            </w:r>
            <w:r w:rsidR="00FF5ED4">
              <w:rPr>
                <w:rFonts w:cstheme="minorHAnsi"/>
              </w:rPr>
              <w:t xml:space="preserve"> wydrukowana Deklaracja I</w:t>
            </w:r>
            <w:r w:rsidRPr="00415ABA">
              <w:rPr>
                <w:rFonts w:cstheme="minorHAnsi"/>
              </w:rPr>
              <w:t xml:space="preserve">deowa </w:t>
            </w:r>
            <w:r>
              <w:rPr>
                <w:rFonts w:cstheme="minorHAnsi"/>
              </w:rPr>
              <w:t xml:space="preserve"> Tajnej Organizacji Wojskowej „Gryf Pomorski”, </w:t>
            </w:r>
            <w:r w:rsidRPr="00415ABA">
              <w:rPr>
                <w:rFonts w:cstheme="minorHAnsi"/>
              </w:rPr>
              <w:t>Prezentacja multimedialna, rzutnik, laptop/tablet,</w:t>
            </w:r>
          </w:p>
        </w:tc>
      </w:tr>
      <w:tr w:rsidR="008E03A0" w:rsidRPr="00415ABA" w14:paraId="1FDA0073" w14:textId="77777777" w:rsidTr="007D6AF3">
        <w:trPr>
          <w:trHeight w:val="841"/>
        </w:trPr>
        <w:tc>
          <w:tcPr>
            <w:tcW w:w="1985" w:type="dxa"/>
          </w:tcPr>
          <w:p w14:paraId="0C617EAE" w14:textId="77777777" w:rsidR="008E03A0" w:rsidRPr="00415ABA" w:rsidRDefault="008E03A0" w:rsidP="004F1118">
            <w:pPr>
              <w:rPr>
                <w:rFonts w:cstheme="minorHAnsi"/>
              </w:rPr>
            </w:pPr>
            <w:r>
              <w:rPr>
                <w:rFonts w:cstheme="minorHAnsi"/>
              </w:rPr>
              <w:t xml:space="preserve">6. Przebieg zajęć. </w:t>
            </w:r>
            <w:r>
              <w:rPr>
                <w:rFonts w:cstheme="minorHAnsi"/>
              </w:rPr>
              <w:br/>
            </w:r>
            <w:r w:rsidRPr="00415ABA">
              <w:rPr>
                <w:rFonts w:cstheme="minorHAnsi"/>
              </w:rPr>
              <w:t xml:space="preserve">Miejsce: </w:t>
            </w:r>
          </w:p>
          <w:p w14:paraId="13459921" w14:textId="77777777" w:rsidR="008E03A0" w:rsidRDefault="008E03A0" w:rsidP="004F1118">
            <w:pPr>
              <w:rPr>
                <w:rFonts w:cstheme="minorHAnsi"/>
              </w:rPr>
            </w:pPr>
            <w:r w:rsidRPr="00415ABA">
              <w:rPr>
                <w:rFonts w:cstheme="minorHAnsi"/>
              </w:rPr>
              <w:t xml:space="preserve">Kaplica -Mauzoleum w Lesie Piaśnickim </w:t>
            </w:r>
          </w:p>
          <w:p w14:paraId="70103823" w14:textId="77777777" w:rsidR="008E03A0" w:rsidRPr="00415ABA" w:rsidRDefault="008E03A0" w:rsidP="00E06062">
            <w:pPr>
              <w:rPr>
                <w:rFonts w:cstheme="minorHAnsi"/>
              </w:rPr>
            </w:pPr>
          </w:p>
        </w:tc>
        <w:tc>
          <w:tcPr>
            <w:tcW w:w="12616" w:type="dxa"/>
          </w:tcPr>
          <w:p w14:paraId="39469CEA" w14:textId="77777777" w:rsidR="008E03A0" w:rsidRPr="00DB5F01" w:rsidRDefault="008E03A0" w:rsidP="004F1118">
            <w:pPr>
              <w:rPr>
                <w:rFonts w:cstheme="minorHAnsi"/>
              </w:rPr>
            </w:pPr>
            <w:r w:rsidRPr="00415ABA">
              <w:rPr>
                <w:rFonts w:cstheme="minorHAnsi"/>
              </w:rPr>
              <w:t>Uczniowie wysłuchują krótkiej charakterystyki miejsca.</w:t>
            </w:r>
          </w:p>
          <w:p w14:paraId="64FE7CC5" w14:textId="77777777" w:rsidR="008E03A0" w:rsidRPr="00415ABA" w:rsidRDefault="008E03A0" w:rsidP="004F1118">
            <w:pPr>
              <w:rPr>
                <w:rFonts w:cstheme="minorHAnsi"/>
              </w:rPr>
            </w:pPr>
            <w:r w:rsidRPr="00415ABA">
              <w:rPr>
                <w:rFonts w:cstheme="minorHAnsi"/>
              </w:rPr>
              <w:t xml:space="preserve">Uczniowie pracują w 3-4 osobowych grupach: 2 osoby czytają </w:t>
            </w:r>
            <w:r w:rsidRPr="007A6A57">
              <w:rPr>
                <w:rFonts w:cstheme="minorHAnsi"/>
              </w:rPr>
              <w:t>wywiad z podziałem na role (</w:t>
            </w:r>
            <w:hyperlink r:id="rId7" w:history="1">
              <w:r w:rsidRPr="007A6A57">
                <w:rPr>
                  <w:rStyle w:val="Hipercze"/>
                  <w:rFonts w:cstheme="minorHAnsi"/>
                  <w:color w:val="auto"/>
                  <w:u w:val="none"/>
                </w:rPr>
                <w:t>https://dzieje.pl/aktualnosci/dr-tomkiewicz-piasnica-pierwszy-w-czasie-ii-wojny-mord-na-cywilach</w:t>
              </w:r>
            </w:hyperlink>
            <w:r w:rsidR="00FF5ED4" w:rsidRPr="007A6A57">
              <w:rPr>
                <w:rFonts w:cstheme="minorHAnsi"/>
              </w:rPr>
              <w:t>).</w:t>
            </w:r>
            <w:r w:rsidR="00FF5ED4" w:rsidRPr="007A6A57">
              <w:rPr>
                <w:rFonts w:cstheme="minorHAnsi"/>
              </w:rPr>
              <w:br/>
            </w:r>
            <w:r w:rsidR="00D26744" w:rsidRPr="007A6A57">
              <w:rPr>
                <w:rFonts w:cstheme="minorHAnsi"/>
              </w:rPr>
              <w:t>Pozyskanie informacji ze strony Muzeum Piaśnickiego. http://muzeumpiasnickie</w:t>
            </w:r>
            <w:r w:rsidR="00D26744" w:rsidRPr="00D26744">
              <w:rPr>
                <w:rFonts w:cstheme="minorHAnsi"/>
              </w:rPr>
              <w:t>.pl/</w:t>
            </w:r>
            <w:r>
              <w:rPr>
                <w:rFonts w:cstheme="minorHAnsi"/>
              </w:rPr>
              <w:br/>
              <w:t>P</w:t>
            </w:r>
            <w:r w:rsidRPr="00415ABA">
              <w:rPr>
                <w:rFonts w:cstheme="minorHAnsi"/>
              </w:rPr>
              <w:t>ozostałe 2 osoby uzupełniają ankietę: kto, kiedy i dlaczego zginął w Piaśnicy, kto dokonał mordów, dlaczego na miejsce straceń wybrano Piaśnicki Las, co to znaczy, że Piaśnica zwana jest ,,Pomorskim Katyniem".</w:t>
            </w:r>
          </w:p>
          <w:p w14:paraId="12058183" w14:textId="77777777" w:rsidR="008E03A0" w:rsidRPr="00415ABA" w:rsidRDefault="008E03A0" w:rsidP="004F1118">
            <w:pPr>
              <w:rPr>
                <w:rFonts w:cstheme="minorHAnsi"/>
              </w:rPr>
            </w:pPr>
            <w:r w:rsidRPr="00415ABA">
              <w:rPr>
                <w:rFonts w:cstheme="minorHAnsi"/>
              </w:rPr>
              <w:t xml:space="preserve">Uczniowie indywidualnie czytają tablice pamiątkowe i spisują na kartce miejscowości, z których pochodziły ofiary. </w:t>
            </w:r>
            <w:r w:rsidR="00FF5ED4">
              <w:rPr>
                <w:rFonts w:cstheme="minorHAnsi"/>
              </w:rPr>
              <w:br/>
              <w:t xml:space="preserve">Uczniowie odnajdują poranione drzewa – niemych świadków tragicznych wydarzeń  w Piaśnicy. </w:t>
            </w:r>
            <w:r w:rsidR="00D31FBD">
              <w:rPr>
                <w:rFonts w:cstheme="minorHAnsi"/>
              </w:rPr>
              <w:t>(opalone drzewa, zabliźniona kora od strony paleniska, odchylone od ognia sosny)</w:t>
            </w:r>
          </w:p>
          <w:p w14:paraId="7846404D" w14:textId="77777777" w:rsidR="008E03A0" w:rsidRPr="00415ABA" w:rsidRDefault="008E03A0" w:rsidP="004F1118">
            <w:pPr>
              <w:rPr>
                <w:rFonts w:cstheme="minorHAnsi"/>
              </w:rPr>
            </w:pPr>
            <w:r w:rsidRPr="00415ABA">
              <w:rPr>
                <w:rFonts w:cstheme="minorHAnsi"/>
              </w:rPr>
              <w:t>Uczestnicy wycieczki modlą się za zamordowanych w tym i innych lasach na Pomorzu podczas II wojny światowej.</w:t>
            </w:r>
          </w:p>
          <w:p w14:paraId="3A1DAF47" w14:textId="77777777" w:rsidR="008E03A0" w:rsidRPr="00415ABA" w:rsidRDefault="008E03A0" w:rsidP="004F1118">
            <w:pPr>
              <w:rPr>
                <w:rFonts w:cstheme="minorHAnsi"/>
              </w:rPr>
            </w:pPr>
            <w:r w:rsidRPr="00415ABA">
              <w:rPr>
                <w:rFonts w:cstheme="minorHAnsi"/>
              </w:rPr>
              <w:t>Wspólna fotografia przy kaplicy.</w:t>
            </w:r>
          </w:p>
        </w:tc>
      </w:tr>
      <w:tr w:rsidR="008E03A0" w:rsidRPr="00415ABA" w14:paraId="579072F7" w14:textId="77777777" w:rsidTr="007D6AF3">
        <w:trPr>
          <w:trHeight w:val="283"/>
        </w:trPr>
        <w:tc>
          <w:tcPr>
            <w:tcW w:w="1985" w:type="dxa"/>
          </w:tcPr>
          <w:p w14:paraId="09500476" w14:textId="77777777" w:rsidR="008E03A0" w:rsidRPr="00415ABA" w:rsidRDefault="008E03A0" w:rsidP="004F1118">
            <w:pPr>
              <w:rPr>
                <w:rFonts w:cstheme="minorHAnsi"/>
              </w:rPr>
            </w:pPr>
            <w:r w:rsidRPr="00415ABA">
              <w:rPr>
                <w:rFonts w:cstheme="minorHAnsi"/>
              </w:rPr>
              <w:t xml:space="preserve">Przejazd: </w:t>
            </w:r>
          </w:p>
        </w:tc>
        <w:tc>
          <w:tcPr>
            <w:tcW w:w="12616" w:type="dxa"/>
          </w:tcPr>
          <w:p w14:paraId="5DC7DDAF" w14:textId="77777777" w:rsidR="008E03A0" w:rsidRPr="00415ABA" w:rsidRDefault="008E03A0" w:rsidP="004F1118">
            <w:pPr>
              <w:rPr>
                <w:rFonts w:cstheme="minorHAnsi"/>
              </w:rPr>
            </w:pPr>
            <w:r w:rsidRPr="00415ABA">
              <w:rPr>
                <w:rFonts w:cstheme="minorHAnsi"/>
              </w:rPr>
              <w:t xml:space="preserve">Piaśnica - </w:t>
            </w:r>
            <w:r>
              <w:rPr>
                <w:rFonts w:cstheme="minorHAnsi"/>
              </w:rPr>
              <w:t xml:space="preserve">  </w:t>
            </w:r>
            <w:r w:rsidRPr="00415ABA">
              <w:rPr>
                <w:rFonts w:cstheme="minorHAnsi"/>
              </w:rPr>
              <w:t>Krokowa 20 minut</w:t>
            </w:r>
          </w:p>
        </w:tc>
      </w:tr>
      <w:tr w:rsidR="008E03A0" w:rsidRPr="00415ABA" w14:paraId="367A1D17" w14:textId="77777777" w:rsidTr="007D6AF3">
        <w:trPr>
          <w:trHeight w:val="118"/>
        </w:trPr>
        <w:tc>
          <w:tcPr>
            <w:tcW w:w="1985" w:type="dxa"/>
          </w:tcPr>
          <w:p w14:paraId="5B975940" w14:textId="77777777" w:rsidR="008E03A0" w:rsidRDefault="008E03A0" w:rsidP="004F1118">
            <w:pPr>
              <w:rPr>
                <w:rFonts w:cstheme="minorHAnsi"/>
              </w:rPr>
            </w:pPr>
            <w:r w:rsidRPr="00415ABA">
              <w:rPr>
                <w:rFonts w:cstheme="minorHAnsi"/>
              </w:rPr>
              <w:t>Miejsce: Muzeum Regionalne w Krokowej</w:t>
            </w:r>
          </w:p>
          <w:p w14:paraId="5847DF30" w14:textId="77777777" w:rsidR="008E03A0" w:rsidRPr="00415ABA" w:rsidRDefault="008E03A0" w:rsidP="00E06062">
            <w:pPr>
              <w:rPr>
                <w:rFonts w:cstheme="minorHAnsi"/>
              </w:rPr>
            </w:pPr>
          </w:p>
        </w:tc>
        <w:tc>
          <w:tcPr>
            <w:tcW w:w="12616" w:type="dxa"/>
          </w:tcPr>
          <w:p w14:paraId="584A26B4" w14:textId="77777777" w:rsidR="008E03A0" w:rsidRPr="00415ABA" w:rsidRDefault="008E03A0" w:rsidP="004F1118">
            <w:pPr>
              <w:rPr>
                <w:rFonts w:cstheme="minorHAnsi"/>
              </w:rPr>
            </w:pPr>
            <w:r w:rsidRPr="00415ABA">
              <w:rPr>
                <w:rFonts w:cstheme="minorHAnsi"/>
              </w:rPr>
              <w:t>Uczniowie wysłuchują kr</w:t>
            </w:r>
            <w:r>
              <w:rPr>
                <w:rFonts w:cstheme="minorHAnsi"/>
              </w:rPr>
              <w:t>ótkiej charakterystyki miejsca.</w:t>
            </w:r>
          </w:p>
          <w:p w14:paraId="2FBBA14E" w14:textId="77777777" w:rsidR="008E03A0" w:rsidRPr="00415ABA" w:rsidRDefault="008E03A0" w:rsidP="004F1118">
            <w:pPr>
              <w:rPr>
                <w:rFonts w:cstheme="minorHAnsi"/>
              </w:rPr>
            </w:pPr>
            <w:r w:rsidRPr="00415ABA">
              <w:rPr>
                <w:rFonts w:cstheme="minorHAnsi"/>
              </w:rPr>
              <w:t xml:space="preserve">Uczniowie biorą udział w lekcji muzealnej prowadzonej przez pracownika Muzeum, dotyczącej mieszkańców regionu w trakcie i II wojnie światowej: ich wcielenia do niemieckiej armii, rodziny von </w:t>
            </w:r>
            <w:proofErr w:type="spellStart"/>
            <w:r w:rsidRPr="00415ABA">
              <w:rPr>
                <w:rFonts w:cstheme="minorHAnsi"/>
              </w:rPr>
              <w:t>Kro</w:t>
            </w:r>
            <w:r>
              <w:rPr>
                <w:rFonts w:cstheme="minorHAnsi"/>
              </w:rPr>
              <w:t>c</w:t>
            </w:r>
            <w:r w:rsidRPr="00415ABA">
              <w:rPr>
                <w:rFonts w:cstheme="minorHAnsi"/>
              </w:rPr>
              <w:t>kow</w:t>
            </w:r>
            <w:proofErr w:type="spellEnd"/>
            <w:r w:rsidRPr="00415ABA">
              <w:rPr>
                <w:rFonts w:cstheme="minorHAnsi"/>
              </w:rPr>
              <w:t xml:space="preserve">, </w:t>
            </w:r>
            <w:r w:rsidR="001C7CC3">
              <w:rPr>
                <w:rFonts w:cstheme="minorHAnsi"/>
              </w:rPr>
              <w:t xml:space="preserve">weryfikacji i </w:t>
            </w:r>
            <w:r w:rsidRPr="00415ABA">
              <w:rPr>
                <w:rFonts w:cstheme="minorHAnsi"/>
              </w:rPr>
              <w:t xml:space="preserve">rehabilitacji narodowościowej </w:t>
            </w:r>
            <w:r w:rsidR="00B37BC4">
              <w:rPr>
                <w:rFonts w:cstheme="minorHAnsi"/>
              </w:rPr>
              <w:t xml:space="preserve"> po II wojnie </w:t>
            </w:r>
            <w:r w:rsidR="001C7CC3">
              <w:rPr>
                <w:rFonts w:cstheme="minorHAnsi"/>
              </w:rPr>
              <w:t>oraz</w:t>
            </w:r>
            <w:r w:rsidRPr="00415ABA">
              <w:rPr>
                <w:rFonts w:cstheme="minorHAnsi"/>
              </w:rPr>
              <w:t xml:space="preserve"> </w:t>
            </w:r>
            <w:proofErr w:type="spellStart"/>
            <w:r w:rsidR="00B37BC4">
              <w:rPr>
                <w:rFonts w:cstheme="minorHAnsi"/>
              </w:rPr>
              <w:t>wysiedleń</w:t>
            </w:r>
            <w:proofErr w:type="spellEnd"/>
            <w:r w:rsidR="00B37BC4">
              <w:rPr>
                <w:rFonts w:cstheme="minorHAnsi"/>
              </w:rPr>
              <w:t xml:space="preserve"> ludności.</w:t>
            </w:r>
          </w:p>
          <w:p w14:paraId="4C2805FA" w14:textId="77777777" w:rsidR="008E03A0" w:rsidRPr="007A6A57" w:rsidRDefault="008E03A0" w:rsidP="004F1118">
            <w:pPr>
              <w:rPr>
                <w:rFonts w:cstheme="minorHAnsi"/>
                <w:b/>
              </w:rPr>
            </w:pPr>
            <w:r w:rsidRPr="00415ABA">
              <w:rPr>
                <w:rFonts w:cstheme="minorHAnsi"/>
              </w:rPr>
              <w:t>Wspólna fotografia w Muzeum.</w:t>
            </w:r>
          </w:p>
        </w:tc>
      </w:tr>
      <w:tr w:rsidR="008E03A0" w:rsidRPr="00415ABA" w14:paraId="31F7CF89" w14:textId="77777777" w:rsidTr="007D6AF3">
        <w:trPr>
          <w:trHeight w:val="164"/>
        </w:trPr>
        <w:tc>
          <w:tcPr>
            <w:tcW w:w="1985" w:type="dxa"/>
          </w:tcPr>
          <w:p w14:paraId="05BAC9F6" w14:textId="77777777" w:rsidR="008E03A0" w:rsidRPr="00415ABA" w:rsidRDefault="008E03A0" w:rsidP="004F1118">
            <w:pPr>
              <w:rPr>
                <w:rFonts w:cstheme="minorHAnsi"/>
              </w:rPr>
            </w:pPr>
            <w:r w:rsidRPr="00415ABA">
              <w:rPr>
                <w:rFonts w:cstheme="minorHAnsi"/>
              </w:rPr>
              <w:t xml:space="preserve">Przejazd: </w:t>
            </w:r>
          </w:p>
        </w:tc>
        <w:tc>
          <w:tcPr>
            <w:tcW w:w="12616" w:type="dxa"/>
          </w:tcPr>
          <w:p w14:paraId="69E2843C" w14:textId="77777777" w:rsidR="008E03A0" w:rsidRPr="00415ABA" w:rsidRDefault="008E03A0" w:rsidP="004F1118">
            <w:pPr>
              <w:rPr>
                <w:rFonts w:cstheme="minorHAnsi"/>
              </w:rPr>
            </w:pPr>
            <w:proofErr w:type="spellStart"/>
            <w:r w:rsidRPr="00415ABA">
              <w:rPr>
                <w:rFonts w:cstheme="minorHAnsi"/>
              </w:rPr>
              <w:t>Krokowa-Sulicice</w:t>
            </w:r>
            <w:proofErr w:type="spellEnd"/>
            <w:r w:rsidRPr="00415ABA">
              <w:rPr>
                <w:rFonts w:cstheme="minorHAnsi"/>
              </w:rPr>
              <w:t xml:space="preserve"> 10 minut</w:t>
            </w:r>
          </w:p>
        </w:tc>
      </w:tr>
      <w:tr w:rsidR="008E03A0" w:rsidRPr="00415ABA" w14:paraId="16CA4EC8" w14:textId="77777777" w:rsidTr="007D6AF3">
        <w:trPr>
          <w:trHeight w:val="2094"/>
        </w:trPr>
        <w:tc>
          <w:tcPr>
            <w:tcW w:w="1985" w:type="dxa"/>
          </w:tcPr>
          <w:p w14:paraId="0AE1772A" w14:textId="77777777" w:rsidR="008E03A0" w:rsidRPr="00415ABA" w:rsidRDefault="008E03A0" w:rsidP="004F1118">
            <w:pPr>
              <w:rPr>
                <w:rFonts w:cstheme="minorHAnsi"/>
              </w:rPr>
            </w:pPr>
            <w:r w:rsidRPr="00415ABA">
              <w:rPr>
                <w:rFonts w:cstheme="minorHAnsi"/>
              </w:rPr>
              <w:lastRenderedPageBreak/>
              <w:t xml:space="preserve">Miejsce: </w:t>
            </w:r>
          </w:p>
          <w:p w14:paraId="06A5492C" w14:textId="77777777" w:rsidR="008E03A0" w:rsidRPr="00415ABA" w:rsidRDefault="008E03A0" w:rsidP="00E06062">
            <w:pPr>
              <w:rPr>
                <w:rFonts w:cstheme="minorHAnsi"/>
              </w:rPr>
            </w:pPr>
            <w:r w:rsidRPr="00415ABA">
              <w:rPr>
                <w:rFonts w:cstheme="minorHAnsi"/>
              </w:rPr>
              <w:t>Sulicice - pomnik Gryfa Pomorskiego</w:t>
            </w:r>
            <w:r>
              <w:rPr>
                <w:rFonts w:cstheme="minorHAnsi"/>
              </w:rPr>
              <w:br/>
            </w:r>
          </w:p>
        </w:tc>
        <w:tc>
          <w:tcPr>
            <w:tcW w:w="12616" w:type="dxa"/>
          </w:tcPr>
          <w:p w14:paraId="0DF4D855" w14:textId="77777777" w:rsidR="008E03A0" w:rsidRPr="001C7CC3" w:rsidRDefault="008E03A0" w:rsidP="004F1118">
            <w:pPr>
              <w:rPr>
                <w:rFonts w:cstheme="minorHAnsi"/>
              </w:rPr>
            </w:pPr>
            <w:r w:rsidRPr="00415ABA">
              <w:rPr>
                <w:rFonts w:cstheme="minorHAnsi"/>
              </w:rPr>
              <w:t xml:space="preserve">Uczniowie wysłuchują krótkiej charakterystyki miejsca i omówienia dziejów </w:t>
            </w:r>
            <w:r w:rsidR="00393680">
              <w:rPr>
                <w:rFonts w:cstheme="minorHAnsi"/>
              </w:rPr>
              <w:t>Tajnej Organizacji Wojskowej „Gryf Pomorski”</w:t>
            </w:r>
            <w:r w:rsidRPr="00415ABA">
              <w:rPr>
                <w:rFonts w:cstheme="minorHAnsi"/>
              </w:rPr>
              <w:t xml:space="preserve">. </w:t>
            </w:r>
            <w:r w:rsidR="00393680">
              <w:rPr>
                <w:rFonts w:cstheme="minorHAnsi"/>
              </w:rPr>
              <w:br/>
            </w:r>
            <w:r w:rsidR="00393680" w:rsidRPr="00415ABA">
              <w:rPr>
                <w:rFonts w:cstheme="minorHAnsi"/>
              </w:rPr>
              <w:t xml:space="preserve">Wskazują na </w:t>
            </w:r>
            <w:r w:rsidR="00393680">
              <w:rPr>
                <w:rFonts w:cstheme="minorHAnsi"/>
              </w:rPr>
              <w:t xml:space="preserve">założenia i cele istnienia TOW na Kaszubach. </w:t>
            </w:r>
            <w:r w:rsidR="00FF5ED4">
              <w:rPr>
                <w:rFonts w:cstheme="minorHAnsi"/>
              </w:rPr>
              <w:br/>
              <w:t>Poznają podstawowe informacje o poległych partyzantach. Potrafią wymienić ich nazwiska i zlokalizować miejscowości, z których pochodzili.</w:t>
            </w:r>
            <w:r>
              <w:rPr>
                <w:rFonts w:cstheme="minorHAnsi"/>
              </w:rPr>
              <w:br/>
            </w:r>
            <w:r w:rsidRPr="00415ABA">
              <w:rPr>
                <w:rFonts w:cstheme="minorHAnsi"/>
              </w:rPr>
              <w:t xml:space="preserve">Podstawowe informacje o </w:t>
            </w:r>
            <w:r>
              <w:rPr>
                <w:rFonts w:cstheme="minorHAnsi"/>
              </w:rPr>
              <w:t>Tajnej Organ</w:t>
            </w:r>
            <w:r w:rsidR="00D31FBD">
              <w:rPr>
                <w:rFonts w:cstheme="minorHAnsi"/>
              </w:rPr>
              <w:t xml:space="preserve">izacji Wojskowej „Gryf Pomorski” i jego dowódcy (ks. </w:t>
            </w:r>
            <w:r w:rsidR="0090240F">
              <w:rPr>
                <w:rFonts w:cstheme="minorHAnsi"/>
              </w:rPr>
              <w:t xml:space="preserve">Józef </w:t>
            </w:r>
            <w:r w:rsidR="00D31FBD">
              <w:rPr>
                <w:rFonts w:cstheme="minorHAnsi"/>
              </w:rPr>
              <w:t>Wrycza)</w:t>
            </w:r>
            <w:r>
              <w:rPr>
                <w:rFonts w:cstheme="minorHAnsi"/>
              </w:rPr>
              <w:br/>
            </w:r>
            <w:r w:rsidRPr="00415ABA">
              <w:rPr>
                <w:rFonts w:cstheme="minorHAnsi"/>
              </w:rPr>
              <w:t xml:space="preserve"> (</w:t>
            </w:r>
            <w:hyperlink r:id="rId8" w:history="1">
              <w:r w:rsidRPr="001C7CC3">
                <w:rPr>
                  <w:rStyle w:val="Hipercze"/>
                  <w:rFonts w:cstheme="minorHAnsi"/>
                  <w:color w:val="auto"/>
                  <w:u w:val="none"/>
                </w:rPr>
                <w:t>https://gryf.pomorskie.eu/pdf/010.pdf</w:t>
              </w:r>
            </w:hyperlink>
            <w:r w:rsidRPr="001C7CC3">
              <w:rPr>
                <w:rFonts w:cstheme="minorHAnsi"/>
              </w:rPr>
              <w:t xml:space="preserve">; </w:t>
            </w:r>
            <w:r w:rsidRPr="001C7CC3">
              <w:rPr>
                <w:rFonts w:cstheme="minorHAnsi"/>
              </w:rPr>
              <w:br/>
            </w:r>
            <w:hyperlink r:id="rId9" w:history="1">
              <w:r w:rsidRPr="001C7CC3">
                <w:rPr>
                  <w:rStyle w:val="Hipercze"/>
                  <w:rFonts w:cstheme="minorHAnsi"/>
                  <w:color w:val="auto"/>
                  <w:u w:val="none"/>
                </w:rPr>
                <w:t>https://gryf.pomorskie.eu/dokumenty.htm</w:t>
              </w:r>
            </w:hyperlink>
            <w:r w:rsidRPr="001C7CC3">
              <w:rPr>
                <w:rFonts w:cstheme="minorHAnsi"/>
              </w:rPr>
              <w:t>; )</w:t>
            </w:r>
          </w:p>
          <w:p w14:paraId="051BE2F7" w14:textId="77777777" w:rsidR="001C7CC3" w:rsidRDefault="008E03A0" w:rsidP="004F1118">
            <w:pPr>
              <w:rPr>
                <w:rFonts w:cstheme="minorHAnsi"/>
              </w:rPr>
            </w:pPr>
            <w:r w:rsidRPr="001C7CC3">
              <w:rPr>
                <w:rFonts w:cstheme="minorHAnsi"/>
              </w:rPr>
              <w:t xml:space="preserve">Uczniowie pracują z tekstem: </w:t>
            </w:r>
            <w:hyperlink r:id="rId10" w:history="1">
              <w:r w:rsidRPr="001C7CC3">
                <w:rPr>
                  <w:rStyle w:val="Hipercze"/>
                  <w:rFonts w:cstheme="minorHAnsi"/>
                  <w:color w:val="auto"/>
                  <w:u w:val="none"/>
                </w:rPr>
                <w:t>https://gryf.pomorskie.eu/deklaracja.htm</w:t>
              </w:r>
            </w:hyperlink>
            <w:r w:rsidR="001C7CC3">
              <w:rPr>
                <w:rFonts w:cstheme="minorHAnsi"/>
              </w:rPr>
              <w:t>l</w:t>
            </w:r>
          </w:p>
          <w:p w14:paraId="19DEC60B" w14:textId="77777777" w:rsidR="008E03A0" w:rsidRPr="00415ABA" w:rsidRDefault="008E03A0" w:rsidP="004F1118">
            <w:pPr>
              <w:rPr>
                <w:rFonts w:cstheme="minorHAnsi"/>
              </w:rPr>
            </w:pPr>
            <w:r w:rsidRPr="00415ABA">
              <w:rPr>
                <w:rFonts w:cstheme="minorHAnsi"/>
              </w:rPr>
              <w:t xml:space="preserve">Uczniowie prezentują poznane wiadomości. </w:t>
            </w:r>
          </w:p>
          <w:p w14:paraId="12606333" w14:textId="77777777" w:rsidR="008E03A0" w:rsidRPr="00415ABA" w:rsidRDefault="008E03A0" w:rsidP="004F1118">
            <w:pPr>
              <w:rPr>
                <w:rFonts w:cstheme="minorHAnsi"/>
              </w:rPr>
            </w:pPr>
            <w:r w:rsidRPr="00415ABA">
              <w:rPr>
                <w:rFonts w:cstheme="minorHAnsi"/>
              </w:rPr>
              <w:t>Wspólna fotografia przy pomniku</w:t>
            </w:r>
          </w:p>
        </w:tc>
      </w:tr>
      <w:tr w:rsidR="008E03A0" w:rsidRPr="00415ABA" w14:paraId="75C79E02" w14:textId="77777777" w:rsidTr="007D6AF3">
        <w:trPr>
          <w:trHeight w:val="247"/>
        </w:trPr>
        <w:tc>
          <w:tcPr>
            <w:tcW w:w="1985" w:type="dxa"/>
          </w:tcPr>
          <w:p w14:paraId="6A3D0B6C" w14:textId="77777777" w:rsidR="008E03A0" w:rsidRPr="00415ABA" w:rsidRDefault="008E03A0" w:rsidP="004F1118">
            <w:pPr>
              <w:rPr>
                <w:rFonts w:cstheme="minorHAnsi"/>
              </w:rPr>
            </w:pPr>
            <w:r w:rsidRPr="00415ABA">
              <w:rPr>
                <w:rFonts w:cstheme="minorHAnsi"/>
              </w:rPr>
              <w:t xml:space="preserve">Przejazd: </w:t>
            </w:r>
          </w:p>
        </w:tc>
        <w:tc>
          <w:tcPr>
            <w:tcW w:w="12616" w:type="dxa"/>
          </w:tcPr>
          <w:p w14:paraId="42EC13FD" w14:textId="77777777" w:rsidR="008E03A0" w:rsidRPr="00415ABA" w:rsidRDefault="008E03A0" w:rsidP="004F1118">
            <w:pPr>
              <w:rPr>
                <w:rFonts w:cstheme="minorHAnsi"/>
              </w:rPr>
            </w:pPr>
            <w:r w:rsidRPr="00415ABA">
              <w:rPr>
                <w:rFonts w:cstheme="minorHAnsi"/>
              </w:rPr>
              <w:t xml:space="preserve">Sulicice </w:t>
            </w:r>
            <w:r>
              <w:rPr>
                <w:rFonts w:cstheme="minorHAnsi"/>
              </w:rPr>
              <w:t>–</w:t>
            </w:r>
            <w:r w:rsidRPr="00415ABA">
              <w:rPr>
                <w:rFonts w:cstheme="minorHAnsi"/>
              </w:rPr>
              <w:t xml:space="preserve"> Puck 20 minut</w:t>
            </w:r>
          </w:p>
        </w:tc>
      </w:tr>
      <w:tr w:rsidR="008E03A0" w:rsidRPr="00415ABA" w14:paraId="68999A3A" w14:textId="77777777" w:rsidTr="007D6AF3">
        <w:trPr>
          <w:trHeight w:val="1176"/>
        </w:trPr>
        <w:tc>
          <w:tcPr>
            <w:tcW w:w="1985" w:type="dxa"/>
          </w:tcPr>
          <w:p w14:paraId="0605AF69" w14:textId="77777777" w:rsidR="008E03A0" w:rsidRDefault="008E03A0" w:rsidP="004F1118">
            <w:pPr>
              <w:rPr>
                <w:rFonts w:cstheme="minorHAnsi"/>
              </w:rPr>
            </w:pPr>
            <w:r w:rsidRPr="00415ABA">
              <w:rPr>
                <w:rFonts w:cstheme="minorHAnsi"/>
              </w:rPr>
              <w:t>Miejsce: Muzeum Morskiego Dywizjonu Lotniczego w Pucku</w:t>
            </w:r>
          </w:p>
          <w:p w14:paraId="23270C37" w14:textId="77777777" w:rsidR="008E03A0" w:rsidRPr="00415ABA" w:rsidRDefault="008E03A0" w:rsidP="00E06062">
            <w:pPr>
              <w:rPr>
                <w:rFonts w:cstheme="minorHAnsi"/>
              </w:rPr>
            </w:pPr>
          </w:p>
        </w:tc>
        <w:tc>
          <w:tcPr>
            <w:tcW w:w="12616" w:type="dxa"/>
          </w:tcPr>
          <w:p w14:paraId="2C0C4EE2" w14:textId="77777777" w:rsidR="008E03A0" w:rsidRPr="001C7CC3" w:rsidRDefault="008E03A0" w:rsidP="004F1118">
            <w:pPr>
              <w:rPr>
                <w:rFonts w:cstheme="minorHAnsi"/>
              </w:rPr>
            </w:pPr>
            <w:r w:rsidRPr="00415ABA">
              <w:rPr>
                <w:rFonts w:cstheme="minorHAnsi"/>
              </w:rPr>
              <w:t xml:space="preserve">Uczniowie wysłuchują krótkiego omówienia dziejów </w:t>
            </w:r>
            <w:proofErr w:type="spellStart"/>
            <w:r w:rsidRPr="00415ABA">
              <w:rPr>
                <w:rFonts w:cstheme="minorHAnsi"/>
              </w:rPr>
              <w:t>MDL</w:t>
            </w:r>
            <w:r w:rsidR="001C7CC3">
              <w:rPr>
                <w:rFonts w:cstheme="minorHAnsi"/>
              </w:rPr>
              <w:t>ot</w:t>
            </w:r>
            <w:proofErr w:type="spellEnd"/>
            <w:r w:rsidRPr="00415ABA">
              <w:rPr>
                <w:rFonts w:cstheme="minorHAnsi"/>
              </w:rPr>
              <w:t xml:space="preserve">. Informacje o </w:t>
            </w:r>
            <w:proofErr w:type="spellStart"/>
            <w:r w:rsidRPr="00415ABA">
              <w:rPr>
                <w:rFonts w:cstheme="minorHAnsi"/>
              </w:rPr>
              <w:t>MDL</w:t>
            </w:r>
            <w:r w:rsidR="001C7CC3">
              <w:rPr>
                <w:rFonts w:cstheme="minorHAnsi"/>
              </w:rPr>
              <w:t>ot</w:t>
            </w:r>
            <w:proofErr w:type="spellEnd"/>
            <w:r w:rsidRPr="00415ABA">
              <w:rPr>
                <w:rFonts w:cstheme="minorHAnsi"/>
              </w:rPr>
              <w:t xml:space="preserve">: </w:t>
            </w:r>
            <w:hyperlink r:id="rId11" w:history="1">
              <w:r w:rsidRPr="001C7CC3">
                <w:rPr>
                  <w:rStyle w:val="Hipercze"/>
                  <w:rFonts w:cstheme="minorHAnsi"/>
                  <w:color w:val="auto"/>
                  <w:u w:val="none"/>
                </w:rPr>
                <w:t>https://infogdansk.pl/morski-dywizjon-lotniczy-w-pucku/</w:t>
              </w:r>
            </w:hyperlink>
            <w:r w:rsidRPr="001C7CC3">
              <w:rPr>
                <w:rFonts w:cstheme="minorHAnsi"/>
              </w:rPr>
              <w:t xml:space="preserve">. </w:t>
            </w:r>
            <w:r w:rsidRPr="001C7CC3">
              <w:rPr>
                <w:rFonts w:cstheme="minorHAnsi"/>
              </w:rPr>
              <w:br/>
              <w:t>Zwł. patrz akapit pt. ,,Pucki Wrzesień"</w:t>
            </w:r>
          </w:p>
          <w:p w14:paraId="6F3AF0B7" w14:textId="77777777" w:rsidR="008E03A0" w:rsidRPr="00415ABA" w:rsidRDefault="008E03A0" w:rsidP="004F1118">
            <w:pPr>
              <w:rPr>
                <w:rFonts w:cstheme="minorHAnsi"/>
              </w:rPr>
            </w:pPr>
            <w:r w:rsidRPr="001C7CC3">
              <w:rPr>
                <w:rFonts w:cstheme="minorHAnsi"/>
              </w:rPr>
              <w:t>Prezentacja multimedialna o Sebast</w:t>
            </w:r>
            <w:r w:rsidR="00B37BC4">
              <w:rPr>
                <w:rFonts w:cstheme="minorHAnsi"/>
              </w:rPr>
              <w:t xml:space="preserve">ianie </w:t>
            </w:r>
            <w:proofErr w:type="spellStart"/>
            <w:r w:rsidR="00B37BC4">
              <w:rPr>
                <w:rFonts w:cstheme="minorHAnsi"/>
              </w:rPr>
              <w:t>Olbercie</w:t>
            </w:r>
            <w:proofErr w:type="spellEnd"/>
            <w:r w:rsidR="00B37BC4">
              <w:rPr>
                <w:rFonts w:cstheme="minorHAnsi"/>
              </w:rPr>
              <w:t xml:space="preserve"> - pracowniku </w:t>
            </w:r>
            <w:proofErr w:type="spellStart"/>
            <w:r w:rsidR="00B37BC4">
              <w:rPr>
                <w:rFonts w:cstheme="minorHAnsi"/>
              </w:rPr>
              <w:t>MDLot</w:t>
            </w:r>
            <w:proofErr w:type="spellEnd"/>
            <w:r w:rsidR="00B37BC4">
              <w:rPr>
                <w:rFonts w:cstheme="minorHAnsi"/>
              </w:rPr>
              <w:t>.</w:t>
            </w:r>
            <w:r w:rsidRPr="001C7CC3">
              <w:rPr>
                <w:rFonts w:cstheme="minorHAnsi"/>
              </w:rPr>
              <w:br/>
            </w:r>
            <w:hyperlink r:id="rId12" w:history="1">
              <w:r w:rsidRPr="001C7CC3">
                <w:rPr>
                  <w:rStyle w:val="Hipercze"/>
                  <w:rFonts w:cstheme="minorHAnsi"/>
                  <w:color w:val="auto"/>
                  <w:u w:val="none"/>
                </w:rPr>
                <w:t>https://cloud5.edupage.org/cloud/Sebastian_Olbert.pdf?z%3AoaKVzX1RMcDDi4Jfj5rX2ZKxyB0k%2Ba3VKN9emAcG53lFPJN8WR746utaiChAFB8D</w:t>
              </w:r>
            </w:hyperlink>
          </w:p>
          <w:p w14:paraId="43319AA9" w14:textId="77777777" w:rsidR="008E03A0" w:rsidRPr="00415ABA" w:rsidRDefault="008E03A0" w:rsidP="004F1118">
            <w:pPr>
              <w:rPr>
                <w:rFonts w:cstheme="minorHAnsi"/>
              </w:rPr>
            </w:pPr>
            <w:r w:rsidRPr="00415ABA">
              <w:rPr>
                <w:rFonts w:cstheme="minorHAnsi"/>
              </w:rPr>
              <w:t>Zwiedzanie Muzeum z przewodnikiem.</w:t>
            </w:r>
          </w:p>
          <w:p w14:paraId="61071ABC" w14:textId="77777777" w:rsidR="008E03A0" w:rsidRPr="00415ABA" w:rsidRDefault="008E03A0" w:rsidP="004F1118">
            <w:pPr>
              <w:rPr>
                <w:rFonts w:cstheme="minorHAnsi"/>
              </w:rPr>
            </w:pPr>
            <w:r w:rsidRPr="00415ABA">
              <w:rPr>
                <w:rFonts w:cstheme="minorHAnsi"/>
              </w:rPr>
              <w:t>Wspólna fotografia w Muzeum.</w:t>
            </w:r>
          </w:p>
        </w:tc>
      </w:tr>
      <w:tr w:rsidR="008E03A0" w:rsidRPr="00415ABA" w14:paraId="2ACC3214" w14:textId="77777777" w:rsidTr="007D6AF3">
        <w:trPr>
          <w:trHeight w:val="428"/>
        </w:trPr>
        <w:tc>
          <w:tcPr>
            <w:tcW w:w="1985" w:type="dxa"/>
          </w:tcPr>
          <w:p w14:paraId="67BE8D8B" w14:textId="77777777" w:rsidR="008E03A0" w:rsidRPr="00415ABA" w:rsidRDefault="008E03A0" w:rsidP="004F1118">
            <w:pPr>
              <w:rPr>
                <w:rFonts w:cstheme="minorHAnsi"/>
              </w:rPr>
            </w:pPr>
            <w:r w:rsidRPr="00415ABA">
              <w:rPr>
                <w:rFonts w:cstheme="minorHAnsi"/>
              </w:rPr>
              <w:t xml:space="preserve">Przejazd: </w:t>
            </w:r>
            <w:r w:rsidR="00E06062" w:rsidRPr="00415ABA">
              <w:rPr>
                <w:rFonts w:cstheme="minorHAnsi"/>
              </w:rPr>
              <w:t>Puck-Hel 1 godzina</w:t>
            </w:r>
            <w:r w:rsidR="00E06062">
              <w:rPr>
                <w:rFonts w:cstheme="minorHAnsi"/>
              </w:rPr>
              <w:t>.</w:t>
            </w:r>
          </w:p>
        </w:tc>
        <w:tc>
          <w:tcPr>
            <w:tcW w:w="12616" w:type="dxa"/>
          </w:tcPr>
          <w:p w14:paraId="1448EB9C" w14:textId="77777777" w:rsidR="008E03A0" w:rsidRDefault="00B37BC4" w:rsidP="004F1118">
            <w:pPr>
              <w:rPr>
                <w:rFonts w:cstheme="minorHAnsi"/>
              </w:rPr>
            </w:pPr>
            <w:r>
              <w:rPr>
                <w:rFonts w:cstheme="minorHAnsi"/>
              </w:rPr>
              <w:t>Po drodze:</w:t>
            </w:r>
          </w:p>
          <w:p w14:paraId="4C83788B" w14:textId="77777777" w:rsidR="00B37BC4" w:rsidRDefault="00B37BC4" w:rsidP="00B37BC4">
            <w:pPr>
              <w:pStyle w:val="Akapitzlist"/>
              <w:numPr>
                <w:ilvl w:val="0"/>
                <w:numId w:val="4"/>
              </w:numPr>
              <w:rPr>
                <w:rFonts w:cstheme="minorHAnsi"/>
              </w:rPr>
            </w:pPr>
            <w:r>
              <w:rPr>
                <w:rFonts w:cstheme="minorHAnsi"/>
              </w:rPr>
              <w:t xml:space="preserve">Górka Swarzewska </w:t>
            </w:r>
            <w:r w:rsidR="001448C7">
              <w:rPr>
                <w:rFonts w:cstheme="minorHAnsi"/>
              </w:rPr>
              <w:t>–</w:t>
            </w:r>
            <w:r>
              <w:rPr>
                <w:rFonts w:cstheme="minorHAnsi"/>
              </w:rPr>
              <w:t xml:space="preserve"> </w:t>
            </w:r>
            <w:r w:rsidR="001448C7">
              <w:rPr>
                <w:rFonts w:cstheme="minorHAnsi"/>
              </w:rPr>
              <w:t>magazyn amunicji bazy lotnictwa w Pucku.</w:t>
            </w:r>
          </w:p>
          <w:p w14:paraId="6AB4412A" w14:textId="77777777" w:rsidR="001448C7" w:rsidRDefault="001448C7" w:rsidP="00B37BC4">
            <w:pPr>
              <w:pStyle w:val="Akapitzlist"/>
              <w:numPr>
                <w:ilvl w:val="0"/>
                <w:numId w:val="4"/>
              </w:numPr>
              <w:rPr>
                <w:rFonts w:cstheme="minorHAnsi"/>
              </w:rPr>
            </w:pPr>
            <w:r>
              <w:rPr>
                <w:rFonts w:cstheme="minorHAnsi"/>
              </w:rPr>
              <w:t>Cmentarz Żołnierzy Wojska Polskiego i Ofiar Terroru 1939  - Władysławowo</w:t>
            </w:r>
          </w:p>
          <w:p w14:paraId="2034CBD7" w14:textId="77777777" w:rsidR="001448C7" w:rsidRDefault="001448C7" w:rsidP="00B37BC4">
            <w:pPr>
              <w:pStyle w:val="Akapitzlist"/>
              <w:numPr>
                <w:ilvl w:val="0"/>
                <w:numId w:val="4"/>
              </w:numPr>
              <w:rPr>
                <w:rFonts w:cstheme="minorHAnsi"/>
              </w:rPr>
            </w:pPr>
            <w:r>
              <w:rPr>
                <w:rFonts w:cstheme="minorHAnsi"/>
              </w:rPr>
              <w:t>Bitwa o Wielką Wieś i Pomnik Męczenników Wielkiej Wsi 1939 – 1945. Władysławowo</w:t>
            </w:r>
          </w:p>
          <w:p w14:paraId="247CB9F2" w14:textId="77777777" w:rsidR="001448C7" w:rsidRDefault="008C54D1" w:rsidP="00B37BC4">
            <w:pPr>
              <w:pStyle w:val="Akapitzlist"/>
              <w:numPr>
                <w:ilvl w:val="0"/>
                <w:numId w:val="4"/>
              </w:numPr>
              <w:rPr>
                <w:rFonts w:cstheme="minorHAnsi"/>
              </w:rPr>
            </w:pPr>
            <w:r>
              <w:rPr>
                <w:rFonts w:cstheme="minorHAnsi"/>
              </w:rPr>
              <w:t>43. Bateria przeciwdesantowa z 1939 r. (2x75mm)</w:t>
            </w:r>
          </w:p>
          <w:p w14:paraId="5FF62D4A" w14:textId="77777777" w:rsidR="008C54D1" w:rsidRPr="008C54D1" w:rsidRDefault="008C54D1" w:rsidP="008C54D1">
            <w:pPr>
              <w:pStyle w:val="Akapitzlist"/>
              <w:numPr>
                <w:ilvl w:val="0"/>
                <w:numId w:val="4"/>
              </w:numPr>
              <w:rPr>
                <w:rFonts w:cstheme="minorHAnsi"/>
              </w:rPr>
            </w:pPr>
            <w:r>
              <w:rPr>
                <w:rFonts w:cstheme="minorHAnsi"/>
              </w:rPr>
              <w:t xml:space="preserve">Zapora minowa koło Chałup (niedaleko </w:t>
            </w:r>
            <w:proofErr w:type="spellStart"/>
            <w:r>
              <w:rPr>
                <w:rFonts w:cstheme="minorHAnsi"/>
              </w:rPr>
              <w:t>uroczystko</w:t>
            </w:r>
            <w:proofErr w:type="spellEnd"/>
            <w:r>
              <w:rPr>
                <w:rFonts w:cstheme="minorHAnsi"/>
              </w:rPr>
              <w:t xml:space="preserve"> </w:t>
            </w:r>
            <w:proofErr w:type="spellStart"/>
            <w:r>
              <w:rPr>
                <w:rFonts w:cstheme="minorHAnsi"/>
              </w:rPr>
              <w:t>Każa</w:t>
            </w:r>
            <w:proofErr w:type="spellEnd"/>
            <w:r>
              <w:rPr>
                <w:rFonts w:cstheme="minorHAnsi"/>
              </w:rPr>
              <w:t>) P</w:t>
            </w:r>
            <w:r>
              <w:t>rzy przejściu na plażę numer 26, za torami można skręcić w lewo w piaszczystą drogę. Po około 300 metrach dojście do pamiątkowego głazu. 30 września 1939 wysadzono to miejsce w powietrze utrudniając atak Niemcom. Wybuch nie dokonał całkowitego przerwania półwyspu ale powstał rów przeciwczołgowy.</w:t>
            </w:r>
          </w:p>
          <w:p w14:paraId="02344874" w14:textId="77777777" w:rsidR="008C54D1" w:rsidRPr="00B37BC4" w:rsidRDefault="008C54D1" w:rsidP="004C4377">
            <w:pPr>
              <w:pStyle w:val="Akapitzlist"/>
              <w:numPr>
                <w:ilvl w:val="0"/>
                <w:numId w:val="4"/>
              </w:numPr>
              <w:rPr>
                <w:rFonts w:cstheme="minorHAnsi"/>
              </w:rPr>
            </w:pPr>
            <w:r>
              <w:t>Niemiecka</w:t>
            </w:r>
            <w:r w:rsidR="004C4377">
              <w:t xml:space="preserve"> zapora z parowozów z roku 1945. Pomiędzy Chałupami a Kuźnicą Niemcy  przekopali  Półwysep - rowem parometrowej szerokości, ciągnący się od morza do zatoki w miejscu </w:t>
            </w:r>
            <w:hyperlink r:id="rId13" w:tgtFrame="_blank" w:history="1">
              <w:r w:rsidR="004C4377" w:rsidRPr="004C4377">
                <w:rPr>
                  <w:rStyle w:val="Hipercze"/>
                  <w:color w:val="auto"/>
                  <w:u w:val="none"/>
                </w:rPr>
                <w:t>wybuchu głowic torpedowych w 1939r</w:t>
              </w:r>
            </w:hyperlink>
            <w:r w:rsidR="004C4377">
              <w:t xml:space="preserve">. Na tym odcinku zrobiono też zaporę przeciwczołgową, której przedłużenie stanowiły poprzecznie ustawione lokomotywy wchodzące w morze. Niemcy zbudowali 5 takich barykad z parowozów po obu stronach półwyspu helskiego w okolicy Chałup i Kuźnicy. Zbudowano dwie barykady od strony otwartego morza oraz trzy od strony Zatoki Puckiej. Aby umieścić tam lokomotywy zbudowano prowizoryczne tory, po których zepchnięto je do wody. Po wojnie lokomotywy z barykad od strony zatoki wyciągnięto i przywrócono do ruchu. Barykady od strony pełnego morza bliżej Kuźnicy wysadzono, natomiast ta bliżej Chałup nie została usunięta. Działające na nią fale morskie, sztormy i </w:t>
            </w:r>
            <w:r w:rsidR="004C4377">
              <w:lastRenderedPageBreak/>
              <w:t>nieustannie przesuwająca się linia brzegowa, powodowały stopniowe zapadanie się barykady w piach. W latach 60-tych widziano już tylko niewielki fragment wystających z nad wody lokomotyw</w:t>
            </w:r>
          </w:p>
        </w:tc>
      </w:tr>
      <w:tr w:rsidR="00E06062" w:rsidRPr="00415ABA" w14:paraId="2ABD9C52" w14:textId="77777777" w:rsidTr="007D6AF3">
        <w:trPr>
          <w:trHeight w:val="260"/>
        </w:trPr>
        <w:tc>
          <w:tcPr>
            <w:tcW w:w="14601" w:type="dxa"/>
            <w:gridSpan w:val="2"/>
          </w:tcPr>
          <w:p w14:paraId="76A9FBFC" w14:textId="77777777" w:rsidR="00E06062" w:rsidRDefault="00E06062" w:rsidP="004F1118">
            <w:pPr>
              <w:rPr>
                <w:rStyle w:val="bbtext"/>
              </w:rPr>
            </w:pPr>
            <w:r>
              <w:rPr>
                <w:rStyle w:val="bbtext"/>
              </w:rPr>
              <w:lastRenderedPageBreak/>
              <w:t xml:space="preserve">Zwiedzanie </w:t>
            </w:r>
            <w:r w:rsidRPr="007F17AD">
              <w:rPr>
                <w:rStyle w:val="bbtext"/>
                <w:b/>
              </w:rPr>
              <w:t>Skansenu Fortyfikacji „Ośrodek Oporu JASTARNIA</w:t>
            </w:r>
            <w:r>
              <w:rPr>
                <w:rStyle w:val="bbtext"/>
              </w:rPr>
              <w:t xml:space="preserve">”.  Jest to położony w połowie Półwyspu kompleks wybudowany tuż przed wybuchem II wojny światowej. </w:t>
            </w:r>
          </w:p>
          <w:p w14:paraId="7234F7C4" w14:textId="77777777" w:rsidR="00E06062" w:rsidRDefault="00E06062" w:rsidP="006D03A4">
            <w:pPr>
              <w:rPr>
                <w:rStyle w:val="bbtext"/>
              </w:rPr>
            </w:pPr>
            <w:r>
              <w:rPr>
                <w:rStyle w:val="bbtext"/>
              </w:rPr>
              <w:t xml:space="preserve">Ośrodek składa się z wysuniętej pozycji polowej, pozycji głównej oraz pozycji tyłowej. </w:t>
            </w:r>
            <w:r>
              <w:rPr>
                <w:rStyle w:val="bbtext"/>
              </w:rPr>
              <w:br/>
              <w:t>Do wybuchu wojny nie zdołano wybudować wszystkiego, powstały 4 ciężkie schrony pozycji głównej: „Sęp” , „Saratoga” , „Sokół” , „Sabała”  dwa z nich miały być wyposażone w kopuły z armatami kal. 37 mm -nie zdążyły dotrzeć na czas), jeden schron lekki pozycji tyłowej oraz fundamenty pod trzy pozostałe.</w:t>
            </w:r>
            <w:r>
              <w:br/>
            </w:r>
            <w:r>
              <w:rPr>
                <w:rStyle w:val="bbtext"/>
              </w:rPr>
              <w:t xml:space="preserve">Wokół tych obiektów prowadzi ścieżka dydaktyczna, na trasie której odtworzono również umocnienia polowe oraz przeszkody przeciwpancerne i przeciwpiechotne. </w:t>
            </w:r>
            <w:r>
              <w:rPr>
                <w:rStyle w:val="bbtext"/>
              </w:rPr>
              <w:br/>
              <w:t xml:space="preserve">Schron bojowy „Sabała” udostępniony jest do zwiedzania, odtworzono jego wystrój wewnętrzny, zobaczyć tam można pomieszczenia załogi, pomieszczenia techniczne oraz bojowe. </w:t>
            </w:r>
            <w:r>
              <w:rPr>
                <w:rStyle w:val="bbtext"/>
              </w:rPr>
              <w:br/>
              <w:t xml:space="preserve">Na uwagę zasługują stanowiska do tzw. płaskich zapór ogniowych czyli pozycje karabinów maszynowych umieszczonych tak, aby strzelały ok. 30 cm nad powierzchnią gruntu, przez to nawet położenie się na ziemi nie dawało ochrony przed ogniem ze schronu, zwłaszcza że na przedpolu wtedy nic nie rosło, był tylko piasek… Wewnątrz znajdują się również pomieszczenia, w których zgromadzono pamiątki znalezione w okolicy. </w:t>
            </w:r>
            <w:r>
              <w:br/>
            </w:r>
            <w:r>
              <w:rPr>
                <w:rStyle w:val="bbtext"/>
              </w:rPr>
              <w:t>W Jastarni stacjonował morski dywizjon lotniczy.</w:t>
            </w:r>
          </w:p>
          <w:p w14:paraId="751218E7" w14:textId="77777777" w:rsidR="00E06062" w:rsidRDefault="00E06062" w:rsidP="006D03A4">
            <w:r>
              <w:rPr>
                <w:rStyle w:val="bbtext"/>
              </w:rPr>
              <w:t>Zwiedzanie portu w Jastarni z roku 1939.</w:t>
            </w:r>
            <w:r>
              <w:rPr>
                <w:rStyle w:val="bbtext"/>
              </w:rPr>
              <w:br/>
            </w:r>
            <w:r>
              <w:t xml:space="preserve">We wrześniu 1939 roku port w Jastarni stanowił bazę dla trzech bliźniaczych minowców (trałowców redowych) typu Jaskółka. </w:t>
            </w:r>
            <w:r>
              <w:br/>
              <w:t xml:space="preserve">Były to ORP "Jaskółka", ORP "Czajka" i ORP "Rybitwa". W dniu 1 września okręty te wraz z reszta Dywizjonu Minowców wzięły udział w odpieraniu zmasowanego nalotu niemieckich bombowców koło Helu. W dniu 7 września ORP "Jaskółka" zestrzeliła niemiecki samolot </w:t>
            </w:r>
            <w:proofErr w:type="spellStart"/>
            <w:r>
              <w:t>Ju</w:t>
            </w:r>
            <w:proofErr w:type="spellEnd"/>
            <w:r>
              <w:t xml:space="preserve"> 87, </w:t>
            </w:r>
            <w:r>
              <w:br/>
              <w:t xml:space="preserve">a pozostałe okręty zespołu patrolowały Zatokę Gdańską i Pucką w celu poszukiwania zestrzelonego samolotu. </w:t>
            </w:r>
            <w:r>
              <w:br/>
              <w:t>11 i 12 września okręty wspierały ogniem artylerii polskie pozycje Lądowej Obrony Wybrzeża, a w nocy na 13 września przeprowadziły operację minowania.</w:t>
            </w:r>
            <w:r>
              <w:br/>
              <w:t xml:space="preserve">14 września 1939 port w Jastarni został zbombardowany przez niemiecką </w:t>
            </w:r>
            <w:proofErr w:type="spellStart"/>
            <w:r>
              <w:t>LuftWaffe</w:t>
            </w:r>
            <w:proofErr w:type="spellEnd"/>
            <w:r>
              <w:t xml:space="preserve">: "Czajka" odniosła tylko niewielkie uszkodzenia, "Rybitwa" została trafiona bombą, która przebiła rufę okrętu na wylot nie wybuchając (prowizorycznie naprawiono to uszkodzenie zatykając dziurę drewnianym kołkiem), a "Jaskółka" została zatopiona (na szczęście bez ofiar w ludziach - później wrak "Jaskółki" został pocięty na złom przez Niemców). Ten nalot zniszczył również w znacznym stopniu nabrzeża portowe, co było widoczne jeszcze wiele lat po wojnie. </w:t>
            </w:r>
            <w:r>
              <w:br/>
              <w:t>Tuż po bombardowaniu "Czajka" i "Rybitwa" przeszły do portu w Helu, gdzie na obu krętach opuszczono banderę, a załogi dołączyły do obrony lądowej wraz z uzbrojeniem.</w:t>
            </w:r>
            <w:r>
              <w:br/>
              <w:t xml:space="preserve">Po kapitulacji Helu 2 października 1939 okręty zostały przejęte w porcie przez Niemców. Następnie zostały wcielone do niemieckiej marynarki </w:t>
            </w:r>
            <w:proofErr w:type="spellStart"/>
            <w:r>
              <w:t>KriegsMarine</w:t>
            </w:r>
            <w:proofErr w:type="spellEnd"/>
            <w:r>
              <w:t xml:space="preserve"> pod nazwą "Westerplatte" i "</w:t>
            </w:r>
            <w:proofErr w:type="spellStart"/>
            <w:r>
              <w:t>Rixhoft</w:t>
            </w:r>
            <w:proofErr w:type="spellEnd"/>
            <w:r>
              <w:t>". Służyły tam początkowo jako trałowce, a od sierpnia 1943 jako poławiacze torped (</w:t>
            </w:r>
            <w:proofErr w:type="spellStart"/>
            <w:r>
              <w:t>Torpedofangboot</w:t>
            </w:r>
            <w:proofErr w:type="spellEnd"/>
            <w:r>
              <w:t xml:space="preserve">). Obydwa okręty przetrwały wojnę i razem z 2 innymi dawnymi polskimi trałowcami (ORP Mewa i ORP Żuraw) weszły w skład rezerwowego zespołu niemieckiej służby trałowej. Okręty te zostały następnie odnalezione przez władze polskie w </w:t>
            </w:r>
            <w:proofErr w:type="spellStart"/>
            <w:r>
              <w:t>Travemunde</w:t>
            </w:r>
            <w:proofErr w:type="spellEnd"/>
            <w:r>
              <w:t xml:space="preserve"> i rewindykowane. W dniu 25 stycznia 1946 jeszcze w </w:t>
            </w:r>
            <w:proofErr w:type="spellStart"/>
            <w:r>
              <w:t>Travemunde</w:t>
            </w:r>
            <w:proofErr w:type="spellEnd"/>
            <w:r>
              <w:t xml:space="preserve"> okręty podniosły ponownie polską banderę i przywrócono im nazwę ORP "Czajka" i ORP "Rybitwa". </w:t>
            </w:r>
            <w:r>
              <w:br/>
              <w:t>Okręty służyły w polskiej Marynarce Wojennej do połowy lat 60-tych, później przerobiono je na tzw. barki koszarowe w porcie w Gdyni, a w połowie lat 70-tych oba okręty ostatecznie złomowano.</w:t>
            </w:r>
            <w:r>
              <w:br/>
              <w:t xml:space="preserve">źródło: </w:t>
            </w:r>
            <w:hyperlink r:id="rId14" w:history="1">
              <w:r w:rsidRPr="00B73514">
                <w:rPr>
                  <w:rStyle w:val="Hipercze"/>
                </w:rPr>
                <w:t>http://augustyna.pl/09/0117/index.htm</w:t>
              </w:r>
            </w:hyperlink>
          </w:p>
          <w:p w14:paraId="52525C1D" w14:textId="77777777" w:rsidR="00E06062" w:rsidRPr="007F17AD" w:rsidRDefault="00E06062" w:rsidP="006D03A4">
            <w:pPr>
              <w:rPr>
                <w:b/>
              </w:rPr>
            </w:pPr>
            <w:r w:rsidRPr="007F17AD">
              <w:rPr>
                <w:b/>
              </w:rPr>
              <w:lastRenderedPageBreak/>
              <w:t xml:space="preserve">Zwiedzanie niemieckiej baterii przeciwlotniczej </w:t>
            </w:r>
            <w:proofErr w:type="spellStart"/>
            <w:r w:rsidRPr="007F17AD">
              <w:rPr>
                <w:b/>
              </w:rPr>
              <w:t>Heisternest</w:t>
            </w:r>
            <w:proofErr w:type="spellEnd"/>
            <w:r w:rsidRPr="007F17AD">
              <w:rPr>
                <w:b/>
              </w:rPr>
              <w:t>.</w:t>
            </w:r>
          </w:p>
          <w:p w14:paraId="3CA4AAAA" w14:textId="77777777" w:rsidR="00E06062" w:rsidRPr="007F17AD" w:rsidRDefault="00E06062" w:rsidP="006D03A4">
            <w:pPr>
              <w:rPr>
                <w:rStyle w:val="bbtext"/>
                <w:b/>
              </w:rPr>
            </w:pPr>
            <w:r w:rsidRPr="007F17AD">
              <w:rPr>
                <w:b/>
              </w:rPr>
              <w:t>Przystanek na granicy Rejonu Umocnionego HEL.</w:t>
            </w:r>
          </w:p>
          <w:p w14:paraId="14340557" w14:textId="77777777" w:rsidR="00E06062" w:rsidRPr="00D31FBD" w:rsidRDefault="00E06062" w:rsidP="006D03A4">
            <w:pPr>
              <w:rPr>
                <w:rFonts w:cstheme="minorHAnsi"/>
                <w:b/>
              </w:rPr>
            </w:pPr>
          </w:p>
        </w:tc>
      </w:tr>
      <w:tr w:rsidR="004C4377" w:rsidRPr="00415ABA" w14:paraId="420A7063" w14:textId="77777777" w:rsidTr="007D6AF3">
        <w:trPr>
          <w:trHeight w:val="260"/>
        </w:trPr>
        <w:tc>
          <w:tcPr>
            <w:tcW w:w="1985" w:type="dxa"/>
          </w:tcPr>
          <w:p w14:paraId="4722B4BB" w14:textId="77777777" w:rsidR="00E06062" w:rsidRDefault="00E06062" w:rsidP="004C4377">
            <w:pPr>
              <w:rPr>
                <w:rFonts w:cstheme="minorHAnsi"/>
              </w:rPr>
            </w:pPr>
            <w:r>
              <w:rPr>
                <w:rFonts w:cstheme="minorHAnsi"/>
              </w:rPr>
              <w:lastRenderedPageBreak/>
              <w:t>Rejon Umocniony HEL.</w:t>
            </w:r>
          </w:p>
          <w:p w14:paraId="197C3397" w14:textId="77777777" w:rsidR="00E06062" w:rsidRDefault="00E06062" w:rsidP="004C4377">
            <w:pPr>
              <w:rPr>
                <w:rFonts w:cstheme="minorHAnsi"/>
              </w:rPr>
            </w:pPr>
          </w:p>
          <w:p w14:paraId="4CD3F089" w14:textId="77777777" w:rsidR="004C4377" w:rsidRPr="00415ABA" w:rsidRDefault="004C4377" w:rsidP="004C4377">
            <w:pPr>
              <w:rPr>
                <w:rFonts w:cstheme="minorHAnsi"/>
              </w:rPr>
            </w:pPr>
            <w:r w:rsidRPr="00415ABA">
              <w:rPr>
                <w:rFonts w:cstheme="minorHAnsi"/>
              </w:rPr>
              <w:t>Miejsce: Muzeum Obrony Wybrzeża w Helu</w:t>
            </w:r>
            <w:r>
              <w:rPr>
                <w:rFonts w:cstheme="minorHAnsi"/>
              </w:rPr>
              <w:br/>
            </w:r>
          </w:p>
          <w:p w14:paraId="79BF98F3" w14:textId="77777777" w:rsidR="004C4377" w:rsidRDefault="004C4377" w:rsidP="004C4377">
            <w:pPr>
              <w:rPr>
                <w:rFonts w:cstheme="minorHAnsi"/>
              </w:rPr>
            </w:pPr>
          </w:p>
        </w:tc>
        <w:tc>
          <w:tcPr>
            <w:tcW w:w="12616" w:type="dxa"/>
          </w:tcPr>
          <w:p w14:paraId="465B92AB" w14:textId="77777777" w:rsidR="00503278" w:rsidRPr="00503278" w:rsidRDefault="00503278" w:rsidP="004C4377">
            <w:pPr>
              <w:rPr>
                <w:rFonts w:ascii="Times New Roman" w:eastAsia="Times New Roman" w:hAnsi="Times New Roman" w:cs="Times New Roman"/>
                <w:i/>
                <w:sz w:val="24"/>
                <w:szCs w:val="24"/>
                <w:lang w:eastAsia="pl-PL"/>
              </w:rPr>
            </w:pPr>
            <w:r w:rsidRPr="00503278">
              <w:rPr>
                <w:rFonts w:cstheme="minorHAnsi"/>
                <w:i/>
              </w:rPr>
              <w:t>Szlak Fortyfikacji w Helu</w:t>
            </w:r>
            <w:r w:rsidRPr="00503278">
              <w:rPr>
                <w:rFonts w:cstheme="minorHAnsi"/>
                <w:i/>
              </w:rPr>
              <w:br/>
              <w:t xml:space="preserve">Wszystkie wymienione obiekty można zobaczyć podczas jednego dłuższego spaceru. </w:t>
            </w:r>
            <w:r w:rsidRPr="00503278">
              <w:rPr>
                <w:rFonts w:cstheme="minorHAnsi"/>
                <w:i/>
              </w:rPr>
              <w:br/>
              <w:t xml:space="preserve">Wyznaczono pomiędzy nimi Szlak Fortyfikacji. Rozpoczyna się w miasteczku Hel w okolicach Baterii Cyplowej, a kończy na Dworcu PKP. </w:t>
            </w:r>
            <w:r w:rsidRPr="00503278">
              <w:rPr>
                <w:rFonts w:cstheme="minorHAnsi"/>
                <w:i/>
              </w:rPr>
              <w:br/>
              <w:t>Trasa spełnia założenia filozofii „rybiego kręgosłupa i ości”: główna ścieżka, oznakowana jako niebieska, tworzy niepełną pętlę o długości ok. 10 km, od której odchodzą krótsze dróżki - „ości” - prowadzące do najważniejszych punktów.</w:t>
            </w:r>
            <w:r w:rsidRPr="00503278">
              <w:rPr>
                <w:rFonts w:ascii="Times New Roman" w:eastAsia="Times New Roman" w:hAnsi="Times New Roman" w:cs="Times New Roman"/>
                <w:i/>
                <w:sz w:val="24"/>
                <w:szCs w:val="24"/>
                <w:lang w:eastAsia="pl-PL"/>
              </w:rPr>
              <w:t xml:space="preserve"> </w:t>
            </w:r>
          </w:p>
          <w:p w14:paraId="421695A5" w14:textId="77777777" w:rsidR="00503278" w:rsidRDefault="00503278" w:rsidP="004C4377">
            <w:pPr>
              <w:rPr>
                <w:rFonts w:ascii="Times New Roman" w:eastAsia="Times New Roman" w:hAnsi="Times New Roman" w:cs="Times New Roman"/>
                <w:sz w:val="24"/>
                <w:szCs w:val="24"/>
                <w:lang w:eastAsia="pl-PL"/>
              </w:rPr>
            </w:pPr>
          </w:p>
          <w:p w14:paraId="7777A784" w14:textId="77777777" w:rsidR="007F17AD" w:rsidRDefault="007F17AD" w:rsidP="004C4377">
            <w:pPr>
              <w:rPr>
                <w:rFonts w:cstheme="minorHAnsi"/>
              </w:rPr>
            </w:pPr>
            <w:r>
              <w:rPr>
                <w:rFonts w:cstheme="minorHAnsi"/>
              </w:rPr>
              <w:t>Zwiedzanie 34. Baterii przeciwlotniczej z września 1939 (3x120mm)</w:t>
            </w:r>
          </w:p>
          <w:p w14:paraId="44626538" w14:textId="77777777" w:rsidR="007F17AD" w:rsidRDefault="007F17AD" w:rsidP="004C4377">
            <w:pPr>
              <w:rPr>
                <w:rFonts w:cstheme="minorHAnsi"/>
              </w:rPr>
            </w:pPr>
            <w:r>
              <w:rPr>
                <w:rFonts w:cstheme="minorHAnsi"/>
              </w:rPr>
              <w:t>Zwiedzanie Baterii „Greckiej” (1931-1939), (2x105mm)</w:t>
            </w:r>
          </w:p>
          <w:p w14:paraId="0DD1EF56" w14:textId="77777777" w:rsidR="007F17AD" w:rsidRDefault="007F17AD" w:rsidP="004C4377">
            <w:pPr>
              <w:rPr>
                <w:rFonts w:cstheme="minorHAnsi"/>
              </w:rPr>
            </w:pPr>
            <w:r>
              <w:rPr>
                <w:rFonts w:cstheme="minorHAnsi"/>
              </w:rPr>
              <w:t>Dyskusja.</w:t>
            </w:r>
          </w:p>
          <w:p w14:paraId="49D76F7D" w14:textId="77777777" w:rsidR="004C4377" w:rsidRDefault="004C4377" w:rsidP="004C4377">
            <w:pPr>
              <w:rPr>
                <w:rFonts w:cstheme="minorHAnsi"/>
              </w:rPr>
            </w:pPr>
            <w:r w:rsidRPr="00415ABA">
              <w:rPr>
                <w:rFonts w:cstheme="minorHAnsi"/>
              </w:rPr>
              <w:t xml:space="preserve">Uczniowie przypominają wydarzenia uznawane za początek II wojny światowej: nalot na Wieluń (godz. 4.40) i atak na Westerplatte  (godz. 4.45) 1 września 1939 r. </w:t>
            </w:r>
          </w:p>
          <w:p w14:paraId="68DCDF8E" w14:textId="77777777" w:rsidR="004C4377" w:rsidRDefault="004C4377" w:rsidP="004C4377">
            <w:pPr>
              <w:rPr>
                <w:rFonts w:cstheme="minorHAnsi"/>
              </w:rPr>
            </w:pPr>
            <w:r>
              <w:rPr>
                <w:rFonts w:cstheme="minorHAnsi"/>
              </w:rPr>
              <w:t>Posługując się przewodnikiem elektronicznym uczniowie zwiedzają Muzeum Obrony Wybrzeża w Helu.</w:t>
            </w:r>
            <w:r>
              <w:rPr>
                <w:rFonts w:cstheme="minorHAnsi"/>
              </w:rPr>
              <w:br/>
            </w:r>
            <w:r w:rsidRPr="007F17AD">
              <w:rPr>
                <w:rFonts w:cstheme="minorHAnsi"/>
              </w:rPr>
              <w:t>„Burza mózgów” – wskaż elementy środowiska naturalnego, które sprzyjały celom militarnym wodnych i lądowych jednostek wojskowych w czasie i po II wojnie światowej.</w:t>
            </w:r>
          </w:p>
          <w:p w14:paraId="7C793FEC" w14:textId="77777777" w:rsidR="004C4377" w:rsidRDefault="004C4377" w:rsidP="004C4377">
            <w:pPr>
              <w:rPr>
                <w:rFonts w:cstheme="minorHAnsi"/>
              </w:rPr>
            </w:pPr>
            <w:r w:rsidRPr="00415ABA">
              <w:rPr>
                <w:rFonts w:cstheme="minorHAnsi"/>
              </w:rPr>
              <w:t>Podczas zwiedzania u</w:t>
            </w:r>
            <w:r>
              <w:rPr>
                <w:rFonts w:cstheme="minorHAnsi"/>
              </w:rPr>
              <w:t>czniowie notują spostrzeżenia i ciekawostki o  poszczególnych ekspozycjach Muzeum.</w:t>
            </w:r>
          </w:p>
          <w:p w14:paraId="52962BCE" w14:textId="77777777" w:rsidR="004C4377" w:rsidRPr="00415ABA" w:rsidRDefault="004C4377" w:rsidP="004C4377">
            <w:pPr>
              <w:rPr>
                <w:rFonts w:cstheme="minorHAnsi"/>
              </w:rPr>
            </w:pPr>
            <w:r>
              <w:rPr>
                <w:rFonts w:cstheme="minorHAnsi"/>
              </w:rPr>
              <w:t xml:space="preserve">  </w:t>
            </w:r>
            <w:r w:rsidRPr="007F17AD">
              <w:rPr>
                <w:rFonts w:ascii="Times New Roman" w:eastAsia="Times New Roman" w:hAnsi="Times New Roman" w:cs="Times New Roman"/>
                <w:b/>
                <w:szCs w:val="24"/>
                <w:lang w:eastAsia="pl-PL"/>
              </w:rPr>
              <w:t>Muzeum Obrony Wybrzeża</w:t>
            </w:r>
            <w:r w:rsidRPr="00FD6C64">
              <w:rPr>
                <w:rFonts w:cstheme="minorHAnsi"/>
              </w:rPr>
              <w:br/>
            </w:r>
            <w:r>
              <w:rPr>
                <w:rFonts w:cstheme="minorHAnsi"/>
              </w:rPr>
              <w:t xml:space="preserve"> </w:t>
            </w:r>
            <w:r w:rsidRPr="00FD6C64">
              <w:rPr>
                <w:rFonts w:cstheme="minorHAnsi"/>
              </w:rPr>
              <w:t>Uczniowie zwiedzają z przewodnikiem wybrane obiekty. Do szczególnych należą w  Muzeum: wieżę dalmierza, stanowisko artyleryjskie Bruno, stanowisko artyleryjskie.</w:t>
            </w:r>
            <w:r w:rsidRPr="00FD6C64">
              <w:rPr>
                <w:rFonts w:cstheme="minorHAnsi"/>
              </w:rPr>
              <w:br/>
              <w:t xml:space="preserve"> Wieża dalmierza</w:t>
            </w:r>
            <w:r w:rsidRPr="00FD6C64">
              <w:rPr>
                <w:rFonts w:cstheme="minorHAnsi"/>
              </w:rPr>
              <w:br/>
              <w:t xml:space="preserve">W obiekcie mieścił się punkt dowodzenia baterią, w wieży zainstalowano dalmierz i dalocelownik, z wykorzystaniem tego sprzętu kierowano ogniem artyleryjskim. </w:t>
            </w:r>
            <w:r w:rsidR="007F17AD">
              <w:rPr>
                <w:rFonts w:cstheme="minorHAnsi"/>
              </w:rPr>
              <w:br/>
            </w:r>
            <w:r w:rsidRPr="00FD6C64">
              <w:rPr>
                <w:rFonts w:cstheme="minorHAnsi"/>
              </w:rPr>
              <w:t xml:space="preserve">Na kolejnych kondygnacjach wystawy, m.in. przedstawienie postaci Karola Olgierda </w:t>
            </w:r>
            <w:proofErr w:type="spellStart"/>
            <w:r w:rsidRPr="00FD6C64">
              <w:rPr>
                <w:rFonts w:cstheme="minorHAnsi"/>
              </w:rPr>
              <w:t>Borchardta</w:t>
            </w:r>
            <w:proofErr w:type="spellEnd"/>
            <w:r w:rsidRPr="00FD6C64">
              <w:rPr>
                <w:rFonts w:cstheme="minorHAnsi"/>
              </w:rPr>
              <w:t xml:space="preserve"> – kapitana żeglugi wielkiej i wybitnego pisarza marynistycznego. </w:t>
            </w:r>
            <w:r w:rsidRPr="00FD6C64">
              <w:rPr>
                <w:rFonts w:cstheme="minorHAnsi"/>
              </w:rPr>
              <w:br/>
              <w:t>Warto zapoznać się z zasadami działania dalmierza i dalocelownika i  dłużej postudiować mapę poglądową Półwyspu Helskiego.</w:t>
            </w:r>
            <w:r w:rsidRPr="00FD6C64">
              <w:rPr>
                <w:rFonts w:cstheme="minorHAnsi"/>
              </w:rPr>
              <w:br/>
              <w:t>Na szczycie masywnej wieży taras widokowy z przepiękną panoramą.</w:t>
            </w:r>
          </w:p>
          <w:p w14:paraId="661B6D67" w14:textId="77777777" w:rsidR="004C4377" w:rsidRPr="00415ABA" w:rsidRDefault="004C4377" w:rsidP="004C4377">
            <w:pPr>
              <w:rPr>
                <w:rFonts w:cstheme="minorHAnsi"/>
              </w:rPr>
            </w:pPr>
            <w:r w:rsidRPr="00415ABA">
              <w:rPr>
                <w:rFonts w:cstheme="minorHAnsi"/>
              </w:rPr>
              <w:t xml:space="preserve">Podsumowanie zwiedzania i </w:t>
            </w:r>
            <w:r>
              <w:rPr>
                <w:rFonts w:cstheme="minorHAnsi"/>
              </w:rPr>
              <w:t xml:space="preserve">sporządzenie </w:t>
            </w:r>
            <w:r w:rsidRPr="00415ABA">
              <w:rPr>
                <w:rFonts w:cstheme="minorHAnsi"/>
              </w:rPr>
              <w:t>notatek.</w:t>
            </w:r>
          </w:p>
          <w:p w14:paraId="4540F404" w14:textId="77777777" w:rsidR="004C4377" w:rsidRPr="00415ABA" w:rsidRDefault="004C4377" w:rsidP="004C4377">
            <w:pPr>
              <w:rPr>
                <w:rFonts w:cstheme="minorHAnsi"/>
              </w:rPr>
            </w:pPr>
            <w:r w:rsidRPr="00415ABA">
              <w:rPr>
                <w:rFonts w:cstheme="minorHAnsi"/>
              </w:rPr>
              <w:t xml:space="preserve">Wspólna fotografia w Muzeum. </w:t>
            </w:r>
          </w:p>
          <w:p w14:paraId="67DE10FF" w14:textId="77777777" w:rsidR="004C4377" w:rsidRDefault="004C4377" w:rsidP="004C4377">
            <w:pPr>
              <w:rPr>
                <w:rFonts w:cstheme="minorHAnsi"/>
              </w:rPr>
            </w:pPr>
          </w:p>
          <w:p w14:paraId="4D3EF4C8" w14:textId="77777777" w:rsidR="007F17AD" w:rsidRDefault="007F17AD" w:rsidP="004C4377">
            <w:pPr>
              <w:rPr>
                <w:rFonts w:cstheme="minorHAnsi"/>
              </w:rPr>
            </w:pPr>
            <w:r w:rsidRPr="007F17AD">
              <w:rPr>
                <w:rFonts w:cstheme="minorHAnsi"/>
                <w:b/>
              </w:rPr>
              <w:t>Zwiedzanie Baterii „Duńskiej”</w:t>
            </w:r>
            <w:r>
              <w:rPr>
                <w:rFonts w:cstheme="minorHAnsi"/>
                <w:b/>
              </w:rPr>
              <w:t xml:space="preserve"> </w:t>
            </w:r>
            <w:r w:rsidRPr="007F17AD">
              <w:rPr>
                <w:rFonts w:cstheme="minorHAnsi"/>
              </w:rPr>
              <w:t>(1931-1939), (2x105mm)</w:t>
            </w:r>
          </w:p>
          <w:p w14:paraId="034176F3" w14:textId="77777777" w:rsidR="007D6AF3" w:rsidRPr="009B57DD" w:rsidRDefault="007D6AF3" w:rsidP="004C4377">
            <w:pPr>
              <w:rPr>
                <w:rFonts w:cstheme="minorHAnsi"/>
              </w:rPr>
            </w:pPr>
          </w:p>
          <w:p w14:paraId="017CF709" w14:textId="77777777" w:rsidR="004C4377" w:rsidRPr="00FD6C64" w:rsidRDefault="003A0FBE" w:rsidP="003A0FBE">
            <w:pPr>
              <w:spacing w:before="100" w:beforeAutospacing="1" w:after="100" w:afterAutospacing="1"/>
              <w:rPr>
                <w:rFonts w:ascii="Times New Roman" w:eastAsia="Times New Roman" w:hAnsi="Times New Roman" w:cs="Times New Roman"/>
                <w:szCs w:val="24"/>
                <w:lang w:eastAsia="pl-PL"/>
              </w:rPr>
            </w:pPr>
            <w:r w:rsidRPr="003A0FBE">
              <w:rPr>
                <w:rFonts w:cstheme="minorHAnsi"/>
                <w:b/>
              </w:rPr>
              <w:lastRenderedPageBreak/>
              <w:t xml:space="preserve">Zwiedzanie 31. </w:t>
            </w:r>
            <w:r w:rsidRPr="003A0FBE">
              <w:rPr>
                <w:rFonts w:ascii="Times New Roman" w:eastAsia="Times New Roman" w:hAnsi="Times New Roman" w:cs="Times New Roman"/>
                <w:b/>
                <w:szCs w:val="24"/>
                <w:lang w:eastAsia="pl-PL"/>
              </w:rPr>
              <w:t>Bateria Artylerii Stałej</w:t>
            </w:r>
            <w:r>
              <w:rPr>
                <w:rFonts w:ascii="Times New Roman" w:eastAsia="Times New Roman" w:hAnsi="Times New Roman" w:cs="Times New Roman"/>
                <w:szCs w:val="24"/>
                <w:lang w:eastAsia="pl-PL"/>
              </w:rPr>
              <w:t xml:space="preserve"> „Cyplowa)</w:t>
            </w:r>
            <w:r w:rsidR="009B57DD">
              <w:rPr>
                <w:rFonts w:ascii="Times New Roman" w:eastAsia="Times New Roman" w:hAnsi="Times New Roman" w:cs="Times New Roman"/>
                <w:szCs w:val="24"/>
                <w:lang w:eastAsia="pl-PL"/>
              </w:rPr>
              <w:br/>
            </w:r>
            <w:r w:rsidR="009B57DD" w:rsidRPr="009B57DD">
              <w:t xml:space="preserve">Rozmowy na temat zakupu czterech dział artylerii nadbrzeżnej średniego kalibru rozpoczęto na początku 1933. Z inicjatywy </w:t>
            </w:r>
            <w:proofErr w:type="spellStart"/>
            <w:r w:rsidR="009B57DD" w:rsidRPr="009B57DD">
              <w:t>kmdr</w:t>
            </w:r>
            <w:proofErr w:type="spellEnd"/>
            <w:r w:rsidR="009B57DD" w:rsidRPr="009B57DD">
              <w:t xml:space="preserve">. ppor. </w:t>
            </w:r>
            <w:hyperlink r:id="rId15" w:tooltip="Heliodor Laskowski" w:history="1">
              <w:r w:rsidR="009B57DD" w:rsidRPr="009B57DD">
                <w:rPr>
                  <w:rStyle w:val="Hipercze"/>
                  <w:color w:val="auto"/>
                  <w:u w:val="none"/>
                </w:rPr>
                <w:t>Heliodora Laskowskiego</w:t>
              </w:r>
            </w:hyperlink>
            <w:r w:rsidR="009B57DD" w:rsidRPr="009B57DD">
              <w:t xml:space="preserve">, kierownika Szefostwa Artylerii i Służby Uzbrojenia Kierownictwa </w:t>
            </w:r>
            <w:hyperlink r:id="rId16" w:tooltip="Marynarka Wojenna" w:history="1">
              <w:r w:rsidR="009B57DD" w:rsidRPr="009B57DD">
                <w:rPr>
                  <w:rStyle w:val="Hipercze"/>
                  <w:color w:val="auto"/>
                  <w:u w:val="none"/>
                </w:rPr>
                <w:t>Marynarki Wojennej</w:t>
              </w:r>
            </w:hyperlink>
            <w:r w:rsidR="009B57DD" w:rsidRPr="009B57DD">
              <w:t xml:space="preserve">, do przetargu zaproszono </w:t>
            </w:r>
            <w:hyperlink r:id="rId17" w:tooltip="Szwecja" w:history="1">
              <w:r w:rsidR="009B57DD" w:rsidRPr="009B57DD">
                <w:rPr>
                  <w:rStyle w:val="Hipercze"/>
                  <w:color w:val="auto"/>
                  <w:u w:val="none"/>
                </w:rPr>
                <w:t>szwedzką</w:t>
              </w:r>
            </w:hyperlink>
            <w:r w:rsidR="009B57DD" w:rsidRPr="009B57DD">
              <w:t xml:space="preserve"> firmę </w:t>
            </w:r>
            <w:proofErr w:type="spellStart"/>
            <w:r w:rsidR="009B57DD" w:rsidRPr="009B57DD">
              <w:t>Bofors</w:t>
            </w:r>
            <w:proofErr w:type="spellEnd"/>
            <w:r w:rsidR="009B57DD" w:rsidRPr="009B57DD">
              <w:t xml:space="preserve">. Był to ewenement, dotychczas przy przetargach na dostawy sprzętu wojskowego faworyzowano </w:t>
            </w:r>
            <w:hyperlink r:id="rId18" w:tooltip="Francja" w:history="1">
              <w:r w:rsidR="009B57DD" w:rsidRPr="009B57DD">
                <w:rPr>
                  <w:rStyle w:val="Hipercze"/>
                  <w:color w:val="auto"/>
                  <w:u w:val="none"/>
                </w:rPr>
                <w:t>Francję</w:t>
              </w:r>
            </w:hyperlink>
            <w:r w:rsidR="009B57DD" w:rsidRPr="009B57DD">
              <w:t xml:space="preserve">, </w:t>
            </w:r>
            <w:r w:rsidR="009B57DD">
              <w:t xml:space="preserve">ze względu na podpisany 2 lutego 1921 polsko-francuski sojusz wojskowy. </w:t>
            </w:r>
            <w:r w:rsidR="009B57DD">
              <w:br/>
              <w:t xml:space="preserve">Bateria brała </w:t>
            </w:r>
            <w:r w:rsidR="009B57DD" w:rsidRPr="009B57DD">
              <w:t xml:space="preserve">udział w porannej bitwie artyleryjskiej 3 września 1939 z dwoma </w:t>
            </w:r>
            <w:hyperlink r:id="rId19" w:tooltip="Niszczyciel" w:history="1">
              <w:r w:rsidR="009B57DD" w:rsidRPr="009B57DD">
                <w:rPr>
                  <w:rStyle w:val="Hipercze"/>
                  <w:color w:val="auto"/>
                  <w:u w:val="none"/>
                </w:rPr>
                <w:t>niszczycielami</w:t>
              </w:r>
            </w:hyperlink>
            <w:r w:rsidR="009B57DD" w:rsidRPr="009B57DD">
              <w:t xml:space="preserve"> </w:t>
            </w:r>
            <w:hyperlink r:id="rId20" w:tooltip="Niemcy" w:history="1">
              <w:r w:rsidR="009B57DD" w:rsidRPr="009B57DD">
                <w:rPr>
                  <w:rStyle w:val="Hipercze"/>
                  <w:color w:val="auto"/>
                  <w:u w:val="none"/>
                </w:rPr>
                <w:t>niemieckimi</w:t>
              </w:r>
            </w:hyperlink>
            <w:r w:rsidR="009B57DD" w:rsidRPr="009B57DD">
              <w:t xml:space="preserve">, wspierała oddziały </w:t>
            </w:r>
            <w:hyperlink r:id="rId21" w:tooltip="Lądowa Obrona Wybrzeża" w:history="1">
              <w:r w:rsidR="009B57DD" w:rsidRPr="009B57DD">
                <w:rPr>
                  <w:rStyle w:val="Hipercze"/>
                  <w:color w:val="auto"/>
                  <w:u w:val="none"/>
                </w:rPr>
                <w:t>Lądowej Obrony Wybrzeża</w:t>
              </w:r>
            </w:hyperlink>
            <w:r w:rsidR="009B57DD" w:rsidRPr="009B57DD">
              <w:t>. Stoczyła dwukrotny pojedynek artyleryjski z niemieckimi pancernikami szkolnymi „</w:t>
            </w:r>
            <w:hyperlink r:id="rId22" w:tooltip="SMS Schleswig-Holstein" w:history="1">
              <w:r w:rsidR="009B57DD" w:rsidRPr="009B57DD">
                <w:rPr>
                  <w:rStyle w:val="Hipercze"/>
                  <w:color w:val="auto"/>
                  <w:u w:val="none"/>
                </w:rPr>
                <w:t>Schleswig-Holstein</w:t>
              </w:r>
            </w:hyperlink>
            <w:r w:rsidR="009B57DD" w:rsidRPr="009B57DD">
              <w:t>” i „</w:t>
            </w:r>
            <w:proofErr w:type="spellStart"/>
            <w:r w:rsidR="009B57DD" w:rsidRPr="009B57DD">
              <w:fldChar w:fldCharType="begin"/>
            </w:r>
            <w:r w:rsidR="009B57DD" w:rsidRPr="009B57DD">
              <w:instrText xml:space="preserve"> HYPERLINK "https://pl.wikipedia.org/wiki/SMS_Schlesien" \o "SMS Schlesien" </w:instrText>
            </w:r>
            <w:r w:rsidR="009B57DD" w:rsidRPr="009B57DD">
              <w:fldChar w:fldCharType="separate"/>
            </w:r>
            <w:r w:rsidR="009B57DD" w:rsidRPr="009B57DD">
              <w:rPr>
                <w:rStyle w:val="Hipercze"/>
                <w:color w:val="auto"/>
                <w:u w:val="none"/>
              </w:rPr>
              <w:t>Schlesien</w:t>
            </w:r>
            <w:proofErr w:type="spellEnd"/>
            <w:r w:rsidR="009B57DD" w:rsidRPr="009B57DD">
              <w:fldChar w:fldCharType="end"/>
            </w:r>
            <w:r w:rsidR="009B57DD" w:rsidRPr="009B57DD">
              <w:t>” (25 i 27 września), zakończony uzyskaniem na pierwszym z nich jednego trafienia i ranieniem kilku członków załogi 27 września. Dzięki dobremu maskowaniu, bateria nie poniosła większych szkód w trakcie kampanii, mimo nalotów lotnictwa i ostrzału pancerników.</w:t>
            </w:r>
          </w:p>
          <w:p w14:paraId="321DD4F0" w14:textId="77777777" w:rsidR="004C4377" w:rsidRPr="00FD6C64" w:rsidRDefault="004C4377" w:rsidP="004C4377">
            <w:pPr>
              <w:rPr>
                <w:rFonts w:ascii="Times New Roman" w:eastAsia="Times New Roman" w:hAnsi="Times New Roman" w:cs="Times New Roman"/>
                <w:szCs w:val="24"/>
                <w:lang w:eastAsia="pl-PL"/>
              </w:rPr>
            </w:pPr>
            <w:r w:rsidRPr="00FD6C64">
              <w:rPr>
                <w:rFonts w:cstheme="minorHAnsi"/>
              </w:rPr>
              <w:br/>
            </w:r>
            <w:r w:rsidRPr="00FD6C64">
              <w:rPr>
                <w:rFonts w:cstheme="minorHAnsi"/>
                <w:b/>
                <w:bCs/>
              </w:rPr>
              <w:t>Mili</w:t>
            </w:r>
            <w:r>
              <w:rPr>
                <w:rFonts w:cstheme="minorHAnsi"/>
                <w:b/>
                <w:bCs/>
              </w:rPr>
              <w:t>tarny Hel w okresie zimnej wojn</w:t>
            </w:r>
            <w:r w:rsidR="00503278">
              <w:rPr>
                <w:rFonts w:cstheme="minorHAnsi"/>
                <w:b/>
                <w:bCs/>
              </w:rPr>
              <w:t>y</w:t>
            </w:r>
            <w:r w:rsidRPr="00FD6C64">
              <w:rPr>
                <w:rFonts w:cstheme="minorHAnsi"/>
              </w:rPr>
              <w:br/>
              <w:t xml:space="preserve">W okresie Polski Ludowej na Helu stawiano przede wszystkim na obronę powietrzną oraz dalszy rozwój portu wojennego. </w:t>
            </w:r>
            <w:r w:rsidR="00503278">
              <w:rPr>
                <w:rFonts w:cstheme="minorHAnsi"/>
              </w:rPr>
              <w:br/>
            </w:r>
            <w:r w:rsidRPr="00FD6C64">
              <w:rPr>
                <w:rFonts w:cstheme="minorHAnsi"/>
              </w:rPr>
              <w:t xml:space="preserve">Hel stał się m. in. siedzibą 22 Dywizjonu Rakietowego, 214 Kompanii Radiotechnicznej oraz 64 Dywizjonu Ogniowego. Żołnierze stacjonowali na Półwyspie Helskim aż do czasu restrukturyzacji Wojska Polskiego w 2001 r. </w:t>
            </w:r>
            <w:r>
              <w:rPr>
                <w:rFonts w:cstheme="minorHAnsi"/>
              </w:rPr>
              <w:br/>
            </w:r>
          </w:p>
          <w:p w14:paraId="3D7EBC4B" w14:textId="77777777" w:rsidR="004C4377" w:rsidRPr="00415ABA" w:rsidRDefault="004C4377" w:rsidP="004C4377">
            <w:pPr>
              <w:rPr>
                <w:rFonts w:cstheme="minorHAnsi"/>
              </w:rPr>
            </w:pPr>
            <w:r w:rsidRPr="00D31FBD">
              <w:rPr>
                <w:rFonts w:cstheme="minorHAnsi"/>
                <w:b/>
              </w:rPr>
              <w:t xml:space="preserve">„Morze </w:t>
            </w:r>
            <w:r w:rsidR="007D6AF3">
              <w:rPr>
                <w:rFonts w:cstheme="minorHAnsi"/>
                <w:b/>
              </w:rPr>
              <w:t xml:space="preserve">broni i </w:t>
            </w:r>
            <w:r w:rsidRPr="00D31FBD">
              <w:rPr>
                <w:rFonts w:cstheme="minorHAnsi"/>
                <w:b/>
              </w:rPr>
              <w:t>buduje” –</w:t>
            </w:r>
            <w:r>
              <w:rPr>
                <w:rFonts w:cstheme="minorHAnsi"/>
              </w:rPr>
              <w:t xml:space="preserve"> uczeń wskazuje korzyści na Helu, wynikające ze „współpracy” człowieka z morzem.</w:t>
            </w:r>
          </w:p>
        </w:tc>
      </w:tr>
      <w:tr w:rsidR="007F17AD" w:rsidRPr="00415ABA" w14:paraId="109889C3" w14:textId="77777777" w:rsidTr="007D6AF3">
        <w:trPr>
          <w:trHeight w:val="260"/>
        </w:trPr>
        <w:tc>
          <w:tcPr>
            <w:tcW w:w="1985" w:type="dxa"/>
          </w:tcPr>
          <w:p w14:paraId="25864DC0" w14:textId="77777777" w:rsidR="007F17AD" w:rsidRDefault="00D419C5" w:rsidP="004C4377">
            <w:pPr>
              <w:rPr>
                <w:rFonts w:cstheme="minorHAnsi"/>
              </w:rPr>
            </w:pPr>
            <w:r>
              <w:rPr>
                <w:rFonts w:cstheme="minorHAnsi"/>
              </w:rPr>
              <w:lastRenderedPageBreak/>
              <w:t>Pomnik Obrońców Helu 1939</w:t>
            </w:r>
          </w:p>
        </w:tc>
        <w:tc>
          <w:tcPr>
            <w:tcW w:w="12616" w:type="dxa"/>
          </w:tcPr>
          <w:p w14:paraId="2C6172AD" w14:textId="77777777" w:rsidR="007F17AD" w:rsidRDefault="007F17AD" w:rsidP="004C4377">
            <w:pPr>
              <w:rPr>
                <w:rFonts w:cstheme="minorHAnsi"/>
              </w:rPr>
            </w:pPr>
            <w:r>
              <w:rPr>
                <w:rFonts w:cstheme="minorHAnsi"/>
              </w:rPr>
              <w:t>Złożenie kwiatów, zapale</w:t>
            </w:r>
            <w:r w:rsidR="00D419C5">
              <w:rPr>
                <w:rFonts w:cstheme="minorHAnsi"/>
              </w:rPr>
              <w:t>nie zniczy i minuta ciszy przy P</w:t>
            </w:r>
            <w:r>
              <w:rPr>
                <w:rFonts w:cstheme="minorHAnsi"/>
              </w:rPr>
              <w:t xml:space="preserve">omniku </w:t>
            </w:r>
            <w:r w:rsidR="00D419C5">
              <w:rPr>
                <w:rFonts w:cstheme="minorHAnsi"/>
              </w:rPr>
              <w:t>Obrońców Helu 1939.</w:t>
            </w:r>
          </w:p>
          <w:p w14:paraId="31792BF8" w14:textId="77777777" w:rsidR="007D6AF3" w:rsidRPr="00415ABA" w:rsidRDefault="007D6AF3" w:rsidP="004C4377">
            <w:pPr>
              <w:rPr>
                <w:rFonts w:cstheme="minorHAnsi"/>
              </w:rPr>
            </w:pPr>
          </w:p>
        </w:tc>
      </w:tr>
      <w:tr w:rsidR="007D6AF3" w:rsidRPr="00415ABA" w14:paraId="656C9403" w14:textId="77777777" w:rsidTr="007D6AF3">
        <w:trPr>
          <w:trHeight w:val="260"/>
        </w:trPr>
        <w:tc>
          <w:tcPr>
            <w:tcW w:w="1985" w:type="dxa"/>
          </w:tcPr>
          <w:p w14:paraId="46E9A7F3" w14:textId="77777777" w:rsidR="007D6AF3" w:rsidRDefault="007D6AF3" w:rsidP="004C4377">
            <w:pPr>
              <w:rPr>
                <w:rFonts w:cstheme="minorHAnsi"/>
              </w:rPr>
            </w:pPr>
            <w:r>
              <w:rPr>
                <w:rFonts w:cstheme="minorHAnsi"/>
              </w:rPr>
              <w:t xml:space="preserve">Inne miejsca zabytki militarne </w:t>
            </w:r>
            <w:proofErr w:type="spellStart"/>
            <w:r>
              <w:rPr>
                <w:rFonts w:cstheme="minorHAnsi"/>
              </w:rPr>
              <w:t>Nordy</w:t>
            </w:r>
            <w:proofErr w:type="spellEnd"/>
            <w:r>
              <w:rPr>
                <w:rFonts w:cstheme="minorHAnsi"/>
              </w:rPr>
              <w:t xml:space="preserve"> lat 1939-45</w:t>
            </w:r>
          </w:p>
        </w:tc>
        <w:tc>
          <w:tcPr>
            <w:tcW w:w="12616" w:type="dxa"/>
          </w:tcPr>
          <w:p w14:paraId="0CDCF244" w14:textId="77777777" w:rsidR="007D6AF3" w:rsidRDefault="007D6AF3" w:rsidP="007D6AF3">
            <w:pPr>
              <w:pStyle w:val="Akapitzlist"/>
              <w:numPr>
                <w:ilvl w:val="0"/>
                <w:numId w:val="5"/>
              </w:numPr>
              <w:rPr>
                <w:rFonts w:cstheme="minorHAnsi"/>
              </w:rPr>
            </w:pPr>
            <w:r>
              <w:rPr>
                <w:rFonts w:cstheme="minorHAnsi"/>
              </w:rPr>
              <w:t>Cmentarz Poległych 1945. Chłapowo.</w:t>
            </w:r>
          </w:p>
          <w:p w14:paraId="1346DE24" w14:textId="77777777" w:rsidR="007D6AF3" w:rsidRDefault="007D6AF3" w:rsidP="007D6AF3">
            <w:pPr>
              <w:pStyle w:val="Akapitzlist"/>
              <w:numPr>
                <w:ilvl w:val="0"/>
                <w:numId w:val="5"/>
              </w:numPr>
              <w:rPr>
                <w:rFonts w:cstheme="minorHAnsi"/>
              </w:rPr>
            </w:pPr>
            <w:r>
              <w:rPr>
                <w:rFonts w:cstheme="minorHAnsi"/>
              </w:rPr>
              <w:t>Pomnik Sowieckiego Żołnierza – jeńca. Starzyński Dwór.</w:t>
            </w:r>
          </w:p>
          <w:p w14:paraId="20C4D0D7" w14:textId="77777777" w:rsidR="007D6AF3" w:rsidRDefault="007D6AF3" w:rsidP="007D6AF3">
            <w:pPr>
              <w:pStyle w:val="Akapitzlist"/>
              <w:numPr>
                <w:ilvl w:val="0"/>
                <w:numId w:val="5"/>
              </w:numPr>
              <w:rPr>
                <w:rFonts w:cstheme="minorHAnsi"/>
              </w:rPr>
            </w:pPr>
            <w:r>
              <w:rPr>
                <w:rFonts w:cstheme="minorHAnsi"/>
              </w:rPr>
              <w:t>Rzeka Piaśnica i słupek nr 1. Granicy Polsko-Niemieckiej w latach 1920-1939.</w:t>
            </w:r>
          </w:p>
          <w:p w14:paraId="398C7FB4" w14:textId="77777777" w:rsidR="007D6AF3" w:rsidRDefault="007D6AF3" w:rsidP="007D6AF3">
            <w:pPr>
              <w:pStyle w:val="Akapitzlist"/>
              <w:numPr>
                <w:ilvl w:val="0"/>
                <w:numId w:val="5"/>
              </w:numPr>
              <w:rPr>
                <w:rFonts w:cstheme="minorHAnsi"/>
              </w:rPr>
            </w:pPr>
            <w:r>
              <w:rPr>
                <w:rFonts w:cstheme="minorHAnsi"/>
              </w:rPr>
              <w:t>Cmentarz Ofiar II Wojny Światowej w Mrzezinie.</w:t>
            </w:r>
          </w:p>
          <w:p w14:paraId="5E0BEDB0" w14:textId="77777777" w:rsidR="007D6AF3" w:rsidRDefault="007D6AF3" w:rsidP="007D6AF3">
            <w:pPr>
              <w:pStyle w:val="Akapitzlist"/>
              <w:numPr>
                <w:ilvl w:val="0"/>
                <w:numId w:val="5"/>
              </w:numPr>
              <w:rPr>
                <w:rFonts w:cstheme="minorHAnsi"/>
              </w:rPr>
            </w:pPr>
            <w:r>
              <w:rPr>
                <w:rFonts w:cstheme="minorHAnsi"/>
              </w:rPr>
              <w:t>Schron</w:t>
            </w:r>
            <w:r w:rsidR="00B90EE9">
              <w:rPr>
                <w:rFonts w:cstheme="minorHAnsi"/>
              </w:rPr>
              <w:t xml:space="preserve"> i kaplica p</w:t>
            </w:r>
            <w:r>
              <w:rPr>
                <w:rFonts w:cstheme="minorHAnsi"/>
              </w:rPr>
              <w:t>artyzantów TOW „Gryf Pomorski”</w:t>
            </w:r>
            <w:r w:rsidR="00B90EE9">
              <w:rPr>
                <w:rFonts w:cstheme="minorHAnsi"/>
              </w:rPr>
              <w:t xml:space="preserve"> w okolicy Dębogórza.</w:t>
            </w:r>
          </w:p>
          <w:p w14:paraId="0AAA55DA" w14:textId="77777777" w:rsidR="00B90EE9" w:rsidRDefault="00B90EE9" w:rsidP="00B90EE9">
            <w:pPr>
              <w:pStyle w:val="Akapitzlist"/>
              <w:numPr>
                <w:ilvl w:val="0"/>
                <w:numId w:val="5"/>
              </w:numPr>
              <w:rPr>
                <w:rFonts w:cstheme="minorHAnsi"/>
              </w:rPr>
            </w:pPr>
            <w:r>
              <w:rPr>
                <w:rFonts w:cstheme="minorHAnsi"/>
              </w:rPr>
              <w:t>Niemiecka bateria przeciwlotnicza „</w:t>
            </w:r>
            <w:proofErr w:type="spellStart"/>
            <w:r>
              <w:rPr>
                <w:rFonts w:cstheme="minorHAnsi"/>
              </w:rPr>
              <w:t>Eichenberg</w:t>
            </w:r>
            <w:proofErr w:type="spellEnd"/>
            <w:r>
              <w:rPr>
                <w:rFonts w:cstheme="minorHAnsi"/>
              </w:rPr>
              <w:t>” w Dębogórzu.</w:t>
            </w:r>
          </w:p>
          <w:p w14:paraId="43AC48AA" w14:textId="77777777" w:rsidR="00B90EE9" w:rsidRDefault="00B90EE9" w:rsidP="00B90EE9">
            <w:pPr>
              <w:pStyle w:val="Akapitzlist"/>
              <w:numPr>
                <w:ilvl w:val="0"/>
                <w:numId w:val="5"/>
              </w:numPr>
              <w:rPr>
                <w:rFonts w:cstheme="minorHAnsi"/>
              </w:rPr>
            </w:pPr>
            <w:r>
              <w:rPr>
                <w:rFonts w:cstheme="minorHAnsi"/>
              </w:rPr>
              <w:t>Pomnik Obrońców Kępy Oksywskiej 1939. Mosty.</w:t>
            </w:r>
          </w:p>
          <w:p w14:paraId="436C6BA3" w14:textId="77777777" w:rsidR="00B90EE9" w:rsidRDefault="00B90EE9" w:rsidP="00B90EE9">
            <w:pPr>
              <w:pStyle w:val="Akapitzlist"/>
              <w:numPr>
                <w:ilvl w:val="0"/>
                <w:numId w:val="5"/>
              </w:numPr>
              <w:rPr>
                <w:rFonts w:cstheme="minorHAnsi"/>
              </w:rPr>
            </w:pPr>
            <w:r>
              <w:rPr>
                <w:rFonts w:cstheme="minorHAnsi"/>
              </w:rPr>
              <w:t>Mogiły żołnierzy poległych w roku 1939. Kosakowo</w:t>
            </w:r>
          </w:p>
          <w:p w14:paraId="316A29CD" w14:textId="77777777" w:rsidR="00B90EE9" w:rsidRDefault="00B90EE9" w:rsidP="00B90EE9">
            <w:pPr>
              <w:pStyle w:val="Akapitzlist"/>
              <w:numPr>
                <w:ilvl w:val="0"/>
                <w:numId w:val="5"/>
              </w:numPr>
              <w:rPr>
                <w:rFonts w:cstheme="minorHAnsi"/>
              </w:rPr>
            </w:pPr>
            <w:r>
              <w:rPr>
                <w:rFonts w:cstheme="minorHAnsi"/>
              </w:rPr>
              <w:t>Niemiecka bateria przeciwlotnicza „</w:t>
            </w:r>
            <w:proofErr w:type="spellStart"/>
            <w:r>
              <w:rPr>
                <w:rFonts w:cstheme="minorHAnsi"/>
              </w:rPr>
              <w:t>Amalienfelde</w:t>
            </w:r>
            <w:proofErr w:type="spellEnd"/>
            <w:r>
              <w:rPr>
                <w:rFonts w:cstheme="minorHAnsi"/>
              </w:rPr>
              <w:t>”. Babie Doły</w:t>
            </w:r>
          </w:p>
          <w:p w14:paraId="50D2724A" w14:textId="77777777" w:rsidR="00B90EE9" w:rsidRDefault="00B90EE9" w:rsidP="00B90EE9">
            <w:pPr>
              <w:pStyle w:val="Akapitzlist"/>
              <w:numPr>
                <w:ilvl w:val="0"/>
                <w:numId w:val="5"/>
              </w:numPr>
              <w:rPr>
                <w:rFonts w:cstheme="minorHAnsi"/>
              </w:rPr>
            </w:pPr>
            <w:r>
              <w:rPr>
                <w:rFonts w:cstheme="minorHAnsi"/>
              </w:rPr>
              <w:t>Niemiecka żelbetowa zapora przeciwpancerna (1944). Babie Doły</w:t>
            </w:r>
          </w:p>
          <w:p w14:paraId="34777266" w14:textId="77777777" w:rsidR="00B90EE9" w:rsidRPr="007D6AF3" w:rsidRDefault="00B90EE9" w:rsidP="00B90EE9">
            <w:pPr>
              <w:pStyle w:val="Akapitzlist"/>
              <w:numPr>
                <w:ilvl w:val="0"/>
                <w:numId w:val="5"/>
              </w:numPr>
              <w:rPr>
                <w:rFonts w:cstheme="minorHAnsi"/>
              </w:rPr>
            </w:pPr>
            <w:r>
              <w:rPr>
                <w:rFonts w:cstheme="minorHAnsi"/>
              </w:rPr>
              <w:t>Niemiecki poligon torpedowy TWP „</w:t>
            </w:r>
            <w:proofErr w:type="spellStart"/>
            <w:r>
              <w:rPr>
                <w:rFonts w:cstheme="minorHAnsi"/>
              </w:rPr>
              <w:t>Hexengrund</w:t>
            </w:r>
            <w:proofErr w:type="spellEnd"/>
            <w:r>
              <w:rPr>
                <w:rFonts w:cstheme="minorHAnsi"/>
              </w:rPr>
              <w:t>”. Babie Doły (na wodach Zatoki)</w:t>
            </w:r>
          </w:p>
        </w:tc>
      </w:tr>
      <w:tr w:rsidR="004C4377" w:rsidRPr="00415ABA" w14:paraId="7F698CBA" w14:textId="77777777" w:rsidTr="007D6AF3">
        <w:trPr>
          <w:trHeight w:val="260"/>
        </w:trPr>
        <w:tc>
          <w:tcPr>
            <w:tcW w:w="1985" w:type="dxa"/>
          </w:tcPr>
          <w:p w14:paraId="11771295" w14:textId="77777777" w:rsidR="004C4377" w:rsidRPr="00415ABA" w:rsidRDefault="004C4377" w:rsidP="004C4377">
            <w:pPr>
              <w:rPr>
                <w:rFonts w:cstheme="minorHAnsi"/>
              </w:rPr>
            </w:pPr>
            <w:r>
              <w:rPr>
                <w:rFonts w:cstheme="minorHAnsi"/>
              </w:rPr>
              <w:t>Ewaluacja</w:t>
            </w:r>
          </w:p>
        </w:tc>
        <w:tc>
          <w:tcPr>
            <w:tcW w:w="12616" w:type="dxa"/>
          </w:tcPr>
          <w:p w14:paraId="2010894A" w14:textId="77777777" w:rsidR="004C4377" w:rsidRPr="00415ABA" w:rsidRDefault="004C4377" w:rsidP="004C4377">
            <w:pPr>
              <w:rPr>
                <w:rFonts w:cstheme="minorHAnsi"/>
              </w:rPr>
            </w:pPr>
            <w:r w:rsidRPr="00415ABA">
              <w:rPr>
                <w:rFonts w:cstheme="minorHAnsi"/>
              </w:rPr>
              <w:t xml:space="preserve">Podsumowanie wycieczki pt. </w:t>
            </w:r>
            <w:r w:rsidRPr="00D31FBD">
              <w:rPr>
                <w:rFonts w:cstheme="minorHAnsi"/>
              </w:rPr>
              <w:t>Militarna</w:t>
            </w:r>
            <w:r w:rsidR="00B90EE9">
              <w:rPr>
                <w:rFonts w:cstheme="minorHAnsi"/>
              </w:rPr>
              <w:t xml:space="preserve"> historia II wojny światowej w Powiecie Puckim. </w:t>
            </w:r>
            <w:r w:rsidR="00B90EE9">
              <w:rPr>
                <w:rFonts w:cstheme="minorHAnsi"/>
              </w:rPr>
              <w:br/>
              <w:t>U</w:t>
            </w:r>
            <w:r w:rsidRPr="00D31FBD">
              <w:rPr>
                <w:rFonts w:cstheme="minorHAnsi"/>
              </w:rPr>
              <w:t xml:space="preserve">czniowie  przypominają, utrwalają, opisują i dyskutują: </w:t>
            </w:r>
            <w:r w:rsidRPr="00415ABA">
              <w:rPr>
                <w:rFonts w:cstheme="minorHAnsi"/>
              </w:rPr>
              <w:br/>
              <w:t>1) jakie militarne wydarzenia miały miejsce na terenie współczesnego powiatu puckiego, podczas II wojny światowej?</w:t>
            </w:r>
          </w:p>
          <w:p w14:paraId="356FA756" w14:textId="77777777" w:rsidR="004C4377" w:rsidRPr="00415ABA" w:rsidRDefault="004C4377" w:rsidP="004C4377">
            <w:pPr>
              <w:rPr>
                <w:rFonts w:cstheme="minorHAnsi"/>
              </w:rPr>
            </w:pPr>
            <w:r w:rsidRPr="00415ABA">
              <w:rPr>
                <w:rFonts w:cstheme="minorHAnsi"/>
              </w:rPr>
              <w:t>2) jakie grupy ludzi przymusowo i dobrowolnie były zaangażowane w wojenne wydarzenia?</w:t>
            </w:r>
          </w:p>
          <w:p w14:paraId="177364B6" w14:textId="77777777" w:rsidR="004C4377" w:rsidRDefault="004C4377" w:rsidP="004C4377">
            <w:pPr>
              <w:rPr>
                <w:rFonts w:cstheme="minorHAnsi"/>
              </w:rPr>
            </w:pPr>
            <w:r w:rsidRPr="00415ABA">
              <w:rPr>
                <w:rFonts w:cstheme="minorHAnsi"/>
              </w:rPr>
              <w:lastRenderedPageBreak/>
              <w:t>3) jakie formacje wojskowe działały podczas II wojny światowej na tereni</w:t>
            </w:r>
            <w:r w:rsidR="00B90EE9">
              <w:rPr>
                <w:rFonts w:cstheme="minorHAnsi"/>
              </w:rPr>
              <w:t>e współczesnego Powiatu P</w:t>
            </w:r>
            <w:r w:rsidRPr="00415ABA">
              <w:rPr>
                <w:rFonts w:cstheme="minorHAnsi"/>
              </w:rPr>
              <w:t>uckiego?</w:t>
            </w:r>
          </w:p>
          <w:p w14:paraId="40EB651F" w14:textId="77777777" w:rsidR="004C4377" w:rsidRDefault="004C4377" w:rsidP="004C4377">
            <w:pPr>
              <w:rPr>
                <w:rFonts w:cstheme="minorHAnsi"/>
              </w:rPr>
            </w:pPr>
            <w:r>
              <w:rPr>
                <w:rFonts w:cstheme="minorHAnsi"/>
              </w:rPr>
              <w:t>4) jakie znaczenie militarne i inne miała obrona Helu?</w:t>
            </w:r>
          </w:p>
          <w:p w14:paraId="21932949" w14:textId="77777777" w:rsidR="004C4377" w:rsidRDefault="004C4377" w:rsidP="004C4377">
            <w:pPr>
              <w:rPr>
                <w:rFonts w:cstheme="minorHAnsi"/>
              </w:rPr>
            </w:pPr>
            <w:r>
              <w:rPr>
                <w:rFonts w:cstheme="minorHAnsi"/>
              </w:rPr>
              <w:t>5) Obowiązkowe obejrzenie filmu pt. Kamerdyner. Wytłumaczenie niektórych zawiłości oraz dyskusja.</w:t>
            </w:r>
          </w:p>
          <w:p w14:paraId="25A392E3" w14:textId="77777777" w:rsidR="004C4377" w:rsidRDefault="004C4377" w:rsidP="004C4377">
            <w:pPr>
              <w:rPr>
                <w:rFonts w:cstheme="minorHAnsi"/>
              </w:rPr>
            </w:pPr>
            <w:r>
              <w:rPr>
                <w:rFonts w:cstheme="minorHAnsi"/>
              </w:rPr>
              <w:t>6) Projekcja filmu pt. Piaśnica. Ze względu na drastyczność scen i relacji wskazane dla młodzieży od starszych klas szkół podstawowych.</w:t>
            </w:r>
          </w:p>
          <w:p w14:paraId="0F46DF3E" w14:textId="77777777" w:rsidR="004C4377" w:rsidRDefault="004C4377" w:rsidP="004C4377">
            <w:pPr>
              <w:rPr>
                <w:rFonts w:cstheme="minorHAnsi"/>
              </w:rPr>
            </w:pPr>
            <w:r>
              <w:rPr>
                <w:rFonts w:cstheme="minorHAnsi"/>
              </w:rPr>
              <w:t xml:space="preserve">7) Projekcja filmu –rekonstrukcji bitwy o Wielką Wieś: </w:t>
            </w:r>
            <w:hyperlink r:id="rId23" w:history="1">
              <w:r w:rsidR="00E74F8E" w:rsidRPr="00B73514">
                <w:rPr>
                  <w:rStyle w:val="Hipercze"/>
                  <w:rFonts w:cstheme="minorHAnsi"/>
                </w:rPr>
                <w:t>https://www.youtube.com/watch?v=YgsTXS8dWCA</w:t>
              </w:r>
            </w:hyperlink>
          </w:p>
          <w:p w14:paraId="2CEEF9A8" w14:textId="77777777" w:rsidR="00E74F8E" w:rsidRDefault="00E74F8E" w:rsidP="004C4377">
            <w:pPr>
              <w:rPr>
                <w:rFonts w:cstheme="minorHAnsi"/>
              </w:rPr>
            </w:pPr>
            <w:r>
              <w:rPr>
                <w:rFonts w:cstheme="minorHAnsi"/>
              </w:rPr>
              <w:t xml:space="preserve">8) </w:t>
            </w:r>
            <w:r w:rsidRPr="00E74F8E">
              <w:rPr>
                <w:rStyle w:val="bbtext"/>
              </w:rPr>
              <w:t>Fakt czy mit, że w XXI wieku morze żywi i bogaci? – dys</w:t>
            </w:r>
            <w:r w:rsidRPr="00E74F8E">
              <w:rPr>
                <w:rFonts w:cstheme="minorHAnsi"/>
              </w:rPr>
              <w:t>kusja.</w:t>
            </w:r>
          </w:p>
          <w:p w14:paraId="66EC7B58" w14:textId="77777777" w:rsidR="00B90EE9" w:rsidRDefault="00B90EE9" w:rsidP="004C4377">
            <w:pPr>
              <w:rPr>
                <w:rFonts w:cstheme="minorHAnsi"/>
              </w:rPr>
            </w:pPr>
            <w:r>
              <w:rPr>
                <w:rFonts w:cstheme="minorHAnsi"/>
              </w:rPr>
              <w:t>9. Zaplanowanie kolejnej wycieczki, do miejsc, w których jeszcze uczniowie nie byli.</w:t>
            </w:r>
          </w:p>
          <w:p w14:paraId="1944CC97" w14:textId="77777777" w:rsidR="00B90EE9" w:rsidRPr="00415ABA" w:rsidRDefault="00B90EE9" w:rsidP="004C4377">
            <w:pPr>
              <w:rPr>
                <w:rFonts w:cstheme="minorHAnsi"/>
              </w:rPr>
            </w:pPr>
            <w:r>
              <w:rPr>
                <w:rFonts w:cstheme="minorHAnsi"/>
              </w:rPr>
              <w:t>10. Wykonanie dokumentacji z wycieczki: Opisów, fotografii, ciekawostek, gazetki szkolnej…</w:t>
            </w:r>
          </w:p>
        </w:tc>
      </w:tr>
      <w:tr w:rsidR="004C4377" w:rsidRPr="00415ABA" w14:paraId="61EEBD70" w14:textId="77777777" w:rsidTr="007D6AF3">
        <w:trPr>
          <w:trHeight w:val="260"/>
        </w:trPr>
        <w:tc>
          <w:tcPr>
            <w:tcW w:w="1985" w:type="dxa"/>
          </w:tcPr>
          <w:p w14:paraId="0F48AD8A" w14:textId="77777777" w:rsidR="004C4377" w:rsidRDefault="004C4377" w:rsidP="004C4377">
            <w:r>
              <w:lastRenderedPageBreak/>
              <w:t>Liczba uczniów, którzy jednorazowo mogą wziąć udział w zajęciach.</w:t>
            </w:r>
          </w:p>
        </w:tc>
        <w:tc>
          <w:tcPr>
            <w:tcW w:w="12616" w:type="dxa"/>
          </w:tcPr>
          <w:p w14:paraId="7236453F" w14:textId="77777777" w:rsidR="004C4377" w:rsidRDefault="004C4377" w:rsidP="004C4377">
            <w:r>
              <w:t xml:space="preserve">Ze względów organizacyjno-finansowych optymalną liczbą uczestników wycieczki jest pojemność autokaru szkolnego tj. 50 osób (wraz z opiekunami). </w:t>
            </w:r>
          </w:p>
          <w:p w14:paraId="270B71FB" w14:textId="77777777" w:rsidR="004C4377" w:rsidRDefault="004C4377" w:rsidP="004C4377">
            <w:r>
              <w:t>Większość instytucji  kultury dzieli taką grupę na dwie mniejsze i realizuje zajęcia, warsztaty,  przez dwie lub więcej osób prowadzących.</w:t>
            </w:r>
          </w:p>
          <w:p w14:paraId="7D2079D4" w14:textId="77777777" w:rsidR="004C4377" w:rsidRDefault="004C4377" w:rsidP="004C4377">
            <w:r>
              <w:t>Większość zajęć realizowanych w terenie przeznaczonych jest dla zespołów 2-4 osobowych przy samodzielnej pracy uczniów np. wywiadach, poszukiwaniach, zadaniach problemowych. Treści scenariusza realizowane są w miejscach w żaden sposób nie ograniczających grupy wycieczkowej.</w:t>
            </w:r>
          </w:p>
        </w:tc>
      </w:tr>
      <w:tr w:rsidR="004C4377" w:rsidRPr="00415ABA" w14:paraId="0761A3E3" w14:textId="77777777" w:rsidTr="007D6AF3">
        <w:trPr>
          <w:trHeight w:val="260"/>
        </w:trPr>
        <w:tc>
          <w:tcPr>
            <w:tcW w:w="14601" w:type="dxa"/>
            <w:gridSpan w:val="2"/>
          </w:tcPr>
          <w:p w14:paraId="1EE6629B" w14:textId="77777777" w:rsidR="004C4377" w:rsidRPr="00415ABA" w:rsidRDefault="004C4377" w:rsidP="004C4377">
            <w:pPr>
              <w:rPr>
                <w:rFonts w:cstheme="minorHAnsi"/>
              </w:rPr>
            </w:pPr>
            <w:r>
              <w:t xml:space="preserve">Proponowany scenariusz zajęć jest zgodny z Rozporządzeniem Ministra Edukacji Narodowej z dnia 30 stycznia 2018 r. w sprawie podstawy programowej kształcenia ogólnego dla liceum ogólnokształcącego, technikum oraz szkoły branżowej II stopnia. (Dz.U. </w:t>
            </w:r>
            <w:proofErr w:type="spellStart"/>
            <w:r>
              <w:t>poz</w:t>
            </w:r>
            <w:proofErr w:type="spellEnd"/>
            <w:r>
              <w:t xml:space="preserve"> 467 z 2018r.) </w:t>
            </w:r>
          </w:p>
        </w:tc>
      </w:tr>
    </w:tbl>
    <w:p w14:paraId="47D8EB32" w14:textId="77777777" w:rsidR="008E03A0" w:rsidRPr="009D7C45" w:rsidRDefault="008E03A0" w:rsidP="00DC5700">
      <w:pPr>
        <w:rPr>
          <w:sz w:val="38"/>
        </w:rPr>
      </w:pPr>
    </w:p>
    <w:sectPr w:rsidR="008E03A0" w:rsidRPr="009D7C45" w:rsidSect="00DE23CB">
      <w:headerReference w:type="default" r:id="rId24"/>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0012" w14:textId="77777777" w:rsidR="00345351" w:rsidRDefault="00345351" w:rsidP="00DE23CB">
      <w:pPr>
        <w:spacing w:after="0" w:line="240" w:lineRule="auto"/>
      </w:pPr>
      <w:r>
        <w:separator/>
      </w:r>
    </w:p>
  </w:endnote>
  <w:endnote w:type="continuationSeparator" w:id="0">
    <w:p w14:paraId="5B40A5E5" w14:textId="77777777" w:rsidR="00345351" w:rsidRDefault="00345351" w:rsidP="00DE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A9A0" w14:textId="77777777" w:rsidR="00345351" w:rsidRDefault="00345351" w:rsidP="00DE23CB">
      <w:pPr>
        <w:spacing w:after="0" w:line="240" w:lineRule="auto"/>
      </w:pPr>
      <w:r>
        <w:separator/>
      </w:r>
    </w:p>
  </w:footnote>
  <w:footnote w:type="continuationSeparator" w:id="0">
    <w:p w14:paraId="720E9F43" w14:textId="77777777" w:rsidR="00345351" w:rsidRDefault="00345351" w:rsidP="00DE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071265"/>
      <w:docPartObj>
        <w:docPartGallery w:val="Page Numbers (Margins)"/>
        <w:docPartUnique/>
      </w:docPartObj>
    </w:sdtPr>
    <w:sdtEndPr/>
    <w:sdtContent>
      <w:p w14:paraId="32172895" w14:textId="77777777" w:rsidR="00DE23CB" w:rsidRDefault="00DE23CB">
        <w:pPr>
          <w:pStyle w:val="Nagwek"/>
        </w:pPr>
        <w:r>
          <w:rPr>
            <w:noProof/>
            <w:lang w:eastAsia="pl-PL"/>
          </w:rPr>
          <mc:AlternateContent>
            <mc:Choice Requires="wps">
              <w:drawing>
                <wp:anchor distT="0" distB="0" distL="114300" distR="114300" simplePos="0" relativeHeight="251659264" behindDoc="0" locked="0" layoutInCell="0" allowOverlap="1" wp14:anchorId="27EA9297" wp14:editId="6D066F90">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2D6CF" w14:textId="77777777" w:rsidR="00DE23CB" w:rsidRDefault="00DE23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F48B6" w:rsidRPr="003F48B6">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DE23CB" w:rsidRDefault="00DE23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F48B6" w:rsidRPr="003F48B6">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02"/>
    <w:multiLevelType w:val="multilevel"/>
    <w:tmpl w:val="C4F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D02"/>
    <w:multiLevelType w:val="hybridMultilevel"/>
    <w:tmpl w:val="904E7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1C50BB"/>
    <w:multiLevelType w:val="hybridMultilevel"/>
    <w:tmpl w:val="F132C104"/>
    <w:lvl w:ilvl="0" w:tplc="7D185F92">
      <w:start w:val="2"/>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 w15:restartNumberingAfterBreak="0">
    <w:nsid w:val="72295E52"/>
    <w:multiLevelType w:val="hybridMultilevel"/>
    <w:tmpl w:val="0C128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75454B"/>
    <w:multiLevelType w:val="hybridMultilevel"/>
    <w:tmpl w:val="021E94D6"/>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E8"/>
    <w:rsid w:val="00015F78"/>
    <w:rsid w:val="000448E8"/>
    <w:rsid w:val="00060D02"/>
    <w:rsid w:val="000B2FF2"/>
    <w:rsid w:val="001448C7"/>
    <w:rsid w:val="001C7CC3"/>
    <w:rsid w:val="002D3B8C"/>
    <w:rsid w:val="00345351"/>
    <w:rsid w:val="00376DAE"/>
    <w:rsid w:val="00393680"/>
    <w:rsid w:val="003A0FBE"/>
    <w:rsid w:val="003F48B6"/>
    <w:rsid w:val="004C4377"/>
    <w:rsid w:val="00503278"/>
    <w:rsid w:val="005F37C9"/>
    <w:rsid w:val="006A6932"/>
    <w:rsid w:val="006D03A4"/>
    <w:rsid w:val="0078342B"/>
    <w:rsid w:val="007A6A57"/>
    <w:rsid w:val="007D6AF3"/>
    <w:rsid w:val="007F17AD"/>
    <w:rsid w:val="00802ACD"/>
    <w:rsid w:val="00880148"/>
    <w:rsid w:val="008C54D1"/>
    <w:rsid w:val="008E03A0"/>
    <w:rsid w:val="0090240F"/>
    <w:rsid w:val="009304E0"/>
    <w:rsid w:val="00994DF0"/>
    <w:rsid w:val="00996947"/>
    <w:rsid w:val="009B57DD"/>
    <w:rsid w:val="009B64BB"/>
    <w:rsid w:val="009D7C45"/>
    <w:rsid w:val="00B37BC4"/>
    <w:rsid w:val="00B90EE9"/>
    <w:rsid w:val="00CD6739"/>
    <w:rsid w:val="00D26744"/>
    <w:rsid w:val="00D31FBD"/>
    <w:rsid w:val="00D326A7"/>
    <w:rsid w:val="00D419C5"/>
    <w:rsid w:val="00D41E5C"/>
    <w:rsid w:val="00DC5700"/>
    <w:rsid w:val="00DE23CB"/>
    <w:rsid w:val="00E06062"/>
    <w:rsid w:val="00E74F8E"/>
    <w:rsid w:val="00EA1B37"/>
    <w:rsid w:val="00F23C8F"/>
    <w:rsid w:val="00F70D3C"/>
    <w:rsid w:val="00FF5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D22E"/>
  <w15:chartTrackingRefBased/>
  <w15:docId w15:val="{F47ACFE9-CD35-41B1-8D31-4D919CC3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3A0"/>
    <w:pPr>
      <w:ind w:left="720"/>
      <w:contextualSpacing/>
    </w:pPr>
  </w:style>
  <w:style w:type="table" w:styleId="Tabela-Siatka">
    <w:name w:val="Table Grid"/>
    <w:basedOn w:val="Standardowy"/>
    <w:uiPriority w:val="39"/>
    <w:rsid w:val="008E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03A0"/>
    <w:rPr>
      <w:color w:val="0563C1" w:themeColor="hyperlink"/>
      <w:u w:val="single"/>
    </w:rPr>
  </w:style>
  <w:style w:type="character" w:customStyle="1" w:styleId="bbtext">
    <w:name w:val="bbtext"/>
    <w:basedOn w:val="Domylnaczcionkaakapitu"/>
    <w:rsid w:val="008E03A0"/>
  </w:style>
  <w:style w:type="paragraph" w:styleId="Nagwek">
    <w:name w:val="header"/>
    <w:basedOn w:val="Normalny"/>
    <w:link w:val="NagwekZnak"/>
    <w:uiPriority w:val="99"/>
    <w:unhideWhenUsed/>
    <w:rsid w:val="00DE23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23CB"/>
  </w:style>
  <w:style w:type="paragraph" w:styleId="Stopka">
    <w:name w:val="footer"/>
    <w:basedOn w:val="Normalny"/>
    <w:link w:val="StopkaZnak"/>
    <w:uiPriority w:val="99"/>
    <w:unhideWhenUsed/>
    <w:rsid w:val="00DE23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yf.pomorskie.eu/pdf/010.pdf" TargetMode="External"/><Relationship Id="rId13" Type="http://schemas.openxmlformats.org/officeDocument/2006/relationships/hyperlink" Target="http://augustyna.pl/02/20081022/index.htm" TargetMode="External"/><Relationship Id="rId18" Type="http://schemas.openxmlformats.org/officeDocument/2006/relationships/hyperlink" Target="https://pl.wikipedia.org/wiki/Francj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wikipedia.org/wiki/L%C4%85dowa_Obrona_Wybrze%C5%BCa" TargetMode="External"/><Relationship Id="rId7" Type="http://schemas.openxmlformats.org/officeDocument/2006/relationships/hyperlink" Target="https://dzieje.pl/aktualnosci/dr-tomkiewicz-piasnica-pierwszy-w-czasie-ii-wojny-mord-na-cywilach" TargetMode="External"/><Relationship Id="rId12" Type="http://schemas.openxmlformats.org/officeDocument/2006/relationships/hyperlink" Target="https://cloud5.edupage.org/cloud/Sebastian_Olbert.pdf?z%3AoaKVzX1RMcDDi4Jfj5rX2ZKxyB0k%2Ba3VKN9emAcG53lFPJN8WR746utaiChAFB8D" TargetMode="External"/><Relationship Id="rId17" Type="http://schemas.openxmlformats.org/officeDocument/2006/relationships/hyperlink" Target="https://pl.wikipedia.org/wiki/Szwec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Marynarka_Wojenna" TargetMode="External"/><Relationship Id="rId20" Type="http://schemas.openxmlformats.org/officeDocument/2006/relationships/hyperlink" Target="https://pl.wikipedia.org/wiki/Niem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gdansk.pl/morski-dywizjon-lotniczy-w-puck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wikipedia.org/wiki/Heliodor_Laskowski" TargetMode="External"/><Relationship Id="rId23" Type="http://schemas.openxmlformats.org/officeDocument/2006/relationships/hyperlink" Target="https://www.youtube.com/watch?v=YgsTXS8dWCA" TargetMode="External"/><Relationship Id="rId10" Type="http://schemas.openxmlformats.org/officeDocument/2006/relationships/hyperlink" Target="https://gryf.pomorskie.eu/deklaracja.htm" TargetMode="External"/><Relationship Id="rId19" Type="http://schemas.openxmlformats.org/officeDocument/2006/relationships/hyperlink" Target="https://pl.wikipedia.org/wiki/Niszczyciel" TargetMode="External"/><Relationship Id="rId4" Type="http://schemas.openxmlformats.org/officeDocument/2006/relationships/webSettings" Target="webSettings.xml"/><Relationship Id="rId9" Type="http://schemas.openxmlformats.org/officeDocument/2006/relationships/hyperlink" Target="https://gryf.pomorskie.eu/dokumenty.htm" TargetMode="External"/><Relationship Id="rId14" Type="http://schemas.openxmlformats.org/officeDocument/2006/relationships/hyperlink" Target="http://augustyna.pl/09/0117/index.htm" TargetMode="External"/><Relationship Id="rId22" Type="http://schemas.openxmlformats.org/officeDocument/2006/relationships/hyperlink" Target="https://pl.wikipedia.org/wiki/SMS_Schleswig-Holste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17092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Iwona D</cp:lastModifiedBy>
  <cp:revision>2</cp:revision>
  <dcterms:created xsi:type="dcterms:W3CDTF">2021-05-24T08:27:00Z</dcterms:created>
  <dcterms:modified xsi:type="dcterms:W3CDTF">2021-05-24T08:27:00Z</dcterms:modified>
</cp:coreProperties>
</file>