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4D728" w14:textId="77777777" w:rsidR="009A3AEB" w:rsidRDefault="009A3AEB" w:rsidP="009A3AEB">
      <w:pPr>
        <w:spacing w:line="276" w:lineRule="auto"/>
        <w:jc w:val="center"/>
        <w:rPr>
          <w:rFonts w:ascii="Garamond" w:eastAsia="Calibri" w:hAnsi="Garamond"/>
          <w:b/>
          <w:sz w:val="56"/>
          <w:szCs w:val="22"/>
          <w:lang w:eastAsia="en-US"/>
        </w:rPr>
      </w:pPr>
      <w:bookmarkStart w:id="0" w:name="_GoBack"/>
      <w:bookmarkEnd w:id="0"/>
    </w:p>
    <w:p w14:paraId="11BEFEB0" w14:textId="77777777"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14:paraId="673D61A7"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14:paraId="38D83AF4"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14:paraId="5A5A8312" w14:textId="77777777" w:rsidR="009A3AEB" w:rsidRPr="009A3AEB" w:rsidRDefault="009A3AEB" w:rsidP="009A3AEB">
      <w:pPr>
        <w:spacing w:after="160" w:line="259" w:lineRule="auto"/>
        <w:jc w:val="center"/>
        <w:rPr>
          <w:rFonts w:ascii="Garamond" w:eastAsia="Calibri" w:hAnsi="Garamond"/>
          <w:sz w:val="16"/>
          <w:szCs w:val="16"/>
          <w:lang w:eastAsia="en-US"/>
        </w:rPr>
      </w:pPr>
    </w:p>
    <w:p w14:paraId="5D6340F9" w14:textId="77777777"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29D20CEF" wp14:editId="7A46E71D">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14:paraId="43C07ED4" w14:textId="77777777" w:rsidR="009A3AEB" w:rsidRDefault="009A3AEB" w:rsidP="009A3AEB">
      <w:pPr>
        <w:spacing w:after="160" w:line="259" w:lineRule="auto"/>
        <w:jc w:val="center"/>
        <w:rPr>
          <w:rFonts w:ascii="Garamond" w:eastAsia="Calibri" w:hAnsi="Garamond"/>
          <w:sz w:val="48"/>
          <w:szCs w:val="22"/>
          <w:lang w:eastAsia="en-US"/>
        </w:rPr>
      </w:pPr>
    </w:p>
    <w:p w14:paraId="4ACE53D8" w14:textId="77777777"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0D1D4FE1" wp14:editId="388E2675">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066276D" wp14:editId="2A036108">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EAE40FA" wp14:editId="5DFFA530">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37111A2" wp14:editId="13BE3C9C">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0427EE77" wp14:editId="0AF3EAC7">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14:paraId="68737496" w14:textId="77777777"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4A8299D3" wp14:editId="0F542313">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29D24733" wp14:editId="03024B52">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0A102976" wp14:editId="29134ED7">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14:paraId="304C86A5" w14:textId="77777777"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Północnokaszubska Lokalna Grupa Rybacka </w:t>
      </w:r>
    </w:p>
    <w:p w14:paraId="02D62DDB" w14:textId="77777777"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14:paraId="6DA9C9BA" w14:textId="62F0A72A" w:rsidR="003568B7" w:rsidRDefault="00FD11DE" w:rsidP="009A3AEB">
      <w:pPr>
        <w:spacing w:after="160" w:line="360" w:lineRule="auto"/>
        <w:jc w:val="center"/>
        <w:rPr>
          <w:rFonts w:ascii="Garamond" w:eastAsia="Calibri" w:hAnsi="Garamond"/>
          <w:b/>
          <w:color w:val="FF0000"/>
          <w:szCs w:val="22"/>
          <w:lang w:eastAsia="en-US"/>
        </w:rPr>
      </w:pPr>
      <w:r w:rsidRPr="009B29CD">
        <w:rPr>
          <w:rFonts w:ascii="Garamond" w:eastAsia="Calibri" w:hAnsi="Garamond"/>
          <w:b/>
          <w:color w:val="FF0000"/>
          <w:szCs w:val="22"/>
          <w:highlight w:val="yellow"/>
          <w:lang w:eastAsia="en-US"/>
        </w:rPr>
        <w:t>- tekst po zmianach z dnia</w:t>
      </w:r>
      <w:r w:rsidR="001C11BB">
        <w:rPr>
          <w:rFonts w:ascii="Garamond" w:eastAsia="Calibri" w:hAnsi="Garamond"/>
          <w:b/>
          <w:color w:val="FF0000"/>
          <w:szCs w:val="22"/>
          <w:highlight w:val="yellow"/>
          <w:lang w:eastAsia="en-US"/>
        </w:rPr>
        <w:t xml:space="preserve"> 12.08.</w:t>
      </w:r>
      <w:r w:rsidR="0048269A" w:rsidRPr="009B29CD">
        <w:rPr>
          <w:rFonts w:ascii="Garamond" w:eastAsia="Calibri" w:hAnsi="Garamond"/>
          <w:b/>
          <w:color w:val="FF0000"/>
          <w:szCs w:val="22"/>
          <w:highlight w:val="yellow"/>
          <w:lang w:eastAsia="en-US"/>
        </w:rPr>
        <w:t>20</w:t>
      </w:r>
      <w:r w:rsidR="003C217D" w:rsidRPr="009B29CD">
        <w:rPr>
          <w:rFonts w:ascii="Garamond" w:eastAsia="Calibri" w:hAnsi="Garamond"/>
          <w:b/>
          <w:color w:val="FF0000"/>
          <w:szCs w:val="22"/>
          <w:highlight w:val="yellow"/>
          <w:lang w:eastAsia="en-US"/>
        </w:rPr>
        <w:t>20</w:t>
      </w:r>
      <w:r w:rsidR="00364D45" w:rsidRPr="009B29CD">
        <w:rPr>
          <w:rFonts w:ascii="Garamond" w:eastAsia="Calibri" w:hAnsi="Garamond"/>
          <w:b/>
          <w:color w:val="FF0000"/>
          <w:szCs w:val="22"/>
          <w:highlight w:val="yellow"/>
          <w:lang w:eastAsia="en-US"/>
        </w:rPr>
        <w:t xml:space="preserve"> roku</w:t>
      </w:r>
    </w:p>
    <w:p w14:paraId="25ACD3FE" w14:textId="77777777" w:rsidR="009C1A4B" w:rsidRDefault="009C1A4B" w:rsidP="00503B1D">
      <w:pPr>
        <w:jc w:val="right"/>
        <w:rPr>
          <w:rFonts w:ascii="Garamond" w:eastAsia="Calibri" w:hAnsi="Garamond"/>
          <w:sz w:val="20"/>
          <w:szCs w:val="22"/>
          <w:lang w:eastAsia="en-US"/>
        </w:rPr>
      </w:pPr>
    </w:p>
    <w:p w14:paraId="724D8592" w14:textId="70D4FAC8"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Załącznik nr.1 do uchwały </w:t>
      </w:r>
      <w:r w:rsidRPr="0000607C">
        <w:rPr>
          <w:rFonts w:ascii="Garamond" w:eastAsia="Calibri" w:hAnsi="Garamond"/>
          <w:sz w:val="20"/>
          <w:szCs w:val="22"/>
          <w:lang w:eastAsia="en-US"/>
        </w:rPr>
        <w:t>Nr</w:t>
      </w:r>
      <w:r w:rsidR="00AC318F" w:rsidRPr="0000607C">
        <w:rPr>
          <w:rFonts w:ascii="Garamond" w:eastAsia="Calibri" w:hAnsi="Garamond"/>
          <w:sz w:val="20"/>
          <w:szCs w:val="22"/>
          <w:lang w:eastAsia="en-US"/>
        </w:rPr>
        <w:t xml:space="preserve"> </w:t>
      </w:r>
      <w:r w:rsidR="0000607C" w:rsidRPr="0000607C">
        <w:rPr>
          <w:rFonts w:ascii="Garamond" w:eastAsia="Calibri" w:hAnsi="Garamond"/>
          <w:sz w:val="20"/>
          <w:szCs w:val="22"/>
          <w:lang w:eastAsia="en-US"/>
        </w:rPr>
        <w:t>2020/III/221</w:t>
      </w:r>
    </w:p>
    <w:p w14:paraId="230A2B20" w14:textId="77777777"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14:paraId="5825327B" w14:textId="07BDE6FD"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Stowarzyszenia Północnokaszubs</w:t>
      </w:r>
      <w:r w:rsidR="00364D45">
        <w:rPr>
          <w:rFonts w:ascii="Garamond" w:eastAsia="Calibri" w:hAnsi="Garamond"/>
          <w:sz w:val="20"/>
          <w:szCs w:val="22"/>
          <w:lang w:eastAsia="en-US"/>
        </w:rPr>
        <w:t>ka Lokalna Grupa Rybacka z dnia</w:t>
      </w:r>
      <w:r w:rsidR="00862D93">
        <w:rPr>
          <w:rFonts w:ascii="Garamond" w:eastAsia="Calibri" w:hAnsi="Garamond"/>
          <w:sz w:val="20"/>
          <w:szCs w:val="22"/>
          <w:lang w:eastAsia="en-US"/>
        </w:rPr>
        <w:t xml:space="preserve"> </w:t>
      </w:r>
      <w:r w:rsidR="001C11BB">
        <w:rPr>
          <w:rFonts w:ascii="Garamond" w:eastAsia="Calibri" w:hAnsi="Garamond"/>
          <w:sz w:val="20"/>
          <w:szCs w:val="22"/>
          <w:lang w:eastAsia="en-US"/>
        </w:rPr>
        <w:t>12.08</w:t>
      </w:r>
      <w:r w:rsidR="00862D93">
        <w:rPr>
          <w:rFonts w:ascii="Garamond" w:eastAsia="Calibri" w:hAnsi="Garamond"/>
          <w:sz w:val="20"/>
          <w:szCs w:val="22"/>
          <w:lang w:eastAsia="en-US"/>
        </w:rPr>
        <w:t>.</w:t>
      </w:r>
      <w:r w:rsidRPr="00503B1D">
        <w:rPr>
          <w:rFonts w:ascii="Garamond" w:eastAsia="Calibri" w:hAnsi="Garamond"/>
          <w:sz w:val="20"/>
          <w:szCs w:val="22"/>
          <w:lang w:eastAsia="en-US"/>
        </w:rPr>
        <w:t>20</w:t>
      </w:r>
      <w:r w:rsidR="00AC318F">
        <w:rPr>
          <w:rFonts w:ascii="Garamond" w:eastAsia="Calibri" w:hAnsi="Garamond"/>
          <w:sz w:val="20"/>
          <w:szCs w:val="22"/>
          <w:lang w:eastAsia="en-US"/>
        </w:rPr>
        <w:t>20</w:t>
      </w:r>
    </w:p>
    <w:p w14:paraId="260E79F1" w14:textId="77777777"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14:paraId="1468E38D" w14:textId="77777777"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14:paraId="16EE5943" w14:textId="77777777"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50E32C4A"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362701A1"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117642CD"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00ED66A0"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2E86CBC9"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14:paraId="0444B8B0"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14:paraId="5B6DEEAC"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14:paraId="236A1D8E"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38FCA34F"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4F11D58E"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14:paraId="7A3A89D7"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32C6F478"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159D60B6"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5193D3AC"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2F2C581C"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14:paraId="533CEFDB"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14:paraId="63CA7B8C"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14:paraId="69F2A5A4"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14:paraId="1CC9611E"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14:paraId="749F7BE2"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14:paraId="256091F4"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14:paraId="04CBF312"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1F389A36"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5980C496"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3C028675"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47ED19C9"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14:paraId="6E030158"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14:paraId="04577832"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2AAAC6F2"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749EEEE7"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10400E94"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047C0495"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24C8802D"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3AEA1318"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40EB43E7"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1C98DA00"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14:paraId="2EEFE6C0"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447428CB"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374DD3CE"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14:paraId="3FC35A6E"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4710A93"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3FAF705C"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87653C9"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7E79221A"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81E48B8"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CD86555"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14:paraId="64B420FA"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D621260"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667DADE"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14:paraId="3944695D" w14:textId="77777777" w:rsidR="0089431E" w:rsidRPr="0089431E" w:rsidRDefault="00B8249C"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14:paraId="108AF226"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14:paraId="3D785BB8"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14:paraId="4D63795C"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14:paraId="7C339E40"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634B09AA"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50BEA7E2"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3D3B5CDF" w14:textId="77777777" w:rsidR="0089431E" w:rsidRPr="0089431E" w:rsidRDefault="00B8249C"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14:paraId="2966B3B3"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14:paraId="6408A7F3"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14:paraId="3B2011E2" w14:textId="77777777" w:rsidR="0089431E" w:rsidRPr="0089431E" w:rsidRDefault="00B8249C"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14:paraId="585AE790" w14:textId="77777777"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14:paraId="32725EB3" w14:textId="77777777" w:rsidR="006B470E" w:rsidRDefault="006B470E" w:rsidP="006B470E">
      <w:pPr>
        <w:pStyle w:val="Nagwek1"/>
        <w:shd w:val="clear" w:color="auto" w:fill="FFFFFF" w:themeFill="background1"/>
      </w:pPr>
      <w:bookmarkStart w:id="1" w:name="_top"/>
      <w:bookmarkEnd w:id="1"/>
    </w:p>
    <w:p w14:paraId="68A7B544" w14:textId="77777777" w:rsidR="00A40868" w:rsidRPr="001F2010" w:rsidRDefault="00A40868" w:rsidP="009D7DB3">
      <w:pPr>
        <w:pStyle w:val="Nagwek1"/>
      </w:pPr>
      <w:bookmarkStart w:id="2"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2"/>
    </w:p>
    <w:p w14:paraId="04E1F368" w14:textId="77777777" w:rsidR="0061334D" w:rsidRPr="00F95F01" w:rsidRDefault="0061334D" w:rsidP="004E39C3">
      <w:pPr>
        <w:rPr>
          <w:rFonts w:ascii="Garamond" w:hAnsi="Garamond"/>
          <w:sz w:val="22"/>
          <w:szCs w:val="22"/>
        </w:rPr>
      </w:pPr>
    </w:p>
    <w:p w14:paraId="6B43A05D" w14:textId="77777777" w:rsidR="004D49CC" w:rsidRPr="00F95F01" w:rsidRDefault="004D49CC" w:rsidP="002941A3">
      <w:pPr>
        <w:pStyle w:val="Nagwek2"/>
      </w:pPr>
      <w:bookmarkStart w:id="3" w:name="_Toc439094706"/>
      <w:r w:rsidRPr="00F95F01">
        <w:t xml:space="preserve">Forma </w:t>
      </w:r>
      <w:r w:rsidRPr="00012709">
        <w:t>prawna</w:t>
      </w:r>
      <w:r w:rsidRPr="00F95F01">
        <w:t xml:space="preserve"> i nazwa </w:t>
      </w:r>
      <w:r w:rsidRPr="009D7DB3">
        <w:t>Stowarzyszenia</w:t>
      </w:r>
      <w:bookmarkEnd w:id="3"/>
    </w:p>
    <w:p w14:paraId="1C6C09D9" w14:textId="77777777"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późn.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„Północnokaszubska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14:paraId="77C27942" w14:textId="77777777" w:rsidR="00F8129F" w:rsidRPr="00F95F01" w:rsidRDefault="00F8129F" w:rsidP="004E39C3">
      <w:pPr>
        <w:jc w:val="both"/>
        <w:rPr>
          <w:rFonts w:ascii="Garamond" w:hAnsi="Garamond"/>
          <w:sz w:val="22"/>
          <w:szCs w:val="22"/>
        </w:rPr>
      </w:pPr>
    </w:p>
    <w:p w14:paraId="7AB2D85A" w14:textId="77777777" w:rsidR="004D49CC" w:rsidRPr="00F95F01" w:rsidRDefault="004D49CC" w:rsidP="002941A3">
      <w:pPr>
        <w:pStyle w:val="Nagwek2"/>
      </w:pPr>
      <w:bookmarkStart w:id="4" w:name="_Toc439094707"/>
      <w:r w:rsidRPr="00F95F01">
        <w:t>Obszar objęty LSR</w:t>
      </w:r>
      <w:bookmarkEnd w:id="4"/>
    </w:p>
    <w:p w14:paraId="3A22ECCE" w14:textId="77777777"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zakłada wdrażanie kilku funduszy na całym obszarze Północnokaszubskiej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Północnokaszubskiej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14:paraId="68E37B44" w14:textId="77777777"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4C456B3" wp14:editId="5B3F025B">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14:paraId="79FCD723"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14:paraId="73D6481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14:paraId="7E983CE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14:paraId="3165135B"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14:paraId="0DA44EC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14:paraId="736EA4B2"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14:paraId="76B1254A"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14:paraId="04F085FE" w14:textId="77777777" w:rsidR="00176867" w:rsidRDefault="00176867" w:rsidP="004E39C3">
      <w:pPr>
        <w:pStyle w:val="Legenda"/>
        <w:keepNext/>
        <w:jc w:val="both"/>
        <w:rPr>
          <w:rFonts w:ascii="Garamond" w:hAnsi="Garamond" w:cs="Times New Roman"/>
          <w:color w:val="auto"/>
          <w:sz w:val="22"/>
          <w:szCs w:val="22"/>
        </w:rPr>
      </w:pPr>
    </w:p>
    <w:p w14:paraId="1A51095D" w14:textId="77777777" w:rsidR="00176867" w:rsidRDefault="00176867" w:rsidP="004E39C3">
      <w:pPr>
        <w:pStyle w:val="Legenda"/>
        <w:keepNext/>
        <w:jc w:val="both"/>
        <w:rPr>
          <w:rFonts w:ascii="Garamond" w:hAnsi="Garamond" w:cs="Times New Roman"/>
          <w:color w:val="auto"/>
          <w:sz w:val="22"/>
          <w:szCs w:val="22"/>
        </w:rPr>
      </w:pPr>
    </w:p>
    <w:p w14:paraId="31E0EF15" w14:textId="77777777" w:rsidR="00176867" w:rsidRDefault="00176867" w:rsidP="004E39C3">
      <w:pPr>
        <w:pStyle w:val="Legenda"/>
        <w:keepNext/>
        <w:jc w:val="both"/>
        <w:rPr>
          <w:rFonts w:ascii="Garamond" w:hAnsi="Garamond" w:cs="Times New Roman"/>
          <w:color w:val="auto"/>
          <w:sz w:val="22"/>
          <w:szCs w:val="22"/>
        </w:rPr>
      </w:pPr>
    </w:p>
    <w:p w14:paraId="1D40B83F" w14:textId="77777777" w:rsidR="00176867" w:rsidRDefault="00176867" w:rsidP="004E39C3">
      <w:pPr>
        <w:pStyle w:val="Legenda"/>
        <w:keepNext/>
        <w:jc w:val="both"/>
        <w:rPr>
          <w:rFonts w:ascii="Garamond" w:hAnsi="Garamond" w:cs="Times New Roman"/>
          <w:color w:val="auto"/>
          <w:sz w:val="22"/>
          <w:szCs w:val="22"/>
        </w:rPr>
      </w:pPr>
    </w:p>
    <w:p w14:paraId="56E90487" w14:textId="77777777" w:rsidR="00B5783E" w:rsidRPr="00F95F01" w:rsidRDefault="00B5783E" w:rsidP="004E39C3">
      <w:pPr>
        <w:jc w:val="center"/>
        <w:rPr>
          <w:rFonts w:ascii="Garamond" w:hAnsi="Garamond"/>
          <w:sz w:val="22"/>
          <w:szCs w:val="22"/>
        </w:rPr>
      </w:pPr>
    </w:p>
    <w:p w14:paraId="445F9F5C" w14:textId="77777777" w:rsidR="00176867" w:rsidRDefault="00176867" w:rsidP="004E39C3">
      <w:pPr>
        <w:jc w:val="both"/>
        <w:rPr>
          <w:rFonts w:ascii="Garamond" w:hAnsi="Garamond"/>
          <w:sz w:val="22"/>
          <w:szCs w:val="22"/>
        </w:rPr>
      </w:pPr>
    </w:p>
    <w:p w14:paraId="237170FA" w14:textId="77777777"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14:paraId="5207F784" w14:textId="77777777" w:rsidR="006F6D23" w:rsidRDefault="006F6D23" w:rsidP="004E39C3">
      <w:pPr>
        <w:jc w:val="both"/>
        <w:rPr>
          <w:rFonts w:ascii="Garamond" w:hAnsi="Garamond"/>
          <w:sz w:val="22"/>
          <w:szCs w:val="22"/>
        </w:rPr>
      </w:pPr>
    </w:p>
    <w:p w14:paraId="16AF74D9" w14:textId="77777777" w:rsidR="006B470E" w:rsidRPr="00F95F01" w:rsidRDefault="006B470E" w:rsidP="004E39C3">
      <w:pPr>
        <w:jc w:val="both"/>
        <w:rPr>
          <w:rFonts w:ascii="Garamond" w:hAnsi="Garamond"/>
          <w:sz w:val="22"/>
          <w:szCs w:val="22"/>
        </w:rPr>
      </w:pPr>
    </w:p>
    <w:p w14:paraId="64225FE7" w14:textId="77777777"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14:paraId="5B1D435F" w14:textId="77777777"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5C60E2B" w14:textId="77777777"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6A1A34A7" w14:textId="77777777"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14:paraId="0A62CAE1" w14:textId="77777777"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0B0DD5E9" w14:textId="77777777"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14:paraId="2CD3F9A7" w14:textId="77777777"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14:paraId="2DE2D48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0CAE8D33" w14:textId="77777777"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F6B9068"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14:paraId="7C8FA611"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14:paraId="6F50504F"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05712"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193C70"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04191" w14:textId="77777777"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14:paraId="3054864A"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7725D19E"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00E7A26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14:paraId="514DCA3E" w14:textId="77777777"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14:paraId="3B808347"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09B0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391737" w14:textId="77777777"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C7C7C" w14:textId="77777777"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14:paraId="61E8305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4C3919A7" w14:textId="77777777"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14:paraId="4599F3DC"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14:paraId="3E2D10BE" w14:textId="77777777"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14:paraId="20171E8C"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93B2AE"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43A89B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1F66B"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14:paraId="6199BD05"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31FB92C3"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B3A1BA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14:paraId="1F42D2B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14:paraId="5F10B313"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F55828"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43F397"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5E4A166"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14:paraId="1EB2C4D5" w14:textId="7CF122B9"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14:paraId="49CE2099" w14:textId="77777777" w:rsidR="00831099" w:rsidRDefault="00831099" w:rsidP="004E39C3">
      <w:pPr>
        <w:jc w:val="both"/>
        <w:rPr>
          <w:rFonts w:ascii="Garamond" w:hAnsi="Garamond"/>
          <w:sz w:val="22"/>
          <w:szCs w:val="22"/>
        </w:rPr>
      </w:pPr>
    </w:p>
    <w:p w14:paraId="4B35EC8E" w14:textId="77777777" w:rsidR="004D49CC" w:rsidRPr="00F95F01" w:rsidRDefault="004D49CC" w:rsidP="00176867">
      <w:pPr>
        <w:pStyle w:val="Nagwek2"/>
        <w:spacing w:after="0"/>
      </w:pPr>
      <w:bookmarkStart w:id="5" w:name="_Toc439094708"/>
      <w:r w:rsidRPr="00F212CD">
        <w:t>Potenc</w:t>
      </w:r>
      <w:r w:rsidRPr="00F212CD">
        <w:rPr>
          <w:shd w:val="clear" w:color="auto" w:fill="B8CCE4" w:themeFill="accent1" w:themeFillTint="66"/>
        </w:rPr>
        <w:t>j</w:t>
      </w:r>
      <w:r w:rsidRPr="00F212CD">
        <w:t>ał LGD</w:t>
      </w:r>
      <w:bookmarkEnd w:id="5"/>
    </w:p>
    <w:p w14:paraId="6EC0E0DE" w14:textId="77777777" w:rsidR="000726DC" w:rsidRDefault="000726DC" w:rsidP="00176867">
      <w:pPr>
        <w:ind w:left="360"/>
        <w:jc w:val="both"/>
        <w:rPr>
          <w:rFonts w:ascii="Garamond" w:hAnsi="Garamond"/>
          <w:b/>
          <w:sz w:val="22"/>
          <w:szCs w:val="22"/>
        </w:rPr>
      </w:pPr>
    </w:p>
    <w:p w14:paraId="787FAA51" w14:textId="77777777" w:rsidR="004D49CC" w:rsidRPr="00F95F01" w:rsidRDefault="004D49CC" w:rsidP="00176867">
      <w:pPr>
        <w:pStyle w:val="Nagwek3"/>
        <w:spacing w:after="0"/>
      </w:pPr>
      <w:bookmarkStart w:id="6" w:name="_Toc439094709"/>
      <w:r w:rsidRPr="00F95F01">
        <w:t xml:space="preserve">Opis sposobu </w:t>
      </w:r>
      <w:r w:rsidRPr="007033A7">
        <w:t>powstawania</w:t>
      </w:r>
      <w:r w:rsidRPr="00F95F01">
        <w:t xml:space="preserve"> i doświadczenie LGD</w:t>
      </w:r>
      <w:bookmarkEnd w:id="6"/>
    </w:p>
    <w:p w14:paraId="54B5E76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14:paraId="617C2021" w14:textId="77777777" w:rsidR="00711DFD" w:rsidRPr="00F95F01" w:rsidRDefault="00711DFD" w:rsidP="00711DFD">
      <w:pPr>
        <w:jc w:val="both"/>
        <w:rPr>
          <w:rFonts w:ascii="Garamond" w:hAnsi="Garamond"/>
          <w:sz w:val="22"/>
          <w:szCs w:val="22"/>
        </w:rPr>
      </w:pPr>
    </w:p>
    <w:p w14:paraId="71E98287" w14:textId="77777777"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Północnokaszubską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5/1/MRiRW-LGR/2010,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14:paraId="26416E81" w14:textId="77777777" w:rsidR="00711DFD" w:rsidRPr="00F95F01" w:rsidRDefault="00711DFD" w:rsidP="00400139">
      <w:pPr>
        <w:jc w:val="both"/>
        <w:rPr>
          <w:rFonts w:ascii="Garamond" w:hAnsi="Garamond"/>
          <w:sz w:val="22"/>
          <w:szCs w:val="22"/>
        </w:rPr>
      </w:pPr>
    </w:p>
    <w:p w14:paraId="37390F46" w14:textId="77777777"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14:paraId="230BC40D"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14:paraId="156CF57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14:paraId="1011F921"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14:paraId="1C8F161F"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14:paraId="38506067"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14:paraId="7E8F31A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14:paraId="56708C2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14:paraId="36BDFF99" w14:textId="77777777"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14:paraId="32037057" w14:textId="77777777" w:rsidR="00B26BE4" w:rsidRDefault="00B26BE4" w:rsidP="00711DFD">
      <w:pPr>
        <w:jc w:val="both"/>
        <w:rPr>
          <w:rFonts w:ascii="Garamond" w:hAnsi="Garamond"/>
          <w:sz w:val="22"/>
          <w:szCs w:val="22"/>
        </w:rPr>
      </w:pPr>
    </w:p>
    <w:p w14:paraId="48F998B0" w14:textId="77777777"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Północnokaszubską LGR, z uwzględnieniem aktualnych uwarunkowań społeczno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w:t>
      </w:r>
      <w:r w:rsidR="001F48BD" w:rsidRPr="00F95F01">
        <w:rPr>
          <w:rFonts w:ascii="Garamond" w:hAnsi="Garamond"/>
          <w:sz w:val="22"/>
          <w:szCs w:val="22"/>
        </w:rPr>
        <w:lastRenderedPageBreak/>
        <w:t>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14:paraId="2A638509" w14:textId="77777777" w:rsidR="004D49CC" w:rsidRDefault="004D49CC" w:rsidP="00711DFD">
      <w:pPr>
        <w:jc w:val="both"/>
        <w:rPr>
          <w:rFonts w:ascii="Garamond" w:hAnsi="Garamond"/>
          <w:sz w:val="22"/>
          <w:szCs w:val="22"/>
        </w:rPr>
      </w:pPr>
      <w:r w:rsidRPr="00F95F01">
        <w:rPr>
          <w:rFonts w:ascii="Garamond" w:hAnsi="Garamond"/>
          <w:sz w:val="22"/>
          <w:szCs w:val="22"/>
        </w:rPr>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r w:rsidR="00C86581" w:rsidRPr="00F95F01">
        <w:rPr>
          <w:rFonts w:ascii="Garamond" w:hAnsi="Garamond"/>
          <w:sz w:val="22"/>
          <w:szCs w:val="22"/>
        </w:rPr>
        <w:t>Północnokaszubska</w:t>
      </w:r>
      <w:r w:rsidRPr="00F95F01">
        <w:rPr>
          <w:rFonts w:ascii="Garamond" w:hAnsi="Garamond"/>
          <w:sz w:val="22"/>
          <w:szCs w:val="22"/>
        </w:rPr>
        <w:t xml:space="preserve"> Lokalną Grupą Rybacką jak i LSR 2007 – 2013 dla Lokalnej Grupy Działania Małe Morze i Lokalnej Grupy Działania Bursztynowy Pasaż.</w:t>
      </w:r>
    </w:p>
    <w:p w14:paraId="46F36FBA" w14:textId="77777777" w:rsidR="00CD5736" w:rsidRPr="000726DC" w:rsidRDefault="00CD5736" w:rsidP="00711DFD">
      <w:pPr>
        <w:jc w:val="both"/>
        <w:rPr>
          <w:rFonts w:ascii="Garamond" w:hAnsi="Garamond"/>
          <w:sz w:val="16"/>
          <w:szCs w:val="16"/>
        </w:rPr>
      </w:pPr>
    </w:p>
    <w:p w14:paraId="04121B06" w14:textId="77777777"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14:paraId="5C32BC60" w14:textId="77777777" w:rsidTr="00F644F7">
        <w:tc>
          <w:tcPr>
            <w:tcW w:w="1271" w:type="dxa"/>
            <w:shd w:val="clear" w:color="auto" w:fill="B8CCE4" w:themeFill="accent1" w:themeFillTint="66"/>
          </w:tcPr>
          <w:p w14:paraId="45A37099" w14:textId="77777777"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14:paraId="2A2378FF"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14:paraId="2DE59931"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14:paraId="565EC0DD" w14:textId="77777777" w:rsidTr="00F644F7">
        <w:tc>
          <w:tcPr>
            <w:tcW w:w="1271" w:type="dxa"/>
          </w:tcPr>
          <w:p w14:paraId="217184F8" w14:textId="77777777"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14:paraId="1B06EC9F"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14:paraId="73B05105"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14:paraId="4E213509" w14:textId="77777777"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14:paraId="6AFC7CCC"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14:paraId="734C98D7"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14:paraId="5C905E53"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14:paraId="297F777C" w14:textId="77777777"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14:paraId="1A17A804" w14:textId="77777777"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14:paraId="18955E5F" w14:textId="77777777"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14:paraId="35522FD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14:paraId="2D020FF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14:paraId="432B4DCC"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14:paraId="6F54677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14:paraId="14134B8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14:paraId="434646F3"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14:paraId="7A1CB33D"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14:paraId="3A1518A2" w14:textId="77777777"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14:paraId="4AF6403C" w14:textId="77777777" w:rsidTr="00F644F7">
        <w:tc>
          <w:tcPr>
            <w:tcW w:w="1271" w:type="dxa"/>
          </w:tcPr>
          <w:p w14:paraId="0C19B91A" w14:textId="77777777"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14:paraId="51DED39D" w14:textId="50447B59" w:rsidR="00AC4B07" w:rsidRDefault="00830D28" w:rsidP="009F633A">
            <w:pPr>
              <w:jc w:val="both"/>
              <w:rPr>
                <w:rFonts w:ascii="Garamond" w:hAnsi="Garamond"/>
                <w:sz w:val="22"/>
                <w:szCs w:val="22"/>
              </w:rPr>
            </w:pPr>
            <w:r>
              <w:rPr>
                <w:rFonts w:ascii="Garamond" w:hAnsi="Garamond"/>
                <w:b/>
                <w:sz w:val="22"/>
                <w:szCs w:val="22"/>
              </w:rPr>
              <w:t xml:space="preserve">Zarząd </w:t>
            </w:r>
            <w:r w:rsidR="00AC4B07" w:rsidRPr="008E3DDE">
              <w:rPr>
                <w:rFonts w:ascii="Garamond" w:hAnsi="Garamond"/>
                <w:b/>
                <w:sz w:val="22"/>
                <w:szCs w:val="22"/>
              </w:rPr>
              <w:t xml:space="preserve">PLGR: </w:t>
            </w:r>
            <w:r w:rsidR="00AC4B07" w:rsidRPr="008E3DDE">
              <w:rPr>
                <w:rFonts w:eastAsia="Symbol"/>
                <w:b/>
                <w:sz w:val="14"/>
                <w:szCs w:val="14"/>
              </w:rPr>
              <w:t> </w:t>
            </w:r>
            <w:r w:rsidR="00AC4B07" w:rsidRPr="00AC4B07">
              <w:rPr>
                <w:rFonts w:ascii="Garamond" w:hAnsi="Garamond"/>
                <w:sz w:val="22"/>
                <w:szCs w:val="22"/>
              </w:rPr>
              <w:t>Wdrażanie LSROR, realizacja celów Stowarzyszenia i zapewnienie funkcjonowania Stowarzyszenia,</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 xml:space="preserve">Ogłaszanie konkursów o dofinansowanie, </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sidR="00AC4B07">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14:paraId="6C691E93" w14:textId="77777777"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14:paraId="17C6E6DD" w14:textId="77777777"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14:paraId="449370B2" w14:textId="77777777"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14:paraId="67573048" w14:textId="77777777"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14:paraId="16E42F46" w14:textId="77777777" w:rsidR="00F644F7" w:rsidRPr="00F95F01" w:rsidRDefault="00F644F7" w:rsidP="004E39C3">
            <w:pPr>
              <w:jc w:val="both"/>
              <w:rPr>
                <w:rFonts w:ascii="Garamond" w:hAnsi="Garamond"/>
                <w:sz w:val="22"/>
                <w:szCs w:val="22"/>
              </w:rPr>
            </w:pPr>
          </w:p>
        </w:tc>
      </w:tr>
      <w:tr w:rsidR="004D49CC" w:rsidRPr="00F95F01" w14:paraId="54EADE06" w14:textId="77777777" w:rsidTr="00F644F7">
        <w:tc>
          <w:tcPr>
            <w:tcW w:w="1271" w:type="dxa"/>
          </w:tcPr>
          <w:p w14:paraId="640B134A" w14:textId="77777777"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14:paraId="17EFE164" w14:textId="77777777"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14:paraId="68A67532" w14:textId="77777777"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14:paraId="5154645F" w14:textId="77777777"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14:paraId="2D9B6256" w14:textId="77777777" w:rsidR="009F633A" w:rsidRDefault="009F633A" w:rsidP="004E39C3">
      <w:pPr>
        <w:ind w:firstLine="360"/>
        <w:jc w:val="both"/>
        <w:rPr>
          <w:rFonts w:ascii="Garamond" w:hAnsi="Garamond"/>
          <w:sz w:val="22"/>
          <w:szCs w:val="22"/>
        </w:rPr>
      </w:pPr>
    </w:p>
    <w:p w14:paraId="3D183E3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Strategiczne działania Półn</w:t>
      </w:r>
      <w:r w:rsidR="00770BF2">
        <w:rPr>
          <w:rFonts w:ascii="Garamond" w:hAnsi="Garamond"/>
          <w:sz w:val="22"/>
          <w:szCs w:val="22"/>
        </w:rPr>
        <w:t>ocnokaszubskiej Lokalnej Grupy R</w:t>
      </w:r>
      <w:r w:rsidRPr="00F95F01">
        <w:rPr>
          <w:rFonts w:ascii="Garamond" w:hAnsi="Garamond"/>
          <w:sz w:val="22"/>
          <w:szCs w:val="22"/>
        </w:rPr>
        <w:t>ybackiej mające znaczenie dla procesu wdrażania planowanej LSR finansowane z PO RYBY 2007 – 2013:</w:t>
      </w:r>
    </w:p>
    <w:p w14:paraId="66173D3C"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14:paraId="249519AA"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14:paraId="070653B2"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14:paraId="18C58B57"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wydarzenia pn. Fishmarkt 2013 i 2014 promującego ryby i  obszary współpracujących Lokalnych Grup Rybackich jako nawiązanie do wielkowiekowej tradycji targu rybnego w Gdańsku sięgającej 1343 roku,</w:t>
      </w:r>
    </w:p>
    <w:p w14:paraId="6D7F3A81"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14:paraId="44F46604"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14:paraId="6EFA8ABB" w14:textId="77777777" w:rsidR="00C24D59" w:rsidRPr="00F95F01" w:rsidRDefault="00C24D59" w:rsidP="00C24D59">
      <w:pPr>
        <w:jc w:val="both"/>
        <w:rPr>
          <w:rFonts w:ascii="Garamond" w:hAnsi="Garamond"/>
          <w:sz w:val="22"/>
          <w:szCs w:val="22"/>
        </w:rPr>
      </w:pPr>
    </w:p>
    <w:p w14:paraId="1CA91BA0" w14:textId="77777777"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Obracht-Prondzyńskiego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14:paraId="1E958DFD" w14:textId="77777777" w:rsidR="00F644F7" w:rsidRPr="00F95F01" w:rsidRDefault="00F644F7" w:rsidP="00C24D59">
      <w:pPr>
        <w:jc w:val="both"/>
        <w:rPr>
          <w:rFonts w:ascii="Garamond" w:hAnsi="Garamond"/>
          <w:sz w:val="22"/>
          <w:szCs w:val="22"/>
        </w:rPr>
      </w:pPr>
    </w:p>
    <w:p w14:paraId="6A74D39C" w14:textId="77777777"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14:paraId="1EE70A6D" w14:textId="77777777" w:rsidR="00F644F7" w:rsidRDefault="00F644F7" w:rsidP="005B723F">
      <w:pPr>
        <w:jc w:val="both"/>
        <w:rPr>
          <w:rFonts w:ascii="Garamond" w:hAnsi="Garamond"/>
          <w:sz w:val="22"/>
          <w:szCs w:val="22"/>
        </w:rPr>
      </w:pPr>
    </w:p>
    <w:p w14:paraId="2087A9A7" w14:textId="77777777"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z których wszyscy posiadają kwalifikacje przydatne do realizacji LSR i doświadczenie z wdrażania osi 4 na terenie Północnokaszubskiej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14:paraId="0F842C09" w14:textId="77777777" w:rsidR="004D49CC" w:rsidRPr="00F95F01" w:rsidRDefault="004D49CC" w:rsidP="004E39C3">
      <w:pPr>
        <w:ind w:firstLine="360"/>
        <w:jc w:val="both"/>
        <w:rPr>
          <w:rFonts w:ascii="Garamond" w:hAnsi="Garamond"/>
          <w:b/>
          <w:sz w:val="22"/>
          <w:szCs w:val="22"/>
        </w:rPr>
      </w:pPr>
    </w:p>
    <w:p w14:paraId="5C9A09DE" w14:textId="77777777" w:rsidR="004D49CC" w:rsidRPr="007033A7" w:rsidRDefault="004D49CC" w:rsidP="002941A3">
      <w:pPr>
        <w:pStyle w:val="Nagwek3"/>
      </w:pPr>
      <w:bookmarkStart w:id="7" w:name="_Toc439094710"/>
      <w:r w:rsidRPr="007033A7">
        <w:t>Reprezentatywność LGD</w:t>
      </w:r>
      <w:bookmarkEnd w:id="7"/>
    </w:p>
    <w:p w14:paraId="1C79771F" w14:textId="77777777"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14:paraId="7ADBA232" w14:textId="77777777" w:rsidR="006F1ECC" w:rsidRDefault="006F1ECC" w:rsidP="005B723F">
      <w:pPr>
        <w:jc w:val="both"/>
        <w:rPr>
          <w:rFonts w:ascii="Garamond" w:hAnsi="Garamond"/>
          <w:sz w:val="22"/>
          <w:szCs w:val="22"/>
        </w:rPr>
      </w:pPr>
    </w:p>
    <w:p w14:paraId="56EA525F" w14:textId="2FCBF259" w:rsidR="00B221D1" w:rsidRPr="00F95F01" w:rsidRDefault="00830D28" w:rsidP="005B723F">
      <w:pPr>
        <w:jc w:val="both"/>
        <w:rPr>
          <w:rFonts w:ascii="Garamond" w:hAnsi="Garamond"/>
          <w:sz w:val="22"/>
          <w:szCs w:val="22"/>
        </w:rPr>
      </w:pPr>
      <w:r>
        <w:rPr>
          <w:rFonts w:ascii="Garamond" w:hAnsi="Garamond"/>
          <w:sz w:val="22"/>
          <w:szCs w:val="22"/>
        </w:rPr>
        <w:t xml:space="preserve">Zarząd </w:t>
      </w:r>
      <w:r w:rsidR="00B221D1" w:rsidRPr="00F95F01">
        <w:rPr>
          <w:rFonts w:ascii="Garamond" w:hAnsi="Garamond"/>
          <w:sz w:val="22"/>
          <w:szCs w:val="22"/>
        </w:rPr>
        <w:t>Stowarzyszenia PLGR składa się z 8 osób</w:t>
      </w:r>
      <w:r w:rsidR="00224AF6" w:rsidRPr="00F95F01">
        <w:rPr>
          <w:rFonts w:ascii="Garamond" w:hAnsi="Garamond"/>
          <w:sz w:val="22"/>
          <w:szCs w:val="22"/>
        </w:rPr>
        <w:t xml:space="preserve">, </w:t>
      </w:r>
      <w:r w:rsidR="00B221D1" w:rsidRPr="00F95F01">
        <w:rPr>
          <w:rFonts w:ascii="Garamond" w:hAnsi="Garamond"/>
          <w:sz w:val="22"/>
          <w:szCs w:val="22"/>
        </w:rPr>
        <w:t xml:space="preserve">w </w:t>
      </w:r>
      <w:r w:rsidR="00F92C22" w:rsidRPr="00F95F01">
        <w:rPr>
          <w:rFonts w:ascii="Garamond" w:hAnsi="Garamond"/>
          <w:sz w:val="22"/>
          <w:szCs w:val="22"/>
        </w:rPr>
        <w:t>skład, którego</w:t>
      </w:r>
      <w:r w:rsidR="00B221D1"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00B221D1" w:rsidRPr="00F95F01">
        <w:rPr>
          <w:rFonts w:ascii="Garamond" w:hAnsi="Garamond"/>
          <w:sz w:val="22"/>
          <w:szCs w:val="22"/>
        </w:rPr>
        <w:t>Organem pełniącym funkcje kontrolne i nadzorcze jest Komisja Rewizyjna, składająca</w:t>
      </w:r>
      <w:r w:rsidR="0047032F">
        <w:rPr>
          <w:rFonts w:ascii="Garamond" w:hAnsi="Garamond"/>
          <w:sz w:val="22"/>
          <w:szCs w:val="22"/>
        </w:rPr>
        <w:t xml:space="preserve"> się z</w:t>
      </w:r>
      <w:r w:rsidR="00B221D1"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00B221D1" w:rsidRPr="00F95F01">
        <w:rPr>
          <w:rFonts w:ascii="Garamond" w:hAnsi="Garamond"/>
          <w:sz w:val="22"/>
          <w:szCs w:val="22"/>
        </w:rPr>
        <w:t xml:space="preserve"> </w:t>
      </w:r>
    </w:p>
    <w:p w14:paraId="7666EA3D" w14:textId="77777777"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65351D4B" w14:textId="77777777"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1B4A3FD1" wp14:editId="0A7EF7D7">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B1BF41" w14:textId="77777777" w:rsidR="00C86581" w:rsidRPr="00F95F01" w:rsidRDefault="00C86581" w:rsidP="004E39C3">
      <w:pPr>
        <w:jc w:val="both"/>
        <w:rPr>
          <w:rFonts w:ascii="Garamond" w:hAnsi="Garamond"/>
          <w:sz w:val="22"/>
          <w:szCs w:val="22"/>
        </w:rPr>
      </w:pPr>
    </w:p>
    <w:p w14:paraId="5B0307D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14:paraId="1E518EAA" w14:textId="77777777" w:rsidR="00C24D59" w:rsidRPr="00F95F01" w:rsidRDefault="00C24D59" w:rsidP="004E39C3">
      <w:pPr>
        <w:jc w:val="both"/>
        <w:rPr>
          <w:rFonts w:ascii="Garamond" w:hAnsi="Garamond"/>
          <w:sz w:val="22"/>
          <w:szCs w:val="22"/>
        </w:rPr>
      </w:pPr>
    </w:p>
    <w:p w14:paraId="39DAE062" w14:textId="77777777" w:rsidR="004D49CC" w:rsidRPr="00364D41" w:rsidRDefault="004D49CC" w:rsidP="004E39C3">
      <w:pPr>
        <w:pStyle w:val="Legenda"/>
        <w:keepNext/>
        <w:rPr>
          <w:rFonts w:ascii="Garamond" w:hAnsi="Garamond"/>
          <w:color w:val="auto"/>
          <w:sz w:val="22"/>
          <w:szCs w:val="22"/>
        </w:rPr>
      </w:pPr>
      <w:bookmarkStart w:id="8"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8"/>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1CDED42A" w14:textId="77777777"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43F6AE73" wp14:editId="698F4638">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7E0A74" w14:textId="77777777" w:rsidR="006F1ECC" w:rsidRDefault="006F1ECC" w:rsidP="006F1ECC">
      <w:pPr>
        <w:jc w:val="both"/>
        <w:rPr>
          <w:rFonts w:ascii="Garamond" w:hAnsi="Garamond"/>
          <w:sz w:val="22"/>
          <w:szCs w:val="22"/>
        </w:rPr>
      </w:pPr>
    </w:p>
    <w:p w14:paraId="1D63CAA7" w14:textId="77777777"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grupy defaworyzowane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y defaworyzowanych</w:t>
      </w:r>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r w:rsidR="00C86581" w:rsidRPr="00F95F01">
        <w:rPr>
          <w:rFonts w:ascii="Garamond" w:hAnsi="Garamond"/>
          <w:sz w:val="22"/>
          <w:szCs w:val="22"/>
        </w:rPr>
        <w:t>defaworyzowanych</w:t>
      </w:r>
      <w:r w:rsidRPr="00F95F01">
        <w:rPr>
          <w:rFonts w:ascii="Garamond" w:hAnsi="Garamond"/>
          <w:sz w:val="22"/>
          <w:szCs w:val="22"/>
        </w:rPr>
        <w:t xml:space="preserve"> Północnokaszubska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14:paraId="18621939" w14:textId="77777777" w:rsidR="00C86581" w:rsidRPr="00F95F01" w:rsidRDefault="00C86581" w:rsidP="004E39C3">
      <w:pPr>
        <w:rPr>
          <w:rFonts w:ascii="Garamond" w:hAnsi="Garamond"/>
          <w:sz w:val="22"/>
          <w:szCs w:val="22"/>
        </w:rPr>
      </w:pPr>
    </w:p>
    <w:p w14:paraId="066E6E29" w14:textId="77777777" w:rsidR="004D49CC" w:rsidRPr="007033A7" w:rsidRDefault="004D49CC" w:rsidP="002941A3">
      <w:pPr>
        <w:pStyle w:val="Nagwek3"/>
      </w:pPr>
      <w:bookmarkStart w:id="9" w:name="_Toc439094711"/>
      <w:r w:rsidRPr="007033A7">
        <w:t>Poziom decyzyjny - Rada</w:t>
      </w:r>
      <w:bookmarkEnd w:id="9"/>
    </w:p>
    <w:p w14:paraId="5584D530" w14:textId="77777777"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14:paraId="63F3786A"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14:paraId="0E5F5C84"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14:paraId="7B6CFDE7"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14:paraId="1F5591D6" w14:textId="77777777" w:rsidR="00FE6398" w:rsidRPr="00F95F01" w:rsidRDefault="00FE6398" w:rsidP="004E39C3">
      <w:pPr>
        <w:rPr>
          <w:rFonts w:ascii="Garamond" w:hAnsi="Garamond"/>
          <w:color w:val="FF0000"/>
          <w:sz w:val="22"/>
          <w:szCs w:val="22"/>
        </w:rPr>
      </w:pPr>
    </w:p>
    <w:p w14:paraId="30C88F97" w14:textId="77777777"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14:paraId="19396D53"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14:paraId="4B23B7FB" w14:textId="77777777"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14:paraId="3456062E"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14:paraId="6337DF10"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14:paraId="7175462C"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14:paraId="3B11EC43"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14:paraId="39A19DEF"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znajdują się osoby poniżej 35 roku życia. </w:t>
      </w:r>
    </w:p>
    <w:p w14:paraId="08349A44"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14:paraId="650EDE45" w14:textId="77777777" w:rsidR="005906D6" w:rsidRDefault="005906D6" w:rsidP="005906D6">
      <w:pPr>
        <w:jc w:val="both"/>
        <w:rPr>
          <w:rFonts w:ascii="Garamond" w:hAnsi="Garamond"/>
          <w:sz w:val="22"/>
          <w:szCs w:val="22"/>
        </w:rPr>
      </w:pPr>
    </w:p>
    <w:p w14:paraId="0671E66B" w14:textId="77777777" w:rsidR="00AB4833" w:rsidRDefault="00AB4833" w:rsidP="005906D6">
      <w:pPr>
        <w:jc w:val="both"/>
        <w:rPr>
          <w:rFonts w:ascii="Garamond" w:hAnsi="Garamond"/>
          <w:sz w:val="22"/>
          <w:szCs w:val="22"/>
        </w:rPr>
      </w:pPr>
      <w:r>
        <w:rPr>
          <w:rFonts w:ascii="Garamond" w:hAnsi="Garamond"/>
          <w:sz w:val="22"/>
          <w:szCs w:val="22"/>
        </w:rPr>
        <w:t>Członkowie Rady ds. LSR</w:t>
      </w:r>
    </w:p>
    <w:p w14:paraId="5AA1592E"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Czynszak Aleksandra</w:t>
      </w:r>
      <w:r w:rsidRPr="001C11BB">
        <w:rPr>
          <w:rFonts w:ascii="Garamond" w:hAnsi="Garamond"/>
          <w:sz w:val="22"/>
          <w:szCs w:val="22"/>
        </w:rPr>
        <w:tab/>
      </w:r>
      <w:r w:rsidRPr="001C11BB">
        <w:rPr>
          <w:rFonts w:ascii="Garamond" w:hAnsi="Garamond"/>
          <w:sz w:val="22"/>
          <w:szCs w:val="22"/>
        </w:rPr>
        <w:tab/>
        <w:t>Gmina Krokowa</w:t>
      </w:r>
      <w:r w:rsidRPr="001C11BB">
        <w:rPr>
          <w:rFonts w:ascii="Garamond" w:hAnsi="Garamond"/>
          <w:sz w:val="22"/>
          <w:szCs w:val="22"/>
        </w:rPr>
        <w:tab/>
        <w:t>sektor gospodarczy (rybacki)</w:t>
      </w:r>
    </w:p>
    <w:p w14:paraId="7AE73065"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Sitkiewicz Andrzej</w:t>
      </w:r>
      <w:r w:rsidRPr="001C11BB">
        <w:rPr>
          <w:rFonts w:ascii="Garamond" w:hAnsi="Garamond"/>
          <w:sz w:val="22"/>
          <w:szCs w:val="22"/>
        </w:rPr>
        <w:tab/>
      </w:r>
      <w:r w:rsidRPr="001C11BB">
        <w:rPr>
          <w:rFonts w:ascii="Garamond" w:hAnsi="Garamond"/>
          <w:sz w:val="22"/>
          <w:szCs w:val="22"/>
        </w:rPr>
        <w:tab/>
        <w:t>Miasto Puck</w:t>
      </w:r>
      <w:r w:rsidRPr="001C11BB">
        <w:rPr>
          <w:rFonts w:ascii="Garamond" w:hAnsi="Garamond"/>
          <w:sz w:val="22"/>
          <w:szCs w:val="22"/>
        </w:rPr>
        <w:tab/>
      </w:r>
      <w:r w:rsidRPr="001C11BB">
        <w:rPr>
          <w:rFonts w:ascii="Garamond" w:hAnsi="Garamond"/>
          <w:sz w:val="22"/>
          <w:szCs w:val="22"/>
        </w:rPr>
        <w:tab/>
        <w:t>sektor społeczny oraz mieszkańcy</w:t>
      </w:r>
    </w:p>
    <w:p w14:paraId="1238881B"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Jochim Labuda Anna</w:t>
      </w:r>
      <w:r w:rsidRPr="001C11BB">
        <w:rPr>
          <w:rFonts w:ascii="Garamond" w:hAnsi="Garamond"/>
          <w:sz w:val="22"/>
          <w:szCs w:val="22"/>
        </w:rPr>
        <w:tab/>
      </w:r>
      <w:r w:rsidRPr="001C11BB">
        <w:rPr>
          <w:rFonts w:ascii="Garamond" w:hAnsi="Garamond"/>
          <w:sz w:val="22"/>
          <w:szCs w:val="22"/>
        </w:rPr>
        <w:tab/>
        <w:t>Miasto Puck</w:t>
      </w:r>
      <w:r w:rsidRPr="001C11BB">
        <w:rPr>
          <w:rFonts w:ascii="Garamond" w:hAnsi="Garamond"/>
          <w:sz w:val="22"/>
          <w:szCs w:val="22"/>
        </w:rPr>
        <w:tab/>
      </w:r>
      <w:r w:rsidRPr="001C11BB">
        <w:rPr>
          <w:rFonts w:ascii="Garamond" w:hAnsi="Garamond"/>
          <w:sz w:val="22"/>
          <w:szCs w:val="22"/>
        </w:rPr>
        <w:tab/>
        <w:t>sektor społeczny</w:t>
      </w:r>
    </w:p>
    <w:p w14:paraId="1DCA3F90"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Pałkowski Jarosław</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publiczny (władza publiczna)</w:t>
      </w:r>
    </w:p>
    <w:p w14:paraId="72F54349"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 xml:space="preserve">Budzisz </w:t>
      </w:r>
      <w:r w:rsidR="00B80910" w:rsidRPr="001C11BB">
        <w:rPr>
          <w:rFonts w:ascii="Garamond" w:hAnsi="Garamond"/>
          <w:sz w:val="22"/>
          <w:szCs w:val="22"/>
        </w:rPr>
        <w:t>Daria</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r>
      <w:r w:rsidR="00A628AB" w:rsidRPr="001C11BB">
        <w:rPr>
          <w:rFonts w:ascii="Garamond" w:hAnsi="Garamond"/>
          <w:sz w:val="22"/>
          <w:szCs w:val="22"/>
        </w:rPr>
        <w:t>Gmina Puck</w:t>
      </w:r>
      <w:r w:rsidRPr="001C11BB">
        <w:rPr>
          <w:rFonts w:ascii="Garamond" w:hAnsi="Garamond"/>
          <w:sz w:val="22"/>
          <w:szCs w:val="22"/>
        </w:rPr>
        <w:tab/>
      </w:r>
      <w:r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46234EC4"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Selonke Marcin</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Puck</w:t>
      </w:r>
      <w:r w:rsidRPr="001C11BB">
        <w:rPr>
          <w:rFonts w:ascii="Garamond" w:hAnsi="Garamond"/>
          <w:sz w:val="22"/>
          <w:szCs w:val="22"/>
        </w:rPr>
        <w:tab/>
      </w:r>
      <w:r w:rsidRPr="001C11BB">
        <w:rPr>
          <w:rFonts w:ascii="Garamond" w:hAnsi="Garamond"/>
          <w:sz w:val="22"/>
          <w:szCs w:val="22"/>
        </w:rPr>
        <w:tab/>
        <w:t>sektor społeczny</w:t>
      </w:r>
    </w:p>
    <w:p w14:paraId="539189CC" w14:textId="1DB22F27" w:rsidR="00AB4833" w:rsidRPr="001C11BB" w:rsidRDefault="00B80910" w:rsidP="009C63DD">
      <w:pPr>
        <w:pStyle w:val="Akapitzlist"/>
        <w:numPr>
          <w:ilvl w:val="0"/>
          <w:numId w:val="100"/>
        </w:numPr>
        <w:jc w:val="both"/>
        <w:rPr>
          <w:rFonts w:ascii="Garamond" w:hAnsi="Garamond"/>
          <w:sz w:val="22"/>
          <w:szCs w:val="22"/>
        </w:rPr>
      </w:pPr>
      <w:r w:rsidRPr="001C11BB">
        <w:rPr>
          <w:rFonts w:ascii="Garamond" w:hAnsi="Garamond"/>
          <w:sz w:val="22"/>
          <w:szCs w:val="22"/>
        </w:rPr>
        <w:t>Daniel Kohnke</w:t>
      </w:r>
      <w:r w:rsidR="00AB4833" w:rsidRPr="001C11BB">
        <w:rPr>
          <w:rFonts w:ascii="Garamond" w:hAnsi="Garamond"/>
          <w:sz w:val="22"/>
          <w:szCs w:val="22"/>
        </w:rPr>
        <w:tab/>
      </w:r>
      <w:r w:rsidR="00AB4833" w:rsidRPr="001C11BB">
        <w:rPr>
          <w:rFonts w:ascii="Garamond" w:hAnsi="Garamond"/>
          <w:sz w:val="22"/>
          <w:szCs w:val="22"/>
        </w:rPr>
        <w:tab/>
      </w:r>
      <w:r w:rsidR="00AB4833" w:rsidRPr="001C11BB">
        <w:rPr>
          <w:rFonts w:ascii="Garamond" w:hAnsi="Garamond"/>
          <w:sz w:val="22"/>
          <w:szCs w:val="22"/>
        </w:rPr>
        <w:tab/>
      </w:r>
      <w:r w:rsidR="00FD7646" w:rsidRPr="001C11BB">
        <w:rPr>
          <w:rFonts w:ascii="Garamond" w:hAnsi="Garamond"/>
          <w:sz w:val="22"/>
          <w:szCs w:val="22"/>
        </w:rPr>
        <w:t xml:space="preserve">Gmina Jastarnia </w:t>
      </w:r>
      <w:r w:rsidR="00AB4833"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116033B9"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Grodzki Piotr</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Władysławowo</w:t>
      </w:r>
      <w:r w:rsidRPr="001C11BB">
        <w:rPr>
          <w:rFonts w:ascii="Garamond" w:hAnsi="Garamond"/>
          <w:sz w:val="22"/>
          <w:szCs w:val="22"/>
        </w:rPr>
        <w:tab/>
        <w:t>sektor gospodarczy (rybacki)</w:t>
      </w:r>
    </w:p>
    <w:p w14:paraId="32AD072A"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Puszkarczuk Tadeusz</w:t>
      </w:r>
      <w:r w:rsidRPr="001C11BB">
        <w:rPr>
          <w:rFonts w:ascii="Garamond" w:hAnsi="Garamond"/>
          <w:sz w:val="22"/>
          <w:szCs w:val="22"/>
        </w:rPr>
        <w:tab/>
      </w:r>
      <w:r w:rsidRPr="001C11BB">
        <w:rPr>
          <w:rFonts w:ascii="Garamond" w:hAnsi="Garamond"/>
          <w:sz w:val="22"/>
          <w:szCs w:val="22"/>
        </w:rPr>
        <w:tab/>
        <w:t>Gmina Puck</w:t>
      </w:r>
      <w:r w:rsidRPr="001C11BB">
        <w:rPr>
          <w:rFonts w:ascii="Garamond" w:hAnsi="Garamond"/>
          <w:sz w:val="22"/>
          <w:szCs w:val="22"/>
        </w:rPr>
        <w:tab/>
      </w:r>
      <w:r w:rsidRPr="001C11BB">
        <w:rPr>
          <w:rFonts w:ascii="Garamond" w:hAnsi="Garamond"/>
          <w:sz w:val="22"/>
          <w:szCs w:val="22"/>
        </w:rPr>
        <w:tab/>
        <w:t>sektor publiczny (władza publiczna)</w:t>
      </w:r>
    </w:p>
    <w:p w14:paraId="32F8B09F"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Groenwald Tomasz</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gospodarczy (rybacki)</w:t>
      </w:r>
    </w:p>
    <w:p w14:paraId="099C9FDA" w14:textId="6972E224" w:rsidR="00AB4833" w:rsidRPr="001C11BB" w:rsidRDefault="00B80910" w:rsidP="009C63DD">
      <w:pPr>
        <w:pStyle w:val="Akapitzlist"/>
        <w:numPr>
          <w:ilvl w:val="0"/>
          <w:numId w:val="100"/>
        </w:numPr>
        <w:jc w:val="both"/>
        <w:rPr>
          <w:rFonts w:ascii="Garamond" w:hAnsi="Garamond"/>
          <w:sz w:val="22"/>
          <w:szCs w:val="22"/>
        </w:rPr>
      </w:pPr>
      <w:r w:rsidRPr="001C11BB">
        <w:rPr>
          <w:rFonts w:ascii="Garamond" w:hAnsi="Garamond"/>
          <w:sz w:val="22"/>
          <w:szCs w:val="22"/>
        </w:rPr>
        <w:t xml:space="preserve">Marcin </w:t>
      </w:r>
      <w:r w:rsidR="00A628AB" w:rsidRPr="001C11BB">
        <w:rPr>
          <w:rFonts w:ascii="Garamond" w:hAnsi="Garamond"/>
          <w:sz w:val="22"/>
          <w:szCs w:val="22"/>
        </w:rPr>
        <w:t>Konkel</w:t>
      </w:r>
      <w:r w:rsidR="00AB4833" w:rsidRPr="001C11BB">
        <w:rPr>
          <w:rFonts w:ascii="Garamond" w:hAnsi="Garamond"/>
          <w:sz w:val="22"/>
          <w:szCs w:val="22"/>
        </w:rPr>
        <w:tab/>
      </w:r>
      <w:r w:rsidR="00AB4833" w:rsidRPr="001C11BB">
        <w:rPr>
          <w:rFonts w:ascii="Garamond" w:hAnsi="Garamond"/>
          <w:sz w:val="22"/>
          <w:szCs w:val="22"/>
        </w:rPr>
        <w:tab/>
      </w:r>
      <w:r w:rsidR="00AB4833" w:rsidRPr="001C11BB">
        <w:rPr>
          <w:rFonts w:ascii="Garamond" w:hAnsi="Garamond"/>
          <w:sz w:val="22"/>
          <w:szCs w:val="22"/>
        </w:rPr>
        <w:tab/>
        <w:t xml:space="preserve">Gmina </w:t>
      </w:r>
      <w:r w:rsidR="00FD7646" w:rsidRPr="001C11BB">
        <w:rPr>
          <w:rFonts w:ascii="Garamond" w:hAnsi="Garamond"/>
          <w:sz w:val="22"/>
          <w:szCs w:val="22"/>
        </w:rPr>
        <w:t xml:space="preserve">Jastarnia </w:t>
      </w:r>
      <w:r w:rsidR="00AB4833"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58AD2ABC"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Narkowicz Tyberiusz</w:t>
      </w:r>
      <w:r w:rsidRPr="001C11BB">
        <w:rPr>
          <w:rFonts w:ascii="Garamond" w:hAnsi="Garamond"/>
          <w:sz w:val="22"/>
          <w:szCs w:val="22"/>
        </w:rPr>
        <w:tab/>
      </w:r>
      <w:r w:rsidRPr="001C11BB">
        <w:rPr>
          <w:rFonts w:ascii="Garamond" w:hAnsi="Garamond"/>
          <w:sz w:val="22"/>
          <w:szCs w:val="22"/>
        </w:rPr>
        <w:tab/>
        <w:t>Gmina Jastarnia</w:t>
      </w:r>
      <w:r w:rsidRPr="001C11BB">
        <w:rPr>
          <w:rFonts w:ascii="Garamond" w:hAnsi="Garamond"/>
          <w:sz w:val="22"/>
          <w:szCs w:val="22"/>
        </w:rPr>
        <w:tab/>
      </w:r>
      <w:r w:rsidRPr="001C11BB">
        <w:rPr>
          <w:rFonts w:ascii="Garamond" w:hAnsi="Garamond"/>
          <w:sz w:val="22"/>
          <w:szCs w:val="22"/>
        </w:rPr>
        <w:tab/>
        <w:t>sektor publiczny (władza publiczna)</w:t>
      </w:r>
    </w:p>
    <w:p w14:paraId="064D6583"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Karczewska Wiesława</w:t>
      </w:r>
      <w:r w:rsidRPr="001C11BB">
        <w:rPr>
          <w:rFonts w:ascii="Garamond" w:hAnsi="Garamond"/>
          <w:sz w:val="22"/>
          <w:szCs w:val="22"/>
        </w:rPr>
        <w:tab/>
      </w:r>
      <w:r w:rsidRPr="001C11BB">
        <w:rPr>
          <w:rFonts w:ascii="Garamond" w:hAnsi="Garamond"/>
          <w:sz w:val="22"/>
          <w:szCs w:val="22"/>
        </w:rPr>
        <w:tab/>
        <w:t>Gmina Władysławowo</w:t>
      </w:r>
      <w:r w:rsidRPr="001C11BB">
        <w:rPr>
          <w:rFonts w:ascii="Garamond" w:hAnsi="Garamond"/>
          <w:sz w:val="22"/>
          <w:szCs w:val="22"/>
        </w:rPr>
        <w:tab/>
        <w:t>sektor publiczny (pozostałe)</w:t>
      </w:r>
    </w:p>
    <w:p w14:paraId="623C05B0"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Wiekiera Zbigniew</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społeczny</w:t>
      </w:r>
    </w:p>
    <w:p w14:paraId="33B32C7F"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Dettlaff Zenon</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Krokowa</w:t>
      </w:r>
      <w:r w:rsidRPr="001C11BB">
        <w:rPr>
          <w:rFonts w:ascii="Garamond" w:hAnsi="Garamond"/>
          <w:sz w:val="22"/>
          <w:szCs w:val="22"/>
        </w:rPr>
        <w:tab/>
        <w:t>sektor społeczny</w:t>
      </w:r>
    </w:p>
    <w:p w14:paraId="7BBECBC4" w14:textId="77777777" w:rsidR="00AB4833" w:rsidRDefault="00AB4833" w:rsidP="005906D6">
      <w:pPr>
        <w:jc w:val="both"/>
        <w:rPr>
          <w:rFonts w:ascii="Garamond" w:hAnsi="Garamond"/>
          <w:sz w:val="22"/>
          <w:szCs w:val="22"/>
        </w:rPr>
      </w:pPr>
    </w:p>
    <w:p w14:paraId="619C10EB" w14:textId="77777777"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14:paraId="3B41E4CF"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14:paraId="69F3A014" w14:textId="77777777"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14:paraId="42511906"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14:paraId="3C39DB63"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14:paraId="12A24780"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14:paraId="769DA781" w14:textId="77777777"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wybór najlepszych operacji, w największym stopniu uwzględniających potrzeby grup szczególnie istotnych i grup defaworyzowanych poprzez zastosowanie odpowiednich lokalnych kryteriów wyboru oraz kryteriów premiujących;</w:t>
      </w:r>
    </w:p>
    <w:p w14:paraId="192FEDF0" w14:textId="77777777"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14:paraId="5EC7BD38" w14:textId="77777777"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14:paraId="2FB2ED8E" w14:textId="77777777" w:rsidR="003E66D0" w:rsidRPr="00F95F01" w:rsidRDefault="003E66D0" w:rsidP="004E39C3">
      <w:pPr>
        <w:rPr>
          <w:rFonts w:ascii="Garamond" w:hAnsi="Garamond"/>
          <w:color w:val="FF0000"/>
          <w:sz w:val="22"/>
          <w:szCs w:val="22"/>
        </w:rPr>
      </w:pPr>
    </w:p>
    <w:p w14:paraId="7E501CC0" w14:textId="77777777" w:rsidR="004D49CC" w:rsidRPr="007033A7" w:rsidRDefault="004D49CC" w:rsidP="002941A3">
      <w:pPr>
        <w:pStyle w:val="Nagwek3"/>
      </w:pPr>
      <w:bookmarkStart w:id="10" w:name="_Toc439094712"/>
      <w:r w:rsidRPr="00F95F01">
        <w:t>Zasady funkcjonowania LGD</w:t>
      </w:r>
      <w:bookmarkEnd w:id="10"/>
    </w:p>
    <w:p w14:paraId="626BEC7B" w14:textId="77777777"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21"/>
        <w:gridCol w:w="2407"/>
      </w:tblGrid>
      <w:tr w:rsidR="004D49CC" w:rsidRPr="00F95F01" w14:paraId="10EABE77" w14:textId="77777777" w:rsidTr="00131D8E">
        <w:tc>
          <w:tcPr>
            <w:tcW w:w="516" w:type="dxa"/>
          </w:tcPr>
          <w:p w14:paraId="615C18E7" w14:textId="77777777"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14:paraId="2534372D"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14:paraId="5F358A58"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14:paraId="2409395F" w14:textId="77777777"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14:paraId="1E4F289B" w14:textId="77777777" w:rsidTr="00131D8E">
        <w:tc>
          <w:tcPr>
            <w:tcW w:w="516" w:type="dxa"/>
          </w:tcPr>
          <w:p w14:paraId="1899A39D" w14:textId="77777777"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14:paraId="59268358" w14:textId="77777777"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14:paraId="3589A17C"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14:paraId="7C04D5B4"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14:paraId="60875B6A"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14:paraId="43CAE99E"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14:paraId="5A7132C1"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Zasady nabywania i utraty członkostwa w LGR oraz jej organach.</w:t>
            </w:r>
          </w:p>
          <w:p w14:paraId="43B50695"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Szczegółowe zasady zwoływania i organizacji posiedzeń WZC, Zarządu i Komisji Rewizyjnej.</w:t>
            </w:r>
          </w:p>
        </w:tc>
        <w:tc>
          <w:tcPr>
            <w:tcW w:w="2551" w:type="dxa"/>
          </w:tcPr>
          <w:p w14:paraId="12CA4E42"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Uchwala i aktualizuje </w:t>
            </w:r>
            <w:r w:rsidR="00146E3F">
              <w:rPr>
                <w:rFonts w:ascii="Garamond" w:hAnsi="Garamond"/>
                <w:sz w:val="22"/>
                <w:szCs w:val="22"/>
              </w:rPr>
              <w:t>WZC</w:t>
            </w:r>
          </w:p>
          <w:p w14:paraId="7629026E" w14:textId="7BE3EE4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7B3AD23A" w14:textId="77777777" w:rsidTr="00131D8E">
        <w:tc>
          <w:tcPr>
            <w:tcW w:w="516" w:type="dxa"/>
          </w:tcPr>
          <w:p w14:paraId="5DD5727C" w14:textId="77777777" w:rsidR="004D49CC" w:rsidRPr="00F95F01" w:rsidRDefault="004D49CC" w:rsidP="004E39C3">
            <w:pPr>
              <w:rPr>
                <w:rFonts w:ascii="Garamond" w:hAnsi="Garamond"/>
                <w:sz w:val="22"/>
                <w:szCs w:val="22"/>
              </w:rPr>
            </w:pPr>
            <w:r w:rsidRPr="00F95F01">
              <w:rPr>
                <w:rFonts w:ascii="Garamond" w:hAnsi="Garamond"/>
                <w:sz w:val="22"/>
                <w:szCs w:val="22"/>
              </w:rPr>
              <w:t>2</w:t>
            </w:r>
          </w:p>
        </w:tc>
        <w:tc>
          <w:tcPr>
            <w:tcW w:w="1195" w:type="dxa"/>
          </w:tcPr>
          <w:p w14:paraId="6095F761"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14:paraId="74403980"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14:paraId="5EEAC79A"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14:paraId="6FF8528F"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14:paraId="24841C35" w14:textId="77777777"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14:paraId="6B4B6487" w14:textId="77777777" w:rsidTr="00131D8E">
        <w:tc>
          <w:tcPr>
            <w:tcW w:w="516" w:type="dxa"/>
          </w:tcPr>
          <w:p w14:paraId="1A9FE506" w14:textId="77777777"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14:paraId="0321C4AA"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14:paraId="41826B0D"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14:paraId="43519B88"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14:paraId="2CC877AA"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14:paraId="21A384A2"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14:paraId="19240675"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14:paraId="1618748C" w14:textId="77777777"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14:paraId="433BE19F" w14:textId="1088015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62319D96" w14:textId="77777777" w:rsidTr="00131D8E">
        <w:trPr>
          <w:trHeight w:val="1779"/>
        </w:trPr>
        <w:tc>
          <w:tcPr>
            <w:tcW w:w="516" w:type="dxa"/>
          </w:tcPr>
          <w:p w14:paraId="465C9218" w14:textId="77777777"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14:paraId="685D70B8" w14:textId="77777777"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14:paraId="63BA200D"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14:paraId="766C916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14:paraId="3E13E25B" w14:textId="77777777"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14:paraId="1BDF9C4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14:paraId="6C7BBDEA" w14:textId="683126F9" w:rsidR="004D49CC" w:rsidRPr="00F95F01" w:rsidRDefault="004D49CC"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0EE2021C" w14:textId="77777777" w:rsidTr="00131D8E">
        <w:trPr>
          <w:trHeight w:val="1779"/>
        </w:trPr>
        <w:tc>
          <w:tcPr>
            <w:tcW w:w="516" w:type="dxa"/>
          </w:tcPr>
          <w:p w14:paraId="24776CC5" w14:textId="77777777"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14:paraId="14947CEA" w14:textId="77777777"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Północnokaszubska </w:t>
            </w:r>
            <w:r>
              <w:rPr>
                <w:rFonts w:ascii="Garamond" w:hAnsi="Garamond"/>
                <w:sz w:val="22"/>
                <w:szCs w:val="22"/>
              </w:rPr>
              <w:t>LGR</w:t>
            </w:r>
          </w:p>
        </w:tc>
        <w:tc>
          <w:tcPr>
            <w:tcW w:w="5901" w:type="dxa"/>
          </w:tcPr>
          <w:p w14:paraId="1F88CB17" w14:textId="77777777"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14:paraId="5DE40007" w14:textId="6082C9A9" w:rsidR="00345018" w:rsidRPr="00F95F01" w:rsidRDefault="0034501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261CA8DC" w14:textId="77777777" w:rsidTr="00BC1024">
        <w:trPr>
          <w:trHeight w:val="1313"/>
        </w:trPr>
        <w:tc>
          <w:tcPr>
            <w:tcW w:w="516" w:type="dxa"/>
          </w:tcPr>
          <w:p w14:paraId="0F779F6D" w14:textId="77777777" w:rsidR="00345018" w:rsidRDefault="00345018" w:rsidP="004E39C3">
            <w:pPr>
              <w:rPr>
                <w:rFonts w:ascii="Garamond" w:hAnsi="Garamond"/>
                <w:sz w:val="22"/>
                <w:szCs w:val="22"/>
              </w:rPr>
            </w:pPr>
            <w:r>
              <w:rPr>
                <w:rFonts w:ascii="Garamond" w:hAnsi="Garamond"/>
                <w:sz w:val="22"/>
                <w:szCs w:val="22"/>
              </w:rPr>
              <w:t>6</w:t>
            </w:r>
          </w:p>
        </w:tc>
        <w:tc>
          <w:tcPr>
            <w:tcW w:w="1195" w:type="dxa"/>
          </w:tcPr>
          <w:p w14:paraId="7B2BD55C" w14:textId="77777777"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14:paraId="5BA53689" w14:textId="77777777"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14:paraId="6C2A1962" w14:textId="6E9A3AC2" w:rsidR="00345018" w:rsidRPr="00F95F01" w:rsidRDefault="00222C6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bl>
    <w:p w14:paraId="3486B4E6" w14:textId="77777777"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14:paraId="2ED69F24" w14:textId="77777777" w:rsidR="00E226ED" w:rsidRPr="00F95F01" w:rsidRDefault="00E226ED" w:rsidP="00E226ED">
      <w:pPr>
        <w:rPr>
          <w:rFonts w:ascii="Garamond" w:hAnsi="Garamond"/>
          <w:b/>
          <w:sz w:val="22"/>
          <w:szCs w:val="22"/>
        </w:rPr>
      </w:pPr>
    </w:p>
    <w:p w14:paraId="7AA3FBC5" w14:textId="77777777" w:rsidR="009F2A42" w:rsidRPr="001F2010" w:rsidRDefault="009F2A42" w:rsidP="009D7DB3">
      <w:pPr>
        <w:pStyle w:val="Nagwek1"/>
      </w:pPr>
      <w:bookmarkStart w:id="11" w:name="_Toc385326966"/>
      <w:bookmarkStart w:id="12" w:name="_Toc439094713"/>
      <w:r w:rsidRPr="001F2010">
        <w:t>II</w:t>
      </w:r>
      <w:r w:rsidR="006859D3" w:rsidRPr="001F2010">
        <w:t>.</w:t>
      </w:r>
      <w:r w:rsidRPr="001F2010">
        <w:t xml:space="preserve"> PARTYCYPACYJNY </w:t>
      </w:r>
      <w:r w:rsidRPr="000726DC">
        <w:t>CHARAKTER</w:t>
      </w:r>
      <w:r w:rsidRPr="001F2010">
        <w:t xml:space="preserve"> LSR</w:t>
      </w:r>
      <w:bookmarkEnd w:id="11"/>
      <w:bookmarkEnd w:id="12"/>
      <w:r w:rsidRPr="001F2010">
        <w:t xml:space="preserve"> </w:t>
      </w:r>
    </w:p>
    <w:p w14:paraId="7FFEB0A5" w14:textId="77777777" w:rsidR="00E47B69" w:rsidRPr="000726DC" w:rsidRDefault="00E47B69" w:rsidP="00F95F01">
      <w:pPr>
        <w:spacing w:after="120"/>
        <w:ind w:left="567"/>
        <w:contextualSpacing/>
        <w:jc w:val="both"/>
        <w:rPr>
          <w:rFonts w:ascii="Garamond" w:hAnsi="Garamond"/>
          <w:b/>
          <w:sz w:val="6"/>
          <w:szCs w:val="6"/>
        </w:rPr>
      </w:pPr>
    </w:p>
    <w:p w14:paraId="68CBA259" w14:textId="77777777" w:rsidR="00F95F01" w:rsidRPr="00F95F01" w:rsidRDefault="009F2A42" w:rsidP="002941A3">
      <w:pPr>
        <w:pStyle w:val="Nagwek2"/>
      </w:pPr>
      <w:bookmarkStart w:id="13" w:name="_Toc439094714"/>
      <w:r w:rsidRPr="00F95F01">
        <w:t xml:space="preserve">Informacje </w:t>
      </w:r>
      <w:r w:rsidRPr="009D7C41">
        <w:t>ogólne</w:t>
      </w:r>
      <w:bookmarkEnd w:id="13"/>
      <w:r w:rsidRPr="00F95F01">
        <w:t xml:space="preserve"> </w:t>
      </w:r>
    </w:p>
    <w:p w14:paraId="67202CA3" w14:textId="77777777"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RiM)</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„wielofunduszowością”</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14:paraId="585D502A"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meeting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1"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14:paraId="0ED94B21"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Kaszebe</w:t>
      </w:r>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informacyjno – k</w:t>
      </w:r>
      <w:r w:rsidR="007F221A" w:rsidRPr="00F95F01">
        <w:rPr>
          <w:rFonts w:ascii="Garamond" w:hAnsi="Garamond"/>
          <w:sz w:val="22"/>
          <w:szCs w:val="22"/>
        </w:rPr>
        <w:t xml:space="preserve">onsultacyjna w prasie, radio, </w:t>
      </w:r>
      <w:r w:rsidR="00B228C3">
        <w:rPr>
          <w:rFonts w:ascii="Garamond" w:hAnsi="Garamond"/>
          <w:sz w:val="22"/>
          <w:szCs w:val="22"/>
        </w:rPr>
        <w:t>i</w:t>
      </w:r>
      <w:r w:rsidR="00B228C3" w:rsidRPr="00F95F01">
        <w:rPr>
          <w:rFonts w:ascii="Garamond" w:hAnsi="Garamond"/>
          <w:sz w:val="22"/>
          <w:szCs w:val="22"/>
        </w:rPr>
        <w:t>nternecie</w:t>
      </w:r>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14:paraId="4123EBBB" w14:textId="77777777" w:rsidR="009F2A42" w:rsidRPr="00F95F01" w:rsidRDefault="009F2A42" w:rsidP="002941A3">
      <w:pPr>
        <w:pStyle w:val="Nagwek2"/>
      </w:pPr>
      <w:bookmarkStart w:id="14" w:name="_Toc439094715"/>
      <w:r w:rsidRPr="00F95F01">
        <w:t>Opis metod angażowania społeczności lok</w:t>
      </w:r>
      <w:r w:rsidRPr="009D7DB3">
        <w:rPr>
          <w:rStyle w:val="Nagwek2Znak"/>
        </w:rPr>
        <w:t>a</w:t>
      </w:r>
      <w:r w:rsidRPr="00F95F01">
        <w:t>lnej w przygotowanie LSR</w:t>
      </w:r>
      <w:bookmarkEnd w:id="14"/>
    </w:p>
    <w:p w14:paraId="1A174E5C" w14:textId="3260F4D2"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Północnokaszubskiej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w:t>
      </w:r>
      <w:r w:rsidR="00830D28">
        <w:rPr>
          <w:rFonts w:ascii="Garamond" w:hAnsi="Garamond"/>
          <w:sz w:val="22"/>
          <w:szCs w:val="22"/>
        </w:rPr>
        <w:t xml:space="preserve">Zarząd </w:t>
      </w:r>
      <w:r w:rsidR="009F2A42" w:rsidRPr="00F95F01">
        <w:rPr>
          <w:rFonts w:ascii="Garamond" w:hAnsi="Garamond"/>
          <w:sz w:val="22"/>
          <w:szCs w:val="22"/>
        </w:rPr>
        <w:t xml:space="preserve">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2"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14:paraId="0B25E8B5" w14:textId="77777777"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14:paraId="485D0D9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14:paraId="34DF4FA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Madaj-Walasz, Hanna Pruchniewska – Miasto Puck </w:t>
      </w:r>
      <w:r w:rsidR="00F516D6" w:rsidRPr="00F95F01">
        <w:rPr>
          <w:rFonts w:ascii="Garamond" w:hAnsi="Garamond"/>
          <w:sz w:val="22"/>
          <w:szCs w:val="22"/>
        </w:rPr>
        <w:t xml:space="preserve">/ publiczny </w:t>
      </w:r>
    </w:p>
    <w:p w14:paraId="75FF351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Emilia Pokrywka-Klein, Beata Konkel, Klaudia Budzisz - Miasto Jastarni</w:t>
      </w:r>
      <w:r w:rsidR="00F516D6" w:rsidRPr="00F95F01">
        <w:rPr>
          <w:rFonts w:ascii="Garamond" w:hAnsi="Garamond"/>
          <w:sz w:val="22"/>
          <w:szCs w:val="22"/>
        </w:rPr>
        <w:t xml:space="preserve"> / publiczny</w:t>
      </w:r>
    </w:p>
    <w:p w14:paraId="5AA4D6D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Agnieszka Robak, Dominika Grymajło - Gminy Kosakowo</w:t>
      </w:r>
      <w:r w:rsidR="00F516D6" w:rsidRPr="00F95F01">
        <w:rPr>
          <w:rFonts w:ascii="Garamond" w:hAnsi="Garamond"/>
          <w:sz w:val="22"/>
          <w:szCs w:val="22"/>
        </w:rPr>
        <w:t xml:space="preserve"> / publiczny</w:t>
      </w:r>
    </w:p>
    <w:p w14:paraId="00D329D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14:paraId="3FF9AD6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Wojciech Domnik; Anna Konieczna - Miasta Władysławowo</w:t>
      </w:r>
      <w:r w:rsidR="00F516D6" w:rsidRPr="00F95F01">
        <w:rPr>
          <w:rFonts w:ascii="Garamond" w:hAnsi="Garamond"/>
          <w:sz w:val="22"/>
          <w:szCs w:val="22"/>
        </w:rPr>
        <w:t xml:space="preserve"> / publiczny</w:t>
      </w:r>
    </w:p>
    <w:p w14:paraId="687DD8A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Jarosław Pałkowski – Miasto Hel</w:t>
      </w:r>
      <w:r w:rsidR="00F516D6" w:rsidRPr="00F95F01">
        <w:rPr>
          <w:rFonts w:ascii="Garamond" w:hAnsi="Garamond"/>
          <w:sz w:val="22"/>
          <w:szCs w:val="22"/>
        </w:rPr>
        <w:t xml:space="preserve"> / publiczny</w:t>
      </w:r>
    </w:p>
    <w:p w14:paraId="3EEE5A1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Białk – Starosta Pucki </w:t>
      </w:r>
      <w:r w:rsidR="00F516D6" w:rsidRPr="00F95F01">
        <w:rPr>
          <w:rFonts w:ascii="Garamond" w:hAnsi="Garamond"/>
          <w:sz w:val="22"/>
          <w:szCs w:val="22"/>
        </w:rPr>
        <w:t xml:space="preserve"> / publiczny</w:t>
      </w:r>
    </w:p>
    <w:p w14:paraId="5903C846" w14:textId="3B115361"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Kosińska – </w:t>
      </w:r>
      <w:r w:rsidR="00830D28">
        <w:rPr>
          <w:rFonts w:ascii="Garamond" w:hAnsi="Garamond"/>
          <w:sz w:val="22"/>
          <w:szCs w:val="22"/>
        </w:rPr>
        <w:t xml:space="preserve">Zarząd </w:t>
      </w:r>
      <w:r w:rsidRPr="00F95F01">
        <w:rPr>
          <w:rFonts w:ascii="Garamond" w:hAnsi="Garamond"/>
          <w:sz w:val="22"/>
          <w:szCs w:val="22"/>
        </w:rPr>
        <w:t>Portu Morskiego Hel</w:t>
      </w:r>
      <w:r w:rsidR="00F516D6" w:rsidRPr="00F95F01">
        <w:rPr>
          <w:rFonts w:ascii="Garamond" w:hAnsi="Garamond"/>
          <w:sz w:val="22"/>
          <w:szCs w:val="22"/>
        </w:rPr>
        <w:t xml:space="preserve"> / gospodarczy </w:t>
      </w:r>
    </w:p>
    <w:p w14:paraId="0127190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14:paraId="53F89F40"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Joanna Dopke – ODR w Pucku</w:t>
      </w:r>
      <w:r w:rsidR="00F516D6" w:rsidRPr="00F95F01">
        <w:rPr>
          <w:rFonts w:ascii="Garamond" w:hAnsi="Garamond"/>
          <w:sz w:val="22"/>
          <w:szCs w:val="22"/>
        </w:rPr>
        <w:t xml:space="preserve"> / publiczny</w:t>
      </w:r>
    </w:p>
    <w:p w14:paraId="0402357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Agnieszka Poćwiardowska – PUP w Pucku</w:t>
      </w:r>
      <w:r w:rsidR="00F516D6" w:rsidRPr="00F95F01">
        <w:rPr>
          <w:rFonts w:ascii="Garamond" w:hAnsi="Garamond"/>
          <w:sz w:val="22"/>
          <w:szCs w:val="22"/>
        </w:rPr>
        <w:t xml:space="preserve"> / publiczny</w:t>
      </w:r>
    </w:p>
    <w:p w14:paraId="63C8F12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14:paraId="2ED8AC2E"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14:paraId="495224F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Selonke – Fundacja Sławny Gród</w:t>
      </w:r>
      <w:r w:rsidR="00F516D6" w:rsidRPr="00F95F01">
        <w:rPr>
          <w:rFonts w:ascii="Garamond" w:hAnsi="Garamond"/>
          <w:sz w:val="22"/>
          <w:szCs w:val="22"/>
        </w:rPr>
        <w:t xml:space="preserve"> / społeczny</w:t>
      </w:r>
    </w:p>
    <w:p w14:paraId="6F612A23"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14:paraId="7D9A7E1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Golisowicz – Powiatowa Rada Organizacji Pozarządowych </w:t>
      </w:r>
      <w:r w:rsidR="00F516D6" w:rsidRPr="00F95F01">
        <w:rPr>
          <w:rFonts w:ascii="Garamond" w:hAnsi="Garamond"/>
          <w:sz w:val="22"/>
          <w:szCs w:val="22"/>
        </w:rPr>
        <w:t>/ społeczny</w:t>
      </w:r>
    </w:p>
    <w:p w14:paraId="2AE34E0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Michał Necel  -Zrzeszenie Rybaków Morskich</w:t>
      </w:r>
      <w:r w:rsidR="00F516D6" w:rsidRPr="00F95F01">
        <w:rPr>
          <w:rFonts w:ascii="Garamond" w:hAnsi="Garamond"/>
          <w:sz w:val="22"/>
          <w:szCs w:val="22"/>
        </w:rPr>
        <w:t xml:space="preserve"> / gospodarczy i rybacki</w:t>
      </w:r>
    </w:p>
    <w:p w14:paraId="6D356C7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Jacek Szomburg – rybak, Hel</w:t>
      </w:r>
      <w:r w:rsidR="00F516D6" w:rsidRPr="00F95F01">
        <w:rPr>
          <w:rFonts w:ascii="Garamond" w:hAnsi="Garamond"/>
          <w:sz w:val="22"/>
          <w:szCs w:val="22"/>
        </w:rPr>
        <w:t xml:space="preserve"> / społeczny i rybacki </w:t>
      </w:r>
    </w:p>
    <w:p w14:paraId="358FBA3F"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Mudlaff – LOT Kaszuby Północne </w:t>
      </w:r>
      <w:r w:rsidR="00F516D6" w:rsidRPr="00F95F01">
        <w:rPr>
          <w:rFonts w:ascii="Garamond" w:hAnsi="Garamond"/>
          <w:sz w:val="22"/>
          <w:szCs w:val="22"/>
        </w:rPr>
        <w:t>/ społeczny</w:t>
      </w:r>
    </w:p>
    <w:p w14:paraId="65E8DD9F" w14:textId="77777777"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Zbigniew Dampc - CECH Rzemiosł Różnych w Puck</w:t>
      </w:r>
      <w:r w:rsidR="00F516D6" w:rsidRPr="00F95F01">
        <w:rPr>
          <w:rFonts w:ascii="Garamond" w:hAnsi="Garamond"/>
          <w:sz w:val="22"/>
          <w:szCs w:val="22"/>
        </w:rPr>
        <w:t xml:space="preserve"> / społeczny i gospodarczy </w:t>
      </w:r>
    </w:p>
    <w:p w14:paraId="318B1BB1" w14:textId="77777777"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14:paraId="40B2239A" w14:textId="77D2FC1A" w:rsidR="00D9128B" w:rsidRPr="00F95F01" w:rsidRDefault="00830D28" w:rsidP="00D9128B">
      <w:pPr>
        <w:spacing w:after="120"/>
        <w:ind w:left="360"/>
        <w:contextualSpacing/>
        <w:jc w:val="both"/>
        <w:rPr>
          <w:rFonts w:ascii="Garamond" w:hAnsi="Garamond"/>
          <w:sz w:val="22"/>
          <w:szCs w:val="22"/>
        </w:rPr>
      </w:pPr>
      <w:r>
        <w:rPr>
          <w:rFonts w:ascii="Garamond" w:hAnsi="Garamond"/>
          <w:sz w:val="22"/>
          <w:szCs w:val="22"/>
        </w:rPr>
        <w:t xml:space="preserve">Zarząd </w:t>
      </w:r>
      <w:r w:rsidR="00D9128B">
        <w:rPr>
          <w:rFonts w:ascii="Garamond" w:hAnsi="Garamond"/>
          <w:sz w:val="22"/>
          <w:szCs w:val="22"/>
        </w:rPr>
        <w:t xml:space="preserve">i </w:t>
      </w:r>
      <w:r>
        <w:rPr>
          <w:rFonts w:ascii="Garamond" w:hAnsi="Garamond"/>
          <w:sz w:val="22"/>
          <w:szCs w:val="22"/>
        </w:rPr>
        <w:t xml:space="preserve">Biuro </w:t>
      </w:r>
      <w:r w:rsidR="00D9128B">
        <w:rPr>
          <w:rFonts w:ascii="Garamond" w:hAnsi="Garamond"/>
          <w:sz w:val="22"/>
          <w:szCs w:val="22"/>
        </w:rPr>
        <w:t xml:space="preserve"> Północnokaszubskiej LGR.</w:t>
      </w:r>
    </w:p>
    <w:p w14:paraId="0D0C9DAB" w14:textId="77777777" w:rsidR="00222C68" w:rsidRDefault="00222C68" w:rsidP="004E39C3">
      <w:pPr>
        <w:spacing w:after="120"/>
        <w:jc w:val="both"/>
        <w:rPr>
          <w:rFonts w:ascii="Garamond" w:hAnsi="Garamond"/>
          <w:sz w:val="22"/>
          <w:szCs w:val="22"/>
        </w:rPr>
      </w:pPr>
    </w:p>
    <w:p w14:paraId="380970FA"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14:paraId="5D400813" w14:textId="77777777" w:rsidR="009F2A42" w:rsidRPr="00F95F01" w:rsidRDefault="009F2A42" w:rsidP="004E39C3">
      <w:pPr>
        <w:spacing w:after="120"/>
        <w:jc w:val="both"/>
        <w:rPr>
          <w:rFonts w:ascii="Garamond" w:hAnsi="Garamond"/>
          <w:sz w:val="22"/>
          <w:szCs w:val="22"/>
        </w:rPr>
        <w:sectPr w:rsidR="009F2A42" w:rsidRPr="00F95F01" w:rsidSect="009A3AEB">
          <w:headerReference w:type="default" r:id="rId23"/>
          <w:footerReference w:type="default" r:id="rId24"/>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5000"/>
        <w:gridCol w:w="10366"/>
      </w:tblGrid>
      <w:tr w:rsidR="00B17AB0" w:rsidRPr="00F95F01" w14:paraId="66BF4AF9" w14:textId="77777777" w:rsidTr="00B17AB0">
        <w:tc>
          <w:tcPr>
            <w:tcW w:w="1627" w:type="pct"/>
            <w:tcBorders>
              <w:top w:val="nil"/>
              <w:left w:val="nil"/>
              <w:bottom w:val="single" w:sz="4" w:space="0" w:color="auto"/>
              <w:right w:val="nil"/>
            </w:tcBorders>
            <w:shd w:val="clear" w:color="auto" w:fill="FFFFFF" w:themeFill="background1"/>
          </w:tcPr>
          <w:p w14:paraId="7C82B842" w14:textId="77777777" w:rsidR="00B17AB0" w:rsidRPr="00F95F01" w:rsidRDefault="00B17AB0" w:rsidP="00B17AB0">
            <w:pPr>
              <w:rPr>
                <w:rFonts w:ascii="Garamond" w:hAnsi="Garamond"/>
                <w:b/>
                <w:sz w:val="22"/>
                <w:szCs w:val="22"/>
              </w:rPr>
            </w:pPr>
            <w:r>
              <w:rPr>
                <w:rFonts w:ascii="Garamond" w:hAnsi="Garamond"/>
                <w:b/>
                <w:sz w:val="22"/>
                <w:szCs w:val="22"/>
              </w:rPr>
              <w:t>Tab. 4. Partycypacyjna praca nad LSR 2014-2020</w:t>
            </w:r>
          </w:p>
        </w:tc>
        <w:tc>
          <w:tcPr>
            <w:tcW w:w="3373" w:type="pct"/>
            <w:tcBorders>
              <w:top w:val="nil"/>
              <w:left w:val="nil"/>
              <w:bottom w:val="single" w:sz="4" w:space="0" w:color="auto"/>
              <w:right w:val="nil"/>
            </w:tcBorders>
            <w:shd w:val="clear" w:color="auto" w:fill="FFFFFF" w:themeFill="background1"/>
          </w:tcPr>
          <w:p w14:paraId="3DE3C9BE" w14:textId="77777777" w:rsidR="00B17AB0" w:rsidRPr="00F95F01" w:rsidRDefault="00B17AB0" w:rsidP="00F516D6">
            <w:pPr>
              <w:jc w:val="center"/>
              <w:rPr>
                <w:rFonts w:ascii="Garamond" w:hAnsi="Garamond"/>
                <w:b/>
                <w:sz w:val="22"/>
                <w:szCs w:val="22"/>
              </w:rPr>
            </w:pPr>
          </w:p>
        </w:tc>
      </w:tr>
      <w:tr w:rsidR="009F2A42" w:rsidRPr="00F95F01" w14:paraId="2CF441A8" w14:textId="77777777" w:rsidTr="00B17AB0">
        <w:tc>
          <w:tcPr>
            <w:tcW w:w="1627" w:type="pct"/>
            <w:tcBorders>
              <w:top w:val="single" w:sz="4" w:space="0" w:color="auto"/>
            </w:tcBorders>
            <w:shd w:val="clear" w:color="auto" w:fill="B8CCE4" w:themeFill="accent1" w:themeFillTint="66"/>
          </w:tcPr>
          <w:p w14:paraId="53AC2133"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14:paraId="0D828D34"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14:paraId="646FB80A"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14:paraId="3BC61243" w14:textId="77777777" w:rsidTr="00B17AB0">
        <w:tc>
          <w:tcPr>
            <w:tcW w:w="5000" w:type="pct"/>
            <w:gridSpan w:val="2"/>
            <w:shd w:val="clear" w:color="auto" w:fill="FDE9D9" w:themeFill="accent6" w:themeFillTint="33"/>
          </w:tcPr>
          <w:p w14:paraId="3187A4B2" w14:textId="77777777"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14:paraId="30A8C369" w14:textId="77777777" w:rsidTr="00B17AB0">
        <w:tc>
          <w:tcPr>
            <w:tcW w:w="1627" w:type="pct"/>
          </w:tcPr>
          <w:p w14:paraId="38B766C3"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(desk research)</w:t>
            </w:r>
          </w:p>
          <w:p w14:paraId="6EEE192F" w14:textId="77777777" w:rsidR="009F2A42" w:rsidRPr="00F95F01" w:rsidRDefault="009F2A42" w:rsidP="004E39C3">
            <w:pPr>
              <w:tabs>
                <w:tab w:val="left" w:pos="165"/>
              </w:tabs>
              <w:contextualSpacing/>
              <w:jc w:val="both"/>
              <w:rPr>
                <w:rFonts w:ascii="Garamond" w:hAnsi="Garamond"/>
                <w:sz w:val="22"/>
                <w:szCs w:val="22"/>
              </w:rPr>
            </w:pPr>
          </w:p>
          <w:p w14:paraId="3F4911D1" w14:textId="77777777" w:rsidR="009F2A42" w:rsidRPr="00F95F01" w:rsidRDefault="009F2A42" w:rsidP="004E39C3">
            <w:pPr>
              <w:tabs>
                <w:tab w:val="left" w:pos="165"/>
              </w:tabs>
              <w:contextualSpacing/>
              <w:jc w:val="both"/>
              <w:rPr>
                <w:rFonts w:ascii="Garamond" w:hAnsi="Garamond"/>
                <w:sz w:val="22"/>
                <w:szCs w:val="22"/>
              </w:rPr>
            </w:pPr>
          </w:p>
          <w:p w14:paraId="713D4E9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14:paraId="57FC3A76" w14:textId="77777777"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14:paraId="025BB1CA" w14:textId="77777777" w:rsidR="009F2A42" w:rsidRPr="00F95F01" w:rsidRDefault="009F2A42" w:rsidP="004E39C3">
            <w:pPr>
              <w:tabs>
                <w:tab w:val="left" w:pos="165"/>
              </w:tabs>
              <w:contextualSpacing/>
              <w:jc w:val="both"/>
              <w:rPr>
                <w:rFonts w:ascii="Garamond" w:hAnsi="Garamond"/>
                <w:sz w:val="22"/>
                <w:szCs w:val="22"/>
              </w:rPr>
            </w:pPr>
          </w:p>
          <w:p w14:paraId="12C03B99" w14:textId="77777777" w:rsidR="009F2A42" w:rsidRPr="00F95F01" w:rsidRDefault="009F2A42" w:rsidP="004E39C3">
            <w:pPr>
              <w:tabs>
                <w:tab w:val="left" w:pos="165"/>
              </w:tabs>
              <w:contextualSpacing/>
              <w:jc w:val="both"/>
              <w:rPr>
                <w:rFonts w:ascii="Garamond" w:hAnsi="Garamond"/>
                <w:sz w:val="22"/>
                <w:szCs w:val="22"/>
              </w:rPr>
            </w:pPr>
          </w:p>
          <w:p w14:paraId="73BB0C50" w14:textId="77777777" w:rsidR="009F2A42" w:rsidRPr="00F95F01" w:rsidRDefault="009F2A42" w:rsidP="004E39C3">
            <w:pPr>
              <w:tabs>
                <w:tab w:val="left" w:pos="165"/>
              </w:tabs>
              <w:contextualSpacing/>
              <w:jc w:val="both"/>
              <w:rPr>
                <w:rFonts w:ascii="Garamond" w:hAnsi="Garamond"/>
                <w:sz w:val="22"/>
                <w:szCs w:val="22"/>
              </w:rPr>
            </w:pPr>
          </w:p>
          <w:p w14:paraId="69D43E97" w14:textId="77777777" w:rsidR="00F516D6" w:rsidRPr="00F95F01" w:rsidRDefault="00F516D6" w:rsidP="004E39C3">
            <w:pPr>
              <w:tabs>
                <w:tab w:val="left" w:pos="165"/>
              </w:tabs>
              <w:contextualSpacing/>
              <w:jc w:val="both"/>
              <w:rPr>
                <w:rFonts w:ascii="Garamond" w:hAnsi="Garamond"/>
                <w:sz w:val="22"/>
                <w:szCs w:val="22"/>
              </w:rPr>
            </w:pPr>
          </w:p>
          <w:p w14:paraId="0E72057E"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4749760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defaworyzowanych</w:t>
            </w:r>
          </w:p>
          <w:p w14:paraId="6842FBA2" w14:textId="77777777" w:rsidR="00F516D6" w:rsidRPr="00F95F01" w:rsidRDefault="00F516D6" w:rsidP="004E39C3">
            <w:pPr>
              <w:tabs>
                <w:tab w:val="left" w:pos="165"/>
              </w:tabs>
              <w:jc w:val="both"/>
              <w:rPr>
                <w:rFonts w:ascii="Garamond" w:hAnsi="Garamond"/>
                <w:sz w:val="22"/>
                <w:szCs w:val="22"/>
              </w:rPr>
            </w:pPr>
          </w:p>
          <w:p w14:paraId="6CBC5C0D"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112455A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14:paraId="39F60BE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14:paraId="2F32A36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14:paraId="44B2CEFA" w14:textId="77777777" w:rsidR="009F2A42" w:rsidRPr="00F95F01" w:rsidRDefault="009F2A42" w:rsidP="004E39C3">
            <w:pPr>
              <w:tabs>
                <w:tab w:val="left" w:pos="165"/>
              </w:tabs>
              <w:contextualSpacing/>
              <w:jc w:val="both"/>
              <w:rPr>
                <w:rFonts w:ascii="Garamond" w:hAnsi="Garamond"/>
                <w:sz w:val="22"/>
                <w:szCs w:val="22"/>
              </w:rPr>
            </w:pPr>
          </w:p>
          <w:p w14:paraId="1ABB27A3" w14:textId="77777777" w:rsidR="009F2A42" w:rsidRPr="00F95F01" w:rsidRDefault="009F2A42" w:rsidP="004E39C3">
            <w:pPr>
              <w:tabs>
                <w:tab w:val="left" w:pos="165"/>
              </w:tabs>
              <w:contextualSpacing/>
              <w:jc w:val="both"/>
              <w:rPr>
                <w:rFonts w:ascii="Garamond" w:hAnsi="Garamond"/>
                <w:sz w:val="22"/>
                <w:szCs w:val="22"/>
              </w:rPr>
            </w:pPr>
          </w:p>
          <w:p w14:paraId="18EC5163" w14:textId="77777777" w:rsidR="00F516D6" w:rsidRPr="00F95F01" w:rsidRDefault="00F516D6" w:rsidP="004E39C3">
            <w:pPr>
              <w:tabs>
                <w:tab w:val="left" w:pos="165"/>
              </w:tabs>
              <w:contextualSpacing/>
              <w:jc w:val="both"/>
              <w:rPr>
                <w:rFonts w:ascii="Garamond" w:hAnsi="Garamond"/>
                <w:sz w:val="22"/>
                <w:szCs w:val="22"/>
              </w:rPr>
            </w:pPr>
          </w:p>
          <w:p w14:paraId="3CFB0D25"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14:paraId="0634178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Radni Miast i Gmin</w:t>
            </w:r>
          </w:p>
          <w:p w14:paraId="1777CD78" w14:textId="77777777" w:rsidR="009F2A42" w:rsidRPr="00F95F01" w:rsidRDefault="009F2A42" w:rsidP="004E39C3">
            <w:pPr>
              <w:tabs>
                <w:tab w:val="left" w:pos="165"/>
              </w:tabs>
              <w:jc w:val="both"/>
              <w:rPr>
                <w:rFonts w:ascii="Garamond" w:hAnsi="Garamond"/>
                <w:sz w:val="22"/>
                <w:szCs w:val="22"/>
              </w:rPr>
            </w:pPr>
          </w:p>
        </w:tc>
        <w:tc>
          <w:tcPr>
            <w:tcW w:w="3373" w:type="pct"/>
          </w:tcPr>
          <w:p w14:paraId="6A12413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14:paraId="595DE0C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14:paraId="01844846"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14:paraId="4AD5581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14:paraId="75A0EF6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14:paraId="3A0C21B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14:paraId="7E7592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14:paraId="7F7624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14:paraId="72571CE0" w14:textId="77777777" w:rsidR="009F2A42" w:rsidRPr="00F95F01" w:rsidRDefault="009F2A42" w:rsidP="004E39C3">
            <w:pPr>
              <w:ind w:left="116"/>
              <w:contextualSpacing/>
              <w:rPr>
                <w:rFonts w:ascii="Garamond" w:hAnsi="Garamond"/>
                <w:sz w:val="22"/>
                <w:szCs w:val="22"/>
              </w:rPr>
            </w:pPr>
          </w:p>
          <w:p w14:paraId="12FBBCA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5E822A10" w14:textId="77777777" w:rsidR="009F2A42" w:rsidRPr="00F95F01" w:rsidRDefault="009F2A42" w:rsidP="004E39C3">
            <w:pPr>
              <w:ind w:left="116"/>
              <w:contextualSpacing/>
              <w:jc w:val="both"/>
              <w:rPr>
                <w:rFonts w:ascii="Garamond" w:hAnsi="Garamond"/>
                <w:sz w:val="22"/>
                <w:szCs w:val="22"/>
              </w:rPr>
            </w:pPr>
          </w:p>
          <w:p w14:paraId="42949343" w14:textId="77777777" w:rsidR="009F2A42" w:rsidRPr="00F95F01" w:rsidRDefault="009F2A42" w:rsidP="004E39C3">
            <w:pPr>
              <w:ind w:left="116"/>
              <w:contextualSpacing/>
              <w:jc w:val="both"/>
              <w:rPr>
                <w:rFonts w:ascii="Garamond" w:hAnsi="Garamond"/>
                <w:sz w:val="22"/>
                <w:szCs w:val="22"/>
              </w:rPr>
            </w:pPr>
          </w:p>
          <w:p w14:paraId="58E236F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materiału wypracowanego na warsztatach oraz tj diagnoza, SWOT, wnioski z analizy (02.-03.2015). Opinie zgłaszane w formie formularza uwag – otrzymano 20 formularzy.</w:t>
            </w:r>
          </w:p>
          <w:p w14:paraId="7962D84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14:paraId="6010DB8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14:paraId="01C20CD5"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14:paraId="0C72EB7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14:paraId="2FC12FB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Krokowa - 27 stycznia </w:t>
            </w:r>
          </w:p>
          <w:p w14:paraId="21517D3C"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14:paraId="4E3E1CA2"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14:paraId="3FDD4D07"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14:paraId="27E0E35B"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14:paraId="797EDD6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14:paraId="13013707" w14:textId="77777777"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14:paraId="7CEB688D" w14:textId="77777777" w:rsidTr="00B17AB0">
        <w:tc>
          <w:tcPr>
            <w:tcW w:w="5000" w:type="pct"/>
            <w:gridSpan w:val="2"/>
            <w:shd w:val="clear" w:color="auto" w:fill="FDE9D9" w:themeFill="accent6" w:themeFillTint="33"/>
          </w:tcPr>
          <w:p w14:paraId="555D7201"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określania celów i ustalania ich hierarchii oraz poszukiwania rozwiązań, stanowiących sposoby realizacji strategii</w:t>
            </w:r>
          </w:p>
        </w:tc>
      </w:tr>
      <w:tr w:rsidR="009F2A42" w:rsidRPr="00F95F01" w14:paraId="43D1698E" w14:textId="77777777" w:rsidTr="00B17AB0">
        <w:tc>
          <w:tcPr>
            <w:tcW w:w="1627" w:type="pct"/>
          </w:tcPr>
          <w:p w14:paraId="6E16E168"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ED23A1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14:paraId="620C0A3A"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02F14CF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14:paraId="7E2300F6"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14:paraId="1FE8DE06"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14:paraId="439A51F0" w14:textId="77777777" w:rsidR="009F2A42" w:rsidRPr="00F95F01" w:rsidRDefault="009F2A42" w:rsidP="004E39C3">
            <w:pPr>
              <w:tabs>
                <w:tab w:val="left" w:pos="165"/>
              </w:tabs>
              <w:jc w:val="both"/>
              <w:rPr>
                <w:rFonts w:ascii="Garamond" w:hAnsi="Garamond"/>
                <w:sz w:val="22"/>
                <w:szCs w:val="22"/>
              </w:rPr>
            </w:pPr>
          </w:p>
          <w:p w14:paraId="12464227" w14:textId="77777777" w:rsidR="00A454F7" w:rsidRPr="00F95F01" w:rsidRDefault="00A454F7" w:rsidP="004E39C3">
            <w:pPr>
              <w:tabs>
                <w:tab w:val="left" w:pos="165"/>
              </w:tabs>
              <w:jc w:val="both"/>
              <w:rPr>
                <w:rFonts w:ascii="Garamond" w:hAnsi="Garamond"/>
                <w:sz w:val="22"/>
                <w:szCs w:val="22"/>
              </w:rPr>
            </w:pPr>
          </w:p>
          <w:p w14:paraId="2C647D1A" w14:textId="77777777" w:rsidR="00A454F7" w:rsidRPr="00F95F01" w:rsidRDefault="00A454F7" w:rsidP="004E39C3">
            <w:pPr>
              <w:tabs>
                <w:tab w:val="left" w:pos="165"/>
              </w:tabs>
              <w:jc w:val="both"/>
              <w:rPr>
                <w:rFonts w:ascii="Garamond" w:hAnsi="Garamond"/>
                <w:sz w:val="22"/>
                <w:szCs w:val="22"/>
              </w:rPr>
            </w:pPr>
          </w:p>
          <w:p w14:paraId="26202B5C"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14:paraId="3B2C24E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14:paraId="279008B6" w14:textId="77777777" w:rsidR="009F2A42" w:rsidRPr="00F95F01" w:rsidRDefault="009F2A42" w:rsidP="004E39C3">
            <w:pPr>
              <w:tabs>
                <w:tab w:val="left" w:pos="165"/>
              </w:tabs>
              <w:jc w:val="both"/>
              <w:rPr>
                <w:rFonts w:ascii="Garamond" w:hAnsi="Garamond"/>
                <w:sz w:val="22"/>
                <w:szCs w:val="22"/>
              </w:rPr>
            </w:pPr>
          </w:p>
          <w:p w14:paraId="5BAAE557" w14:textId="77777777" w:rsidR="00A454F7" w:rsidRPr="00F95F01" w:rsidRDefault="00A454F7" w:rsidP="004E39C3">
            <w:pPr>
              <w:tabs>
                <w:tab w:val="left" w:pos="165"/>
              </w:tabs>
              <w:jc w:val="both"/>
              <w:rPr>
                <w:rFonts w:ascii="Garamond" w:hAnsi="Garamond"/>
                <w:sz w:val="22"/>
                <w:szCs w:val="22"/>
              </w:rPr>
            </w:pPr>
          </w:p>
          <w:p w14:paraId="462D0F6D" w14:textId="77777777" w:rsidR="00A454F7" w:rsidRPr="00F95F01" w:rsidRDefault="00A454F7" w:rsidP="004E39C3">
            <w:pPr>
              <w:tabs>
                <w:tab w:val="left" w:pos="165"/>
              </w:tabs>
              <w:jc w:val="both"/>
              <w:rPr>
                <w:rFonts w:ascii="Garamond" w:hAnsi="Garamond"/>
                <w:sz w:val="22"/>
                <w:szCs w:val="22"/>
              </w:rPr>
            </w:pPr>
          </w:p>
          <w:p w14:paraId="49B593C0" w14:textId="77777777" w:rsidR="00A454F7" w:rsidRPr="00F95F01" w:rsidRDefault="00A454F7" w:rsidP="004E39C3">
            <w:pPr>
              <w:tabs>
                <w:tab w:val="left" w:pos="165"/>
              </w:tabs>
              <w:jc w:val="both"/>
              <w:rPr>
                <w:rFonts w:ascii="Garamond" w:hAnsi="Garamond"/>
                <w:sz w:val="22"/>
                <w:szCs w:val="22"/>
              </w:rPr>
            </w:pPr>
          </w:p>
          <w:p w14:paraId="55F20DB5" w14:textId="77777777" w:rsidR="00A454F7" w:rsidRPr="00F95F01" w:rsidRDefault="00A454F7" w:rsidP="004E39C3">
            <w:pPr>
              <w:tabs>
                <w:tab w:val="left" w:pos="165"/>
              </w:tabs>
              <w:jc w:val="both"/>
              <w:rPr>
                <w:rFonts w:ascii="Garamond" w:hAnsi="Garamond"/>
                <w:sz w:val="22"/>
                <w:szCs w:val="22"/>
              </w:rPr>
            </w:pPr>
          </w:p>
          <w:p w14:paraId="4204B43E" w14:textId="77777777" w:rsidR="00A454F7" w:rsidRPr="00F95F01" w:rsidRDefault="00A454F7" w:rsidP="004E39C3">
            <w:pPr>
              <w:tabs>
                <w:tab w:val="left" w:pos="165"/>
              </w:tabs>
              <w:jc w:val="both"/>
              <w:rPr>
                <w:rFonts w:ascii="Garamond" w:hAnsi="Garamond"/>
                <w:sz w:val="22"/>
                <w:szCs w:val="22"/>
              </w:rPr>
            </w:pPr>
          </w:p>
          <w:p w14:paraId="4983800C" w14:textId="77777777" w:rsidR="00A454F7" w:rsidRPr="00F95F01" w:rsidRDefault="00A454F7" w:rsidP="004E39C3">
            <w:pPr>
              <w:tabs>
                <w:tab w:val="left" w:pos="165"/>
              </w:tabs>
              <w:jc w:val="both"/>
              <w:rPr>
                <w:rFonts w:ascii="Garamond" w:hAnsi="Garamond"/>
                <w:sz w:val="22"/>
                <w:szCs w:val="22"/>
              </w:rPr>
            </w:pPr>
          </w:p>
          <w:p w14:paraId="54D417D0" w14:textId="77777777" w:rsidR="00A454F7" w:rsidRPr="00F95F01" w:rsidRDefault="00A454F7" w:rsidP="004E39C3">
            <w:pPr>
              <w:tabs>
                <w:tab w:val="left" w:pos="165"/>
              </w:tabs>
              <w:jc w:val="both"/>
              <w:rPr>
                <w:rFonts w:ascii="Garamond" w:hAnsi="Garamond"/>
                <w:sz w:val="22"/>
                <w:szCs w:val="22"/>
              </w:rPr>
            </w:pPr>
          </w:p>
          <w:p w14:paraId="67A25D07" w14:textId="77777777" w:rsidR="00A454F7" w:rsidRPr="00F95F01" w:rsidRDefault="00A454F7" w:rsidP="004E39C3">
            <w:pPr>
              <w:tabs>
                <w:tab w:val="left" w:pos="165"/>
              </w:tabs>
              <w:jc w:val="both"/>
              <w:rPr>
                <w:rFonts w:ascii="Garamond" w:hAnsi="Garamond"/>
                <w:sz w:val="22"/>
                <w:szCs w:val="22"/>
              </w:rPr>
            </w:pPr>
          </w:p>
          <w:p w14:paraId="5AD7C6E8" w14:textId="77777777" w:rsidR="00A454F7" w:rsidRPr="00F95F01" w:rsidRDefault="00A454F7" w:rsidP="004E39C3">
            <w:pPr>
              <w:tabs>
                <w:tab w:val="left" w:pos="165"/>
              </w:tabs>
              <w:jc w:val="both"/>
              <w:rPr>
                <w:rFonts w:ascii="Garamond" w:hAnsi="Garamond"/>
                <w:sz w:val="22"/>
                <w:szCs w:val="22"/>
              </w:rPr>
            </w:pPr>
          </w:p>
          <w:p w14:paraId="22F6ABAB" w14:textId="77777777" w:rsidR="00A454F7" w:rsidRDefault="00A454F7" w:rsidP="004E39C3">
            <w:pPr>
              <w:tabs>
                <w:tab w:val="left" w:pos="165"/>
              </w:tabs>
              <w:jc w:val="both"/>
              <w:rPr>
                <w:rFonts w:ascii="Garamond" w:hAnsi="Garamond"/>
                <w:sz w:val="22"/>
                <w:szCs w:val="22"/>
              </w:rPr>
            </w:pPr>
          </w:p>
          <w:p w14:paraId="6C247C7C" w14:textId="77777777" w:rsidR="006F1ECC" w:rsidRPr="00F95F01" w:rsidRDefault="006F1ECC" w:rsidP="004E39C3">
            <w:pPr>
              <w:tabs>
                <w:tab w:val="left" w:pos="165"/>
              </w:tabs>
              <w:jc w:val="both"/>
              <w:rPr>
                <w:rFonts w:ascii="Garamond" w:hAnsi="Garamond"/>
                <w:sz w:val="22"/>
                <w:szCs w:val="22"/>
              </w:rPr>
            </w:pPr>
          </w:p>
          <w:p w14:paraId="4EC8982F" w14:textId="77777777"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Konsultacje społeczne on line.</w:t>
            </w:r>
          </w:p>
          <w:p w14:paraId="008315B9"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14:paraId="3FE51B1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14:paraId="534D4D19"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14:paraId="5793942B"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14:paraId="53A81887"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14:paraId="72C1C3E3" w14:textId="77777777" w:rsidR="00DE7ABF" w:rsidRPr="00F95F01" w:rsidRDefault="00DE7ABF" w:rsidP="004E39C3">
            <w:pPr>
              <w:ind w:left="116"/>
              <w:contextualSpacing/>
              <w:jc w:val="both"/>
              <w:rPr>
                <w:rFonts w:ascii="Garamond" w:hAnsi="Garamond"/>
                <w:sz w:val="22"/>
                <w:szCs w:val="22"/>
              </w:rPr>
            </w:pPr>
          </w:p>
          <w:p w14:paraId="0E84DB4C"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14:paraId="19DDA19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14:paraId="668CF36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14:paraId="486360B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14:paraId="2781DDDE"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14:paraId="3C29468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14:paraId="168330FD"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14:paraId="41FB1720"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14:paraId="58B30FD3"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06.08.2015 - Ratusz Urzędu Miasta w Pucku,  </w:t>
            </w:r>
          </w:p>
          <w:p w14:paraId="6872EC63" w14:textId="77777777"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14:paraId="1BE390E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14:paraId="043A6F7F"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14:paraId="50D4077E"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Kaszebe),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14:paraId="71305AFE" w14:textId="77777777" w:rsidR="009F2A42" w:rsidRPr="00F95F01" w:rsidRDefault="009F2A42" w:rsidP="004E39C3">
            <w:pPr>
              <w:ind w:left="116"/>
              <w:jc w:val="both"/>
              <w:rPr>
                <w:rFonts w:ascii="Garamond" w:hAnsi="Garamond"/>
                <w:sz w:val="22"/>
                <w:szCs w:val="22"/>
              </w:rPr>
            </w:pPr>
          </w:p>
          <w:p w14:paraId="671FA387"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14:paraId="36B8C806" w14:textId="77777777" w:rsidTr="00B17AB0">
        <w:tc>
          <w:tcPr>
            <w:tcW w:w="5000" w:type="pct"/>
            <w:gridSpan w:val="2"/>
            <w:shd w:val="clear" w:color="auto" w:fill="FDE9D9" w:themeFill="accent6" w:themeFillTint="33"/>
          </w:tcPr>
          <w:p w14:paraId="53CB3B8F"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poszukiwania rozwiązań, stanowiących sposoby realizacji Lokalnej Strategii Rozwoju</w:t>
            </w:r>
          </w:p>
        </w:tc>
      </w:tr>
      <w:tr w:rsidR="009F2A42" w:rsidRPr="00F95F01" w14:paraId="30395CBD" w14:textId="77777777" w:rsidTr="00B17AB0">
        <w:tc>
          <w:tcPr>
            <w:tcW w:w="1627" w:type="pct"/>
          </w:tcPr>
          <w:p w14:paraId="69DE574F"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14:paraId="11C8565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4DA4AC2E"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 line.</w:t>
            </w:r>
          </w:p>
          <w:p w14:paraId="416E4E7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3FC5A27F" w14:textId="77777777" w:rsidR="009F2A42" w:rsidRPr="00F95F01" w:rsidRDefault="009F2A42" w:rsidP="004E39C3">
            <w:pPr>
              <w:tabs>
                <w:tab w:val="left" w:pos="165"/>
              </w:tabs>
              <w:jc w:val="both"/>
              <w:rPr>
                <w:rFonts w:ascii="Garamond" w:hAnsi="Garamond"/>
                <w:sz w:val="22"/>
                <w:szCs w:val="22"/>
              </w:rPr>
            </w:pPr>
          </w:p>
          <w:p w14:paraId="1BF7A580"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0694DE4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14:paraId="18209EF7" w14:textId="77777777" w:rsidR="009F2A42" w:rsidRPr="00F95F01" w:rsidRDefault="009F2A42" w:rsidP="004E39C3">
            <w:pPr>
              <w:tabs>
                <w:tab w:val="left" w:pos="165"/>
              </w:tabs>
              <w:contextualSpacing/>
              <w:jc w:val="both"/>
              <w:rPr>
                <w:rFonts w:ascii="Garamond" w:hAnsi="Garamond"/>
                <w:sz w:val="22"/>
                <w:szCs w:val="22"/>
              </w:rPr>
            </w:pPr>
          </w:p>
          <w:p w14:paraId="367F3AA7"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14:paraId="49F9F91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15D62B85" w14:textId="77777777" w:rsidR="009F2A42" w:rsidRPr="00F95F01" w:rsidRDefault="009F2A42" w:rsidP="004E39C3">
            <w:pPr>
              <w:tabs>
                <w:tab w:val="left" w:pos="165"/>
              </w:tabs>
              <w:jc w:val="both"/>
              <w:rPr>
                <w:rFonts w:ascii="Garamond" w:hAnsi="Garamond"/>
                <w:b/>
                <w:sz w:val="22"/>
                <w:szCs w:val="22"/>
              </w:rPr>
            </w:pPr>
          </w:p>
        </w:tc>
        <w:tc>
          <w:tcPr>
            <w:tcW w:w="3373" w:type="pct"/>
          </w:tcPr>
          <w:p w14:paraId="54505552"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14:paraId="28E619FC"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14:paraId="1E7FA14E"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14:paraId="215BEF2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14:paraId="5EF16488"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14:paraId="6DAAA14D"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14:paraId="45FAF664" w14:textId="77777777" w:rsidR="009F2A42" w:rsidRPr="00F95F01" w:rsidRDefault="009F2A42" w:rsidP="004E39C3">
            <w:pPr>
              <w:ind w:left="116"/>
              <w:jc w:val="both"/>
              <w:rPr>
                <w:rFonts w:ascii="Garamond" w:hAnsi="Garamond"/>
                <w:sz w:val="22"/>
                <w:szCs w:val="22"/>
              </w:rPr>
            </w:pPr>
          </w:p>
          <w:p w14:paraId="47CB3810" w14:textId="77777777" w:rsidR="00A454F7" w:rsidRPr="00F95F01" w:rsidRDefault="00A454F7" w:rsidP="004E39C3">
            <w:pPr>
              <w:ind w:left="116"/>
              <w:jc w:val="both"/>
              <w:rPr>
                <w:rFonts w:ascii="Garamond" w:hAnsi="Garamond"/>
                <w:sz w:val="22"/>
                <w:szCs w:val="22"/>
              </w:rPr>
            </w:pPr>
          </w:p>
          <w:p w14:paraId="5A32A091"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14:paraId="6346C3F3"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2CD822F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7AC2F1FD"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23CA6BF3"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14:paraId="279C18A1"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14:paraId="2A6999AD" w14:textId="77777777" w:rsidR="00DE7ABF" w:rsidRPr="00F95F01" w:rsidRDefault="00DE7ABF" w:rsidP="00DE7ABF">
            <w:pPr>
              <w:ind w:left="116"/>
              <w:jc w:val="both"/>
              <w:rPr>
                <w:rFonts w:ascii="Garamond" w:hAnsi="Garamond"/>
                <w:sz w:val="22"/>
                <w:szCs w:val="22"/>
              </w:rPr>
            </w:pPr>
          </w:p>
        </w:tc>
      </w:tr>
      <w:tr w:rsidR="009F2A42" w:rsidRPr="00F95F01" w14:paraId="6BB84487" w14:textId="77777777" w:rsidTr="00B17AB0">
        <w:tc>
          <w:tcPr>
            <w:tcW w:w="5000" w:type="pct"/>
            <w:gridSpan w:val="2"/>
            <w:shd w:val="clear" w:color="auto" w:fill="FDE9D9" w:themeFill="accent6" w:themeFillTint="33"/>
          </w:tcPr>
          <w:p w14:paraId="23A77ECD"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formułowania wskaźników realizacji LSR</w:t>
            </w:r>
          </w:p>
        </w:tc>
      </w:tr>
      <w:tr w:rsidR="009F2A42" w:rsidRPr="00F95F01" w14:paraId="76D707E7" w14:textId="77777777" w:rsidTr="00B17AB0">
        <w:tc>
          <w:tcPr>
            <w:tcW w:w="1627" w:type="pct"/>
          </w:tcPr>
          <w:p w14:paraId="1729E8E1"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3DD7C0B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interesy grup defaworyzowanych.</w:t>
            </w:r>
          </w:p>
          <w:p w14:paraId="19087F60"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60B5260"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14:paraId="2B64182D" w14:textId="77777777" w:rsidR="009F2A42" w:rsidRPr="00F95F01" w:rsidRDefault="009F2A42" w:rsidP="004E39C3">
            <w:pPr>
              <w:tabs>
                <w:tab w:val="left" w:pos="165"/>
              </w:tabs>
              <w:jc w:val="both"/>
              <w:rPr>
                <w:rFonts w:ascii="Garamond" w:hAnsi="Garamond"/>
                <w:sz w:val="22"/>
                <w:szCs w:val="22"/>
              </w:rPr>
            </w:pPr>
          </w:p>
          <w:p w14:paraId="3A002E05"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14:paraId="33F24E1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71AA546B" w14:textId="77777777" w:rsidR="009F2A42" w:rsidRPr="00F95F01" w:rsidRDefault="009F2A42" w:rsidP="004E39C3">
            <w:pPr>
              <w:tabs>
                <w:tab w:val="left" w:pos="165"/>
              </w:tabs>
              <w:jc w:val="both"/>
              <w:rPr>
                <w:rFonts w:ascii="Garamond" w:hAnsi="Garamond"/>
                <w:sz w:val="22"/>
                <w:szCs w:val="22"/>
              </w:rPr>
            </w:pPr>
          </w:p>
          <w:p w14:paraId="2E757014"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14:paraId="6A59759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0502441C" w14:textId="77777777" w:rsidR="009F2A42" w:rsidRPr="00F95F01" w:rsidRDefault="009F2A42" w:rsidP="004E39C3">
            <w:pPr>
              <w:tabs>
                <w:tab w:val="left" w:pos="165"/>
              </w:tabs>
              <w:jc w:val="both"/>
              <w:rPr>
                <w:rFonts w:ascii="Garamond" w:hAnsi="Garamond"/>
                <w:sz w:val="22"/>
                <w:szCs w:val="22"/>
              </w:rPr>
            </w:pPr>
          </w:p>
          <w:p w14:paraId="42FB9680" w14:textId="77777777" w:rsidR="009F2A42" w:rsidRPr="00F95F01" w:rsidRDefault="009F2A42" w:rsidP="004E39C3">
            <w:pPr>
              <w:tabs>
                <w:tab w:val="left" w:pos="165"/>
              </w:tabs>
              <w:jc w:val="both"/>
              <w:rPr>
                <w:rFonts w:ascii="Garamond" w:hAnsi="Garamond"/>
                <w:sz w:val="22"/>
                <w:szCs w:val="22"/>
              </w:rPr>
            </w:pPr>
          </w:p>
        </w:tc>
        <w:tc>
          <w:tcPr>
            <w:tcW w:w="3373" w:type="pct"/>
          </w:tcPr>
          <w:p w14:paraId="48C98C68"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14:paraId="166DC354" w14:textId="77777777" w:rsidR="00DE7ABF" w:rsidRPr="00F95F01" w:rsidRDefault="00DE7ABF" w:rsidP="004E39C3">
            <w:pPr>
              <w:ind w:left="116"/>
              <w:contextualSpacing/>
              <w:jc w:val="both"/>
              <w:rPr>
                <w:rFonts w:ascii="Garamond" w:hAnsi="Garamond"/>
                <w:sz w:val="22"/>
                <w:szCs w:val="22"/>
              </w:rPr>
            </w:pPr>
          </w:p>
          <w:p w14:paraId="0BEB33E0"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14:paraId="5931E15B"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14:paraId="699F36C0" w14:textId="77777777" w:rsidR="00DE7ABF" w:rsidRPr="00F95F01" w:rsidRDefault="00DE7ABF" w:rsidP="004E39C3">
            <w:pPr>
              <w:ind w:left="116"/>
              <w:jc w:val="both"/>
              <w:rPr>
                <w:rFonts w:ascii="Garamond" w:hAnsi="Garamond"/>
                <w:sz w:val="22"/>
                <w:szCs w:val="22"/>
              </w:rPr>
            </w:pPr>
          </w:p>
          <w:p w14:paraId="1C0443A9"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14:paraId="6AA4710D" w14:textId="77777777" w:rsidR="00DE7ABF" w:rsidRPr="00F95F01" w:rsidRDefault="00DE7ABF" w:rsidP="00DE7ABF">
            <w:pPr>
              <w:ind w:left="116"/>
              <w:contextualSpacing/>
              <w:jc w:val="both"/>
              <w:rPr>
                <w:rFonts w:ascii="Garamond" w:hAnsi="Garamond"/>
                <w:sz w:val="22"/>
                <w:szCs w:val="22"/>
              </w:rPr>
            </w:pPr>
          </w:p>
          <w:p w14:paraId="4191E494"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14:paraId="14FAC7F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73D67CD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06810939"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1F4B8894"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14:paraId="2FC36A70"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14:paraId="515EE3A3" w14:textId="77777777" w:rsidTr="00B17AB0">
        <w:tc>
          <w:tcPr>
            <w:tcW w:w="5000" w:type="pct"/>
            <w:gridSpan w:val="2"/>
            <w:shd w:val="clear" w:color="auto" w:fill="FDE9D9" w:themeFill="accent6" w:themeFillTint="33"/>
          </w:tcPr>
          <w:p w14:paraId="3257121E"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14:paraId="60135E63" w14:textId="77777777" w:rsidTr="00B17AB0">
        <w:tc>
          <w:tcPr>
            <w:tcW w:w="1627" w:type="pct"/>
          </w:tcPr>
          <w:p w14:paraId="404FBCC8"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Kick off  meeting rozpoczynające pracę nad LSR</w:t>
            </w:r>
          </w:p>
          <w:p w14:paraId="4E0A12F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14:paraId="738613B9"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Ustanowienie szeroko reprezentowanej Grupy Roboczej  </w:t>
            </w:r>
          </w:p>
          <w:p w14:paraId="79AF8E6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reprezentanci każdego sektora i różnych grup tematycznych</w:t>
            </w:r>
          </w:p>
          <w:p w14:paraId="5EF7CCEE"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14:paraId="637D9E80" w14:textId="77777777"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połecznej, grupy defaworyzowane</w:t>
            </w:r>
          </w:p>
          <w:p w14:paraId="65367EBF" w14:textId="77777777" w:rsidR="00DE7ABF" w:rsidRPr="00F95F01" w:rsidRDefault="00DE7ABF" w:rsidP="00453774">
            <w:pPr>
              <w:tabs>
                <w:tab w:val="left" w:pos="165"/>
              </w:tabs>
              <w:jc w:val="both"/>
              <w:rPr>
                <w:rFonts w:ascii="Garamond" w:hAnsi="Garamond"/>
                <w:sz w:val="22"/>
                <w:szCs w:val="22"/>
              </w:rPr>
            </w:pPr>
          </w:p>
          <w:p w14:paraId="76A954F4" w14:textId="77777777" w:rsidR="00DE7ABF" w:rsidRPr="00F95F01" w:rsidRDefault="00DE7ABF" w:rsidP="00453774">
            <w:pPr>
              <w:tabs>
                <w:tab w:val="left" w:pos="165"/>
              </w:tabs>
              <w:jc w:val="both"/>
              <w:rPr>
                <w:rFonts w:ascii="Garamond" w:hAnsi="Garamond"/>
                <w:sz w:val="22"/>
                <w:szCs w:val="22"/>
              </w:rPr>
            </w:pPr>
          </w:p>
          <w:p w14:paraId="592D003D"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2E6EF7B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defaworyzowanych</w:t>
            </w:r>
          </w:p>
        </w:tc>
        <w:tc>
          <w:tcPr>
            <w:tcW w:w="3373" w:type="pct"/>
          </w:tcPr>
          <w:p w14:paraId="7221A288"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defaworyzowane.</w:t>
            </w:r>
          </w:p>
          <w:p w14:paraId="0F653C10" w14:textId="77777777" w:rsidR="009F2A42" w:rsidRPr="00F95F01" w:rsidRDefault="009F2A42" w:rsidP="004E39C3">
            <w:pPr>
              <w:ind w:left="116"/>
              <w:contextualSpacing/>
              <w:jc w:val="both"/>
              <w:rPr>
                <w:rFonts w:ascii="Garamond" w:hAnsi="Garamond"/>
                <w:sz w:val="22"/>
                <w:szCs w:val="22"/>
              </w:rPr>
            </w:pPr>
          </w:p>
          <w:p w14:paraId="39BDE0A5"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in. OWES, PUP, PCPR, MIR-PIB dla znalezienia optymalnego rozwiązania w zakresie efektywności ukierunkowania wsparcia do konkretnych grup docelowych.</w:t>
            </w:r>
          </w:p>
          <w:p w14:paraId="445FE193"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14:paraId="2D5D90C1" w14:textId="77777777" w:rsidR="009F2A42" w:rsidRPr="00F95F01" w:rsidRDefault="009F2A42" w:rsidP="004E39C3">
            <w:pPr>
              <w:ind w:left="116"/>
              <w:jc w:val="both"/>
              <w:rPr>
                <w:rFonts w:ascii="Garamond" w:hAnsi="Garamond"/>
                <w:sz w:val="22"/>
                <w:szCs w:val="22"/>
              </w:rPr>
            </w:pPr>
          </w:p>
          <w:p w14:paraId="79871979"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4EE91D3C" w14:textId="77777777" w:rsidR="009F2A42" w:rsidRPr="00F95F01" w:rsidRDefault="009F2A42" w:rsidP="004E39C3">
            <w:pPr>
              <w:jc w:val="both"/>
              <w:rPr>
                <w:rFonts w:ascii="Garamond" w:hAnsi="Garamond"/>
                <w:sz w:val="22"/>
                <w:szCs w:val="22"/>
              </w:rPr>
            </w:pPr>
          </w:p>
        </w:tc>
      </w:tr>
    </w:tbl>
    <w:p w14:paraId="6218E2C4" w14:textId="77777777" w:rsidR="009F2A42" w:rsidRPr="00F95F01" w:rsidRDefault="002C3687" w:rsidP="004E39C3">
      <w:pPr>
        <w:spacing w:after="120"/>
        <w:jc w:val="both"/>
        <w:rPr>
          <w:rFonts w:ascii="Garamond" w:hAnsi="Garamond"/>
          <w:sz w:val="22"/>
          <w:szCs w:val="22"/>
        </w:rPr>
      </w:pPr>
      <w:r>
        <w:rPr>
          <w:rFonts w:ascii="Garamond" w:hAnsi="Garamond"/>
          <w:sz w:val="22"/>
          <w:szCs w:val="22"/>
        </w:rPr>
        <w:t xml:space="preserve">Źródło: Opracowanie własne </w:t>
      </w:r>
    </w:p>
    <w:p w14:paraId="6FC05B22" w14:textId="77777777"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14:paraId="417510B3" w14:textId="77777777"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14:paraId="430E8BDA" w14:textId="77777777" w:rsidR="009F2A42" w:rsidRPr="00F95F01" w:rsidRDefault="00BE0C9D" w:rsidP="002941A3">
      <w:pPr>
        <w:pStyle w:val="Nagwek2"/>
      </w:pPr>
      <w:bookmarkStart w:id="15" w:name="_Toc439094716"/>
      <w:r w:rsidRPr="00F95F01">
        <w:t>Opis metod angażowania społeczności lokalnej w proces realizacji strategii</w:t>
      </w:r>
      <w:bookmarkEnd w:id="15"/>
    </w:p>
    <w:p w14:paraId="20180875"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14:paraId="5509374F"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14:paraId="5D9BC47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14:paraId="3BCDD3B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14:paraId="6240DB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14:paraId="6D3DB8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każdorazowo przewiduje się konsultacje z przedstawicielami sektora rybackiego i przedstawicielami grup defaworyzowanych.</w:t>
      </w:r>
    </w:p>
    <w:p w14:paraId="73E8063C"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14:paraId="2744239C"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14:paraId="7C16DC3A"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14:paraId="140BA4FE"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14:paraId="1DC56AEF"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14:paraId="39A41151"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14:paraId="663916A2" w14:textId="77777777"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14:paraId="37262642" w14:textId="77777777" w:rsidR="00611104" w:rsidRPr="00F95F01" w:rsidRDefault="00611104" w:rsidP="004E39C3">
      <w:pPr>
        <w:jc w:val="both"/>
        <w:rPr>
          <w:rFonts w:ascii="Garamond" w:hAnsi="Garamond"/>
          <w:sz w:val="22"/>
          <w:szCs w:val="22"/>
        </w:rPr>
      </w:pPr>
    </w:p>
    <w:p w14:paraId="4D9690E9" w14:textId="77777777"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14:paraId="244219CE" w14:textId="77777777"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defaworyzowane: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14:paraId="16E4C18A"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14:paraId="60E18C78"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14:paraId="47D6C06B" w14:textId="77777777" w:rsidR="009F2A42" w:rsidRPr="00F95F01" w:rsidRDefault="009F2A42" w:rsidP="004E39C3">
      <w:pPr>
        <w:jc w:val="both"/>
        <w:rPr>
          <w:rFonts w:ascii="Garamond" w:hAnsi="Garamond"/>
          <w:b/>
          <w:sz w:val="22"/>
          <w:szCs w:val="22"/>
        </w:rPr>
      </w:pPr>
    </w:p>
    <w:p w14:paraId="14A0A722" w14:textId="77777777" w:rsidR="009F2A42" w:rsidRPr="00296698" w:rsidRDefault="00BE0C9D" w:rsidP="002941A3">
      <w:pPr>
        <w:pStyle w:val="Nagwek2"/>
      </w:pPr>
      <w:bookmarkStart w:id="16" w:name="_Toc439094717"/>
      <w:r w:rsidRPr="00296698">
        <w:rPr>
          <w:rStyle w:val="Nagwek2Znak"/>
          <w:b/>
          <w:shd w:val="clear" w:color="auto" w:fill="auto"/>
        </w:rPr>
        <w:t>Animacja społeczności</w:t>
      </w:r>
      <w:r w:rsidRPr="00296698">
        <w:t xml:space="preserve"> lokalnych</w:t>
      </w:r>
      <w:bookmarkEnd w:id="16"/>
    </w:p>
    <w:p w14:paraId="72388A28"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14:paraId="7E19135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14:paraId="2307151F"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14:paraId="61C2022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14:paraId="6AD88AD8"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14:paraId="10537F07"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14:paraId="6E3CDB1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14:paraId="2FAD563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14:paraId="27D0A464" w14:textId="77777777"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14:paraId="0A3F5D35"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14:paraId="3BE77BAB"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14:paraId="3A80188D"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14:paraId="5F3AB35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14:paraId="69FFBDF7"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14:paraId="13279C01"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14:paraId="71987BB9"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14:paraId="01CF4C3E"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preferowanie w LSR projektów, w których beneficjentami lub grupą docelową są przedstawiciele grup defaworyzowanych</w:t>
      </w:r>
    </w:p>
    <w:p w14:paraId="08AC8686"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defaworyzowanych </w:t>
      </w:r>
    </w:p>
    <w:p w14:paraId="5DB1654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14:paraId="7988024B"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14:paraId="71CCE52A"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14:paraId="5C806814" w14:textId="77777777" w:rsidR="00611104" w:rsidRPr="00F95F01" w:rsidRDefault="00611104" w:rsidP="004E39C3">
      <w:pPr>
        <w:jc w:val="both"/>
        <w:rPr>
          <w:rFonts w:ascii="Garamond" w:hAnsi="Garamond"/>
          <w:sz w:val="22"/>
          <w:szCs w:val="22"/>
        </w:rPr>
      </w:pPr>
    </w:p>
    <w:p w14:paraId="4525AFCA" w14:textId="77777777"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h na rzecz grup defaworyzowanych,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grup defaworyzowanych np. w ramach RPO WP 2014-2020</w:t>
      </w:r>
      <w:r w:rsidR="004D747C" w:rsidRPr="00F95F01">
        <w:rPr>
          <w:rFonts w:ascii="Garamond" w:hAnsi="Garamond"/>
          <w:sz w:val="22"/>
          <w:szCs w:val="22"/>
        </w:rPr>
        <w:t xml:space="preserve">. </w:t>
      </w:r>
    </w:p>
    <w:p w14:paraId="51D5C122" w14:textId="77777777"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14:paraId="105F0CA5" w14:textId="77777777" w:rsidR="004D747C" w:rsidRPr="00F95F01" w:rsidRDefault="004D747C" w:rsidP="004E39C3">
      <w:pPr>
        <w:rPr>
          <w:rFonts w:ascii="Garamond" w:hAnsi="Garamond"/>
          <w:sz w:val="22"/>
          <w:szCs w:val="22"/>
        </w:rPr>
      </w:pPr>
    </w:p>
    <w:p w14:paraId="2974E0DF" w14:textId="77777777" w:rsidR="009D3F27" w:rsidRPr="001F2010" w:rsidRDefault="009D3F27" w:rsidP="007033A7">
      <w:pPr>
        <w:pStyle w:val="Nagwek1"/>
      </w:pPr>
      <w:bookmarkStart w:id="17" w:name="_Toc439094718"/>
      <w:r w:rsidRPr="001F2010">
        <w:t>III. DIAGNOZA - OPIS OBSZARU I LUDNOŚCI</w:t>
      </w:r>
      <w:bookmarkEnd w:id="17"/>
    </w:p>
    <w:p w14:paraId="03E39711" w14:textId="77777777" w:rsidR="009D3F27" w:rsidRPr="00F95F01" w:rsidRDefault="009D3F27" w:rsidP="004E39C3">
      <w:pPr>
        <w:rPr>
          <w:rFonts w:ascii="Garamond" w:eastAsia="Calibri" w:hAnsi="Garamond"/>
          <w:b/>
          <w:sz w:val="22"/>
          <w:szCs w:val="22"/>
        </w:rPr>
      </w:pPr>
    </w:p>
    <w:p w14:paraId="4D2728AA" w14:textId="77777777" w:rsidR="00A40868" w:rsidRPr="00093955" w:rsidRDefault="00A40868" w:rsidP="002941A3">
      <w:pPr>
        <w:pStyle w:val="Nagwek2"/>
      </w:pPr>
      <w:bookmarkStart w:id="18" w:name="_Toc439094719"/>
      <w:r w:rsidRPr="00093955">
        <w:t>Wprowadzenie.</w:t>
      </w:r>
      <w:bookmarkEnd w:id="18"/>
    </w:p>
    <w:p w14:paraId="724FD22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14:paraId="7B3E1E8C" w14:textId="77777777" w:rsidR="00A40868" w:rsidRPr="00F95F01" w:rsidRDefault="00A40868" w:rsidP="004E39C3">
      <w:pPr>
        <w:jc w:val="both"/>
        <w:rPr>
          <w:rFonts w:ascii="Garamond" w:eastAsia="Calibri" w:hAnsi="Garamond"/>
          <w:sz w:val="22"/>
          <w:szCs w:val="22"/>
        </w:rPr>
      </w:pPr>
    </w:p>
    <w:p w14:paraId="1926CEC8"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Mieszkańcy w ramach konsultacji potwierdzają informacje statystyczne zawarte w diagnozie np. kwalifikujące unikatowe walory przyrodniczych Północnych Kaszub jako mocną stronę obszaru. 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 xml:space="preserve">stanowią najważniejsze mocne strony obszaru i główny atut regionu.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 spotkanie w Jastarni: 15.01.2015 ).</w:t>
      </w:r>
      <w:r w:rsidRPr="00F95F01">
        <w:rPr>
          <w:rFonts w:ascii="Garamond" w:eastAsia="Calibri" w:hAnsi="Garamond"/>
          <w:sz w:val="22"/>
          <w:szCs w:val="22"/>
        </w:rPr>
        <w:t xml:space="preserve"> </w:t>
      </w:r>
    </w:p>
    <w:p w14:paraId="00D7941E" w14:textId="77777777" w:rsidR="00933C03" w:rsidRPr="00F95F01" w:rsidRDefault="00933C03" w:rsidP="004E39C3">
      <w:pPr>
        <w:jc w:val="both"/>
        <w:rPr>
          <w:rFonts w:ascii="Garamond" w:eastAsia="Calibri" w:hAnsi="Garamond"/>
          <w:sz w:val="22"/>
          <w:szCs w:val="22"/>
        </w:rPr>
      </w:pPr>
    </w:p>
    <w:p w14:paraId="695A04FC"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przekształconego pod wpływem działalności i presji człowieka</w:t>
      </w:r>
      <w:r w:rsidRPr="00F95F01">
        <w:rPr>
          <w:rFonts w:ascii="Garamond" w:eastAsia="Calibri" w:hAnsi="Garamond"/>
          <w:sz w:val="22"/>
          <w:szCs w:val="22"/>
        </w:rPr>
        <w:t xml:space="preserve">. Na 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14:paraId="3D7E1954" w14:textId="77777777" w:rsidR="00933C03" w:rsidRPr="00F95F01" w:rsidRDefault="00933C03" w:rsidP="004E39C3">
      <w:pPr>
        <w:jc w:val="both"/>
        <w:rPr>
          <w:rFonts w:ascii="Garamond" w:eastAsia="Calibri" w:hAnsi="Garamond"/>
          <w:sz w:val="22"/>
          <w:szCs w:val="22"/>
        </w:rPr>
      </w:pPr>
    </w:p>
    <w:p w14:paraId="299E9265"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niewystarczająca promocja i rozwój kultury oraz tradycji kaszubskiej była najczęściej wskazywaną słabą stroną obszaru ( 35% ).</w:t>
      </w:r>
      <w:r w:rsidRPr="00F95F01">
        <w:rPr>
          <w:rFonts w:ascii="Garamond" w:eastAsia="Calibri" w:hAnsi="Garamond"/>
          <w:sz w:val="22"/>
          <w:szCs w:val="22"/>
        </w:rPr>
        <w:t xml:space="preserve"> </w:t>
      </w:r>
    </w:p>
    <w:p w14:paraId="4362EF3A" w14:textId="77777777" w:rsidR="00933C03" w:rsidRPr="00F95F01" w:rsidRDefault="00933C03" w:rsidP="004E39C3">
      <w:pPr>
        <w:jc w:val="both"/>
        <w:rPr>
          <w:rFonts w:ascii="Garamond" w:eastAsia="Calibri" w:hAnsi="Garamond"/>
          <w:sz w:val="22"/>
          <w:szCs w:val="22"/>
        </w:rPr>
      </w:pPr>
    </w:p>
    <w:p w14:paraId="4580694C"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14:paraId="6A5471A8" w14:textId="77777777" w:rsidR="00933C03" w:rsidRPr="00F95F01" w:rsidRDefault="00933C03" w:rsidP="004E39C3">
      <w:pPr>
        <w:jc w:val="both"/>
        <w:rPr>
          <w:rFonts w:ascii="Garamond" w:eastAsia="Calibri" w:hAnsi="Garamond"/>
          <w:i/>
          <w:sz w:val="22"/>
          <w:szCs w:val="22"/>
        </w:rPr>
      </w:pPr>
    </w:p>
    <w:p w14:paraId="44992D32" w14:textId="77777777" w:rsidR="00FE6398" w:rsidRPr="00F95F01" w:rsidRDefault="00066DD0" w:rsidP="004E39C3">
      <w:pPr>
        <w:jc w:val="both"/>
        <w:rPr>
          <w:rFonts w:ascii="Garamond" w:eastAsia="Calibri" w:hAnsi="Garamond"/>
          <w:sz w:val="22"/>
          <w:szCs w:val="22"/>
        </w:rPr>
      </w:pPr>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p w14:paraId="4367B7F9" w14:textId="77777777" w:rsidR="00933C03" w:rsidRPr="00F95F01" w:rsidRDefault="00933C03" w:rsidP="004E39C3">
      <w:pPr>
        <w:jc w:val="both"/>
        <w:rPr>
          <w:rFonts w:ascii="Garamond" w:eastAsia="Calibri" w:hAnsi="Garamond"/>
          <w:sz w:val="22"/>
          <w:szCs w:val="22"/>
        </w:rPr>
      </w:pPr>
    </w:p>
    <w:p w14:paraId="7D099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14:paraId="743FBB7D" w14:textId="77777777" w:rsidR="00933C03" w:rsidRPr="00F95F01" w:rsidRDefault="00933C03" w:rsidP="004E39C3">
      <w:pPr>
        <w:jc w:val="both"/>
        <w:rPr>
          <w:rFonts w:ascii="Garamond" w:eastAsia="Calibri" w:hAnsi="Garamond"/>
          <w:sz w:val="22"/>
          <w:szCs w:val="22"/>
        </w:rPr>
      </w:pPr>
    </w:p>
    <w:p w14:paraId="4C089BA0" w14:textId="77777777" w:rsidR="00FE639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w:t>
      </w:r>
    </w:p>
    <w:p w14:paraId="014734A7" w14:textId="77777777"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 xml:space="preserve">Potwierdzeniem przedstawionych danych statystycznych i wniosków dotyczących trudnej sytuacji  młodzieży, osób starszych na rynku pracy są wyniki ankiet. Procent wskazań na pytanie: kogo można uznać za grupy defaworyzowane przedstawia się następująco: </w:t>
      </w:r>
      <w:r w:rsidRPr="00F95F01">
        <w:rPr>
          <w:rFonts w:ascii="Garamond" w:eastAsia="Calibri" w:hAnsi="Garamond"/>
          <w:i/>
          <w:sz w:val="22"/>
          <w:szCs w:val="22"/>
        </w:rPr>
        <w:t xml:space="preserve">osoby długotrwale bezrobotne: 55 %, osoby 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14:paraId="23BB90E2" w14:textId="77777777" w:rsidR="00A40868" w:rsidRPr="00F95F01" w:rsidRDefault="00A40868" w:rsidP="004E39C3">
      <w:pPr>
        <w:shd w:val="clear" w:color="auto" w:fill="FFFFFF"/>
        <w:rPr>
          <w:rFonts w:ascii="Garamond" w:eastAsia="Calibri" w:hAnsi="Garamond"/>
          <w:b/>
          <w:sz w:val="22"/>
          <w:szCs w:val="22"/>
        </w:rPr>
      </w:pPr>
    </w:p>
    <w:p w14:paraId="6DB1FA01" w14:textId="77777777" w:rsidR="00A40868" w:rsidRPr="00F95F01" w:rsidRDefault="004D747C" w:rsidP="002941A3">
      <w:pPr>
        <w:pStyle w:val="Nagwek2"/>
      </w:pPr>
      <w:bookmarkStart w:id="19" w:name="_Toc439094720"/>
      <w:r w:rsidRPr="00F95F01">
        <w:t>Położenie i warunki fizjograficzne</w:t>
      </w:r>
      <w:bookmarkEnd w:id="19"/>
    </w:p>
    <w:p w14:paraId="5FD0DDC7"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Obszar Lokalnej Strategii Rozwoju realizowanej przez Stowarzyszenie Północnokaszubska Lokalna Grupa Rybacka tożsamy jest z granicami administracyjnymi powiatu puckiego i obejmuje gminy miejskie Hel, Jastarnię, Puck, Władysławowo</w:t>
      </w:r>
      <w:r w:rsidR="006E6830">
        <w:rPr>
          <w:rFonts w:ascii="Garamond" w:eastAsia="Calibri" w:hAnsi="Garamond"/>
          <w:sz w:val="22"/>
          <w:szCs w:val="22"/>
        </w:rPr>
        <w:t xml:space="preserve"> (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 xml:space="preserve"> )</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14:paraId="6AD9029E"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Obszar PLGR leży w obrębie dwóch makroregionów. Większość należy do Pobrzeża Gdańskiego i obejmuje mezoregiony: Pobrzeże Kaszubskie oraz Mierzeję Helską. Południową część obszaru stanowi Pojezierze Wschodniopomorskie (mezoregion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14:paraId="224653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Słabą kondycję wykazywały wody Płutnicy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14:paraId="7F07930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60A0B980"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które są wynikiem suburbanizacji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14:paraId="10F95FCF" w14:textId="77777777" w:rsidR="00A40868" w:rsidRPr="00F95F01" w:rsidRDefault="004D747C" w:rsidP="002941A3">
      <w:pPr>
        <w:pStyle w:val="Nagwek2"/>
      </w:pPr>
      <w:bookmarkStart w:id="20" w:name="_Toc439094721"/>
      <w:r w:rsidRPr="00F95F01">
        <w:t>Rolnictwo</w:t>
      </w:r>
      <w:bookmarkEnd w:id="20"/>
    </w:p>
    <w:p w14:paraId="49DD48CA"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wojewódzka, która wynosi 5,2%. Na terenie obszaru PLGR jest również więcej użytków ekologicznych (0,2%) oraz 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odgrywa ważną rolę gospodarczą i środowiskową, kształtując charakter krajobrazu, a obszary leśne stanowią także ważny czynnik kreowania zachowań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493E36E3" w14:textId="77777777"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36,0% użytków rolnych, w większości posiadają gleb średniej jakości (42,4% powierzchni) tj. IVa i IV b oraz gleby dobre i średnio dobre (34,9%) tj. IIIa i IIIb.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14:paraId="72CC8392"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14:paraId="2AE06177" w14:textId="77777777"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14:paraId="7D07DB95"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14:paraId="317FDCAA"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drawing>
          <wp:inline distT="0" distB="0" distL="0" distR="0" wp14:anchorId="3885C762" wp14:editId="7F3EC9CC">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413137"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14:paraId="0D09BB16" w14:textId="77777777"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14:paraId="495B05FF" w14:textId="77777777" w:rsidR="00A40868" w:rsidRPr="00F95F01" w:rsidRDefault="004D747C" w:rsidP="002941A3">
      <w:pPr>
        <w:pStyle w:val="Nagwek2"/>
      </w:pPr>
      <w:bookmarkStart w:id="21" w:name="_Toc439094722"/>
      <w:r w:rsidRPr="007033A7">
        <w:t>Demografia</w:t>
      </w:r>
      <w:bookmarkEnd w:id="21"/>
    </w:p>
    <w:p w14:paraId="4401DAA8"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14:paraId="162E42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14:paraId="07C4039E" w14:textId="77777777" w:rsidR="00933C03" w:rsidRPr="00F95F01" w:rsidRDefault="00933C03" w:rsidP="004E39C3">
      <w:pPr>
        <w:jc w:val="both"/>
        <w:rPr>
          <w:rFonts w:ascii="Garamond" w:eastAsia="Calibri" w:hAnsi="Garamond"/>
          <w:sz w:val="22"/>
          <w:szCs w:val="22"/>
          <w:highlight w:val="yellow"/>
        </w:rPr>
      </w:pPr>
    </w:p>
    <w:p w14:paraId="05CB70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Wzrost ludności wiejskiej związany jest zarówno z większym udziałem przyrostu naturalnego na tych obszarach, jak i z postępującymi procesami suburbanizacji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14:paraId="68A8EAB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6D09717" wp14:editId="2B410A20">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14:paraId="3341827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14:paraId="7336DF1A"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1B19DA6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14:paraId="739F4603" w14:textId="77777777" w:rsidTr="002856F3">
        <w:tc>
          <w:tcPr>
            <w:tcW w:w="1413" w:type="dxa"/>
            <w:vMerge w:val="restart"/>
            <w:shd w:val="clear" w:color="auto" w:fill="95B3D7"/>
            <w:vAlign w:val="center"/>
          </w:tcPr>
          <w:p w14:paraId="49DCD2A0"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14:paraId="37890DD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14:paraId="1FE55A3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14:paraId="3CC2805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14:paraId="0CC16DD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14:paraId="5EDB8C84" w14:textId="77777777" w:rsidTr="000C6F2D">
        <w:tc>
          <w:tcPr>
            <w:tcW w:w="1413" w:type="dxa"/>
            <w:vMerge/>
            <w:shd w:val="clear" w:color="auto" w:fill="95B3D7"/>
            <w:vAlign w:val="center"/>
          </w:tcPr>
          <w:p w14:paraId="404DE5CA" w14:textId="77777777"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14:paraId="0775443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14:paraId="38C7811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14:paraId="58AF701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14:paraId="5D6D344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14:paraId="417B213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2BB544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641B151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7E05456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2B43B09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14:paraId="35916939" w14:textId="77777777" w:rsidTr="000C6F2D">
        <w:tc>
          <w:tcPr>
            <w:tcW w:w="1413" w:type="dxa"/>
          </w:tcPr>
          <w:p w14:paraId="27AA8C1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14:paraId="54CDADB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14:paraId="718E316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14:paraId="77091F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14:paraId="34025DF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14:paraId="59DC49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14:paraId="72E9E8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14:paraId="1282E2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14:paraId="4236C42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14:paraId="4A0ED1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14:paraId="1FB8BC95" w14:textId="77777777" w:rsidTr="000C6F2D">
        <w:tc>
          <w:tcPr>
            <w:tcW w:w="1413" w:type="dxa"/>
            <w:shd w:val="clear" w:color="auto" w:fill="D9D9D9"/>
          </w:tcPr>
          <w:p w14:paraId="267E8B9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14:paraId="5FBD2E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14:paraId="779C12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14:paraId="398BC0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14:paraId="4170A50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14:paraId="197809F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14:paraId="2D22E4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14:paraId="2EB7370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14:paraId="45C6796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14:paraId="6A2B71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231381C0" w14:textId="77777777" w:rsidTr="000C6F2D">
        <w:tc>
          <w:tcPr>
            <w:tcW w:w="1413" w:type="dxa"/>
          </w:tcPr>
          <w:p w14:paraId="0D27591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14:paraId="3991098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14:paraId="0C27D29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14:paraId="6EC6D46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14:paraId="5CD0572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14:paraId="3FAD43A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14:paraId="7509EDA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14:paraId="18EF2D8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14:paraId="2AB1A83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14:paraId="7C8F5DE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14:paraId="4DC39993" w14:textId="77777777" w:rsidTr="000C6F2D">
        <w:tc>
          <w:tcPr>
            <w:tcW w:w="1413" w:type="dxa"/>
            <w:shd w:val="clear" w:color="auto" w:fill="D9D9D9"/>
          </w:tcPr>
          <w:p w14:paraId="3E657A3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14:paraId="560D82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14:paraId="5F5A9D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14:paraId="32699C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14:paraId="1894DB2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14:paraId="21A8D3C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14:paraId="64D1DE0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6240614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14:paraId="5ADFCDD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14:paraId="56E9433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14:paraId="51D8D30D" w14:textId="77777777" w:rsidTr="000C6F2D">
        <w:tc>
          <w:tcPr>
            <w:tcW w:w="1413" w:type="dxa"/>
          </w:tcPr>
          <w:p w14:paraId="63E770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14:paraId="40C164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14:paraId="5649D4A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14:paraId="696EF9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14:paraId="6178F5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14:paraId="787643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14:paraId="6BFBA7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14:paraId="3054F2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14:paraId="45D5B0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14:paraId="31CE492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06EE2FD0" w14:textId="77777777" w:rsidTr="000C6F2D">
        <w:tc>
          <w:tcPr>
            <w:tcW w:w="1413" w:type="dxa"/>
            <w:shd w:val="clear" w:color="auto" w:fill="D9D9D9"/>
          </w:tcPr>
          <w:p w14:paraId="062585E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14:paraId="688F6D4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14:paraId="6160F0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14:paraId="5EE9BF1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14:paraId="4854B4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14:paraId="74A3B96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14:paraId="480C37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14:paraId="17AC968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14:paraId="53179E3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4C1CC6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14:paraId="2608B5FC" w14:textId="77777777" w:rsidTr="000C6F2D">
        <w:tc>
          <w:tcPr>
            <w:tcW w:w="1413" w:type="dxa"/>
          </w:tcPr>
          <w:p w14:paraId="7AACF8A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14:paraId="58CB2F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14:paraId="05FA5F4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14:paraId="712517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14:paraId="36FECB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14:paraId="67C3008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14:paraId="3EF7676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14:paraId="34477F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14:paraId="35E63B6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14:paraId="5C82EE9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14:paraId="01124F73" w14:textId="77777777" w:rsidTr="000C6F2D">
        <w:tc>
          <w:tcPr>
            <w:tcW w:w="1413" w:type="dxa"/>
            <w:shd w:val="clear" w:color="auto" w:fill="B8CCE4"/>
          </w:tcPr>
          <w:p w14:paraId="373A39D2"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14:paraId="4FC90CB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14:paraId="6EFAE4F5"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14:paraId="2A2E889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14:paraId="563AA673"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14:paraId="23108051"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14:paraId="4B17648A"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14:paraId="5B78D60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14:paraId="45B89B5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14:paraId="562C6B0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14:paraId="3EDF5E34" w14:textId="77777777" w:rsidTr="000C6F2D">
        <w:tc>
          <w:tcPr>
            <w:tcW w:w="1413" w:type="dxa"/>
            <w:shd w:val="clear" w:color="auto" w:fill="B8CCE4"/>
            <w:vAlign w:val="center"/>
          </w:tcPr>
          <w:p w14:paraId="367E9D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14:paraId="3279D0EB"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14:paraId="065092D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14:paraId="5C1D7F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14:paraId="72A2934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14:paraId="61F86AB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14:paraId="12231EF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14:paraId="6866ADF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14:paraId="462C88D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14:paraId="358B5F9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14:paraId="3F3B7489" w14:textId="77777777" w:rsidTr="000C6F2D">
        <w:tc>
          <w:tcPr>
            <w:tcW w:w="1413" w:type="dxa"/>
            <w:shd w:val="clear" w:color="auto" w:fill="B8CCE4"/>
          </w:tcPr>
          <w:p w14:paraId="1A2DC0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14:paraId="6848EACE"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14:paraId="5064C53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14:paraId="44EF9E4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14:paraId="37982A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14:paraId="639B35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14:paraId="5462EFF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729CACF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14:paraId="7FA4A8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6AF11EE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14:paraId="66F285E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010802D5"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B6147EC" w14:textId="77777777" w:rsidR="00A40868" w:rsidRPr="00F95F01" w:rsidRDefault="00A40868" w:rsidP="004E39C3">
      <w:pPr>
        <w:jc w:val="both"/>
        <w:rPr>
          <w:rFonts w:ascii="Garamond" w:eastAsia="Calibri" w:hAnsi="Garamond"/>
          <w:sz w:val="22"/>
          <w:szCs w:val="22"/>
          <w:highlight w:val="yellow"/>
        </w:rPr>
      </w:pPr>
    </w:p>
    <w:p w14:paraId="4E10F87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14:paraId="7C18900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92E2D03" wp14:editId="7B81BF8D">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5A7E3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14:paraId="0BA9C367"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0ABA06B6" w14:textId="77777777" w:rsidR="00A40868" w:rsidRPr="00F95F01" w:rsidRDefault="00A40868" w:rsidP="00816619">
      <w:pPr>
        <w:jc w:val="both"/>
        <w:rPr>
          <w:rFonts w:ascii="Garamond" w:eastAsia="Calibri" w:hAnsi="Garamond"/>
          <w:sz w:val="22"/>
          <w:szCs w:val="22"/>
          <w:highlight w:val="yellow"/>
        </w:rPr>
      </w:pPr>
    </w:p>
    <w:p w14:paraId="1DA021C0" w14:textId="77777777" w:rsidR="00A40868" w:rsidRPr="00F95F01" w:rsidRDefault="004D747C" w:rsidP="002941A3">
      <w:pPr>
        <w:pStyle w:val="Nagwek2"/>
      </w:pPr>
      <w:bookmarkStart w:id="22" w:name="_Toc439094723"/>
      <w:r w:rsidRPr="00F95F01">
        <w:t>Edukacja</w:t>
      </w:r>
      <w:bookmarkEnd w:id="22"/>
    </w:p>
    <w:p w14:paraId="233B8DFB"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14:paraId="3EC297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współczynniki skolaryzacji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skolaryzacji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14:paraId="4A4451C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14:paraId="3A012B03"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3B9E80FB" wp14:editId="4AC6E14B">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DBDA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6247DA0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14:paraId="7984A4DF"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0B5E6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14:paraId="0D639CE4" w14:textId="77777777" w:rsidR="0007157B" w:rsidRPr="00F95F01" w:rsidRDefault="0007157B" w:rsidP="004E39C3">
      <w:pPr>
        <w:jc w:val="both"/>
        <w:rPr>
          <w:rFonts w:ascii="Garamond" w:eastAsia="Calibri" w:hAnsi="Garamond"/>
          <w:sz w:val="22"/>
          <w:szCs w:val="22"/>
        </w:rPr>
      </w:pPr>
    </w:p>
    <w:p w14:paraId="418691A6" w14:textId="77777777"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14:paraId="628E5755" w14:textId="77777777" w:rsidR="00A40868" w:rsidRPr="00F95F01" w:rsidRDefault="00846E68" w:rsidP="002941A3">
      <w:pPr>
        <w:pStyle w:val="Nagwek2"/>
      </w:pPr>
      <w:bookmarkStart w:id="23" w:name="_Toc439094724"/>
      <w:r w:rsidRPr="00F95F01">
        <w:t>Pomoc społeczna</w:t>
      </w:r>
      <w:bookmarkEnd w:id="23"/>
    </w:p>
    <w:p w14:paraId="09B94368"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14:paraId="235B92F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14:paraId="0B230C8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14:paraId="5AA4E40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4ABDD85B" wp14:editId="7021FA4A">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14:paraId="02CD7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14:paraId="1FA7CA4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14:paraId="030787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14:paraId="52EC8A5B"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14:paraId="578499BB" w14:textId="77777777" w:rsidR="00A40868" w:rsidRPr="00F95F01" w:rsidRDefault="00A40868" w:rsidP="004E39C3">
      <w:pPr>
        <w:jc w:val="both"/>
        <w:rPr>
          <w:rFonts w:ascii="Garamond" w:eastAsia="Calibri" w:hAnsi="Garamond" w:cs="Garamond"/>
          <w:sz w:val="22"/>
          <w:szCs w:val="22"/>
          <w:highlight w:val="yellow"/>
          <w:lang w:eastAsia="en-US"/>
        </w:rPr>
      </w:pPr>
    </w:p>
    <w:p w14:paraId="150A6F28" w14:textId="77777777" w:rsidR="00A40868" w:rsidRPr="00F95F01" w:rsidRDefault="00846E68" w:rsidP="002941A3">
      <w:pPr>
        <w:pStyle w:val="Nagwek2"/>
      </w:pPr>
      <w:bookmarkStart w:id="24" w:name="_Toc439094725"/>
      <w:r w:rsidRPr="00F95F01">
        <w:t>Społeczeństwo obywatelskie</w:t>
      </w:r>
      <w:bookmarkEnd w:id="24"/>
    </w:p>
    <w:p w14:paraId="4C570B4D"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 Wskaźnik ten wzrósł, bowiem o 40,3% - z 20,4 w 2007 r. do 29,0 w 2013 r., podczas gdy w regionie o 29,2% (do wartości 31), a w Polsce o 33,3% (do 32).</w:t>
      </w:r>
    </w:p>
    <w:p w14:paraId="425964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14:paraId="7A72B442"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szczególną uwagę zasługuje działalność kół gospodyń wiejskich (m.in. z miejscowości: Mieroszyno, Strzelno, Łebcz, Gnieżdżewo, Swarzewo, Władysławowo, Werblinia, Darzlubie,  Leśniewo, Mechowo, Domatowo, Domatówko, Celbowo, Żelistrzewo, Smolno,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14:paraId="1D7A35AD" w14:textId="77777777" w:rsidR="00A40868" w:rsidRPr="00F95F01" w:rsidRDefault="00846E68" w:rsidP="002941A3">
      <w:pPr>
        <w:pStyle w:val="Nagwek2"/>
      </w:pPr>
      <w:bookmarkStart w:id="25" w:name="_Toc439094726"/>
      <w:r w:rsidRPr="00F95F01">
        <w:t>Kultura i dziedzictwo kulturowe</w:t>
      </w:r>
      <w:bookmarkEnd w:id="25"/>
    </w:p>
    <w:p w14:paraId="7469DE53" w14:textId="77777777"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14:paraId="1C830400"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terasowej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14:paraId="693D3290" w14:textId="313B6EA3"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kultywowana przede wszystkim w języku (będącym od 2005 r. przedmiotem do wyboru na maturze) i kuchni, o charakterze której decyduje od wieków bliskość morza. O odrodzeniu kaszubszczyzny świadczyć mogą także Radio Kaszëbë utworzone we Władysławowie oraz dwujęzyczne nazwy miejscowości i ulic a także rozwój stylistyki i wzornictwa.</w:t>
      </w:r>
    </w:p>
    <w:p w14:paraId="6BC9B1D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pierśnik dębogórki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14:paraId="33B8D57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Fischmarkt w Gdańsku czy festiwal kultury krajów bałtyckich w Karlsham. Niemniej na obszarze i poza nim brakuje wspólnych, kompleksowych i długofalowych działań promocyjnych o szerszej skali oddziaływania ukierunkowanych na budowanie marki obszaru PLGR, zarówno w kwestii promocji w kraju jak i za granicą.</w:t>
      </w:r>
    </w:p>
    <w:p w14:paraId="54E2AF11"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14:paraId="176301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14:paraId="4C4830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14:paraId="088C6A3A" w14:textId="77777777" w:rsidR="009D3F27" w:rsidRPr="00F95F01" w:rsidRDefault="009D3F27" w:rsidP="004E39C3">
      <w:pPr>
        <w:jc w:val="both"/>
        <w:rPr>
          <w:rFonts w:ascii="Garamond" w:eastAsia="Calibri" w:hAnsi="Garamond"/>
          <w:sz w:val="22"/>
          <w:szCs w:val="22"/>
        </w:rPr>
      </w:pPr>
    </w:p>
    <w:p w14:paraId="0DD3E068" w14:textId="77777777" w:rsidR="00A40868" w:rsidRPr="00F95F01" w:rsidRDefault="00846E68" w:rsidP="00C87DA5">
      <w:pPr>
        <w:pStyle w:val="Nagwek2"/>
        <w:spacing w:after="0"/>
      </w:pPr>
      <w:bookmarkStart w:id="26" w:name="_Toc439094727"/>
      <w:r w:rsidRPr="00F95F01">
        <w:t>Gospodarka</w:t>
      </w:r>
      <w:bookmarkEnd w:id="26"/>
    </w:p>
    <w:p w14:paraId="1454A524" w14:textId="77777777" w:rsidR="00C720CE" w:rsidRPr="00F95F01" w:rsidRDefault="00C720CE" w:rsidP="00C87DA5">
      <w:pPr>
        <w:rPr>
          <w:rFonts w:ascii="Garamond" w:eastAsia="Calibri" w:hAnsi="Garamond"/>
          <w:b/>
          <w:color w:val="FFFFFF"/>
          <w:sz w:val="22"/>
          <w:szCs w:val="22"/>
        </w:rPr>
      </w:pPr>
    </w:p>
    <w:p w14:paraId="0E5001C4" w14:textId="77777777" w:rsidR="00846E68" w:rsidRPr="00F95F01" w:rsidRDefault="00846E68" w:rsidP="00C87DA5">
      <w:pPr>
        <w:pStyle w:val="Nagwek3"/>
        <w:spacing w:after="0"/>
      </w:pPr>
      <w:bookmarkStart w:id="27" w:name="_Toc439094728"/>
      <w:r w:rsidRPr="000726DC">
        <w:t>Przedsiębiorczość</w:t>
      </w:r>
      <w:bookmarkEnd w:id="27"/>
    </w:p>
    <w:p w14:paraId="2E606BB6" w14:textId="77777777"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14:paraId="4410DEBD" w14:textId="77777777"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28BE3EA" wp14:editId="2BB36BBD">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3DC64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1AECBF4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14:paraId="0771E73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7BF470D"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14:paraId="4015880D"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1D39026F" wp14:editId="2F1F2ED2">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14:paraId="15113BC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14:paraId="512E3D91"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5FCD770"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14:paraId="7FE1D5E0" w14:textId="77777777" w:rsidR="00A40868" w:rsidRPr="00F95F01" w:rsidRDefault="00846E68" w:rsidP="002941A3">
      <w:pPr>
        <w:pStyle w:val="Nagwek3"/>
      </w:pPr>
      <w:bookmarkStart w:id="28" w:name="_Toc439094729"/>
      <w:r w:rsidRPr="000726DC">
        <w:t>Inwestycje</w:t>
      </w:r>
      <w:bookmarkEnd w:id="28"/>
    </w:p>
    <w:p w14:paraId="15D6EBB0" w14:textId="77777777"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14:paraId="711C7568" w14:textId="77777777" w:rsidR="00A40868" w:rsidRPr="00F95F01" w:rsidRDefault="00846E68" w:rsidP="002941A3">
      <w:pPr>
        <w:pStyle w:val="Nagwek3"/>
      </w:pPr>
      <w:bookmarkStart w:id="29" w:name="_Toc439094730"/>
      <w:r w:rsidRPr="00F95F01">
        <w:t>Rynek pracy</w:t>
      </w:r>
      <w:bookmarkEnd w:id="29"/>
    </w:p>
    <w:p w14:paraId="6BD11901"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14:paraId="4FB92FE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14:paraId="0E6E8F9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14:paraId="4287B7A6" w14:textId="77777777" w:rsidR="00611104" w:rsidRPr="00F95F01" w:rsidRDefault="00611104" w:rsidP="004E39C3">
      <w:pPr>
        <w:jc w:val="both"/>
        <w:rPr>
          <w:rFonts w:ascii="Garamond" w:eastAsia="Calibri" w:hAnsi="Garamond"/>
          <w:sz w:val="22"/>
          <w:szCs w:val="22"/>
        </w:rPr>
      </w:pPr>
    </w:p>
    <w:p w14:paraId="6B9D37B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14:paraId="096E59B8" w14:textId="77777777"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14:paraId="12A83715" w14:textId="77777777" w:rsidTr="00816619">
        <w:tc>
          <w:tcPr>
            <w:tcW w:w="1592" w:type="dxa"/>
            <w:vMerge w:val="restart"/>
            <w:shd w:val="clear" w:color="auto" w:fill="B2A1C7"/>
            <w:vAlign w:val="center"/>
          </w:tcPr>
          <w:p w14:paraId="6974A8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14:paraId="3B65D4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14:paraId="4C8B2F7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14:paraId="21B75369" w14:textId="77777777" w:rsidTr="00816619">
        <w:tc>
          <w:tcPr>
            <w:tcW w:w="1592" w:type="dxa"/>
            <w:vMerge/>
            <w:shd w:val="clear" w:color="auto" w:fill="B2A1C7"/>
            <w:vAlign w:val="center"/>
          </w:tcPr>
          <w:p w14:paraId="5A55CE1C" w14:textId="77777777"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14:paraId="28D0EBD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14:paraId="71F3EDD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14:paraId="35F767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F5A08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6BFA3D7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14:paraId="7A15A2A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2B0E9E9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14:paraId="6AE6D54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14:paraId="3491F1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14:paraId="5DFD836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1A6CF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578651B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14:paraId="56F9986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14:paraId="405930E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38B5638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14:paraId="64A02787" w14:textId="77777777" w:rsidTr="00816619">
        <w:tc>
          <w:tcPr>
            <w:tcW w:w="1592" w:type="dxa"/>
          </w:tcPr>
          <w:p w14:paraId="1107AD2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14:paraId="6E8B5C8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14:paraId="7368B3C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14:paraId="12C6B1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14:paraId="6BA339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14:paraId="6FDD88B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14:paraId="20D1E6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14:paraId="2F8CAA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14:paraId="4264E86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14:paraId="343480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14:paraId="5D42BE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14:paraId="73031ADA" w14:textId="77777777" w:rsidTr="00816619">
        <w:tc>
          <w:tcPr>
            <w:tcW w:w="1592" w:type="dxa"/>
            <w:shd w:val="clear" w:color="auto" w:fill="D9D9D9"/>
          </w:tcPr>
          <w:p w14:paraId="6F1955A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14:paraId="39F90D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14:paraId="2279ED9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14:paraId="3A9C15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14:paraId="11009E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14:paraId="5FCC6F3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14:paraId="40D329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14:paraId="7FF0FC7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14:paraId="5B129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14:paraId="737FD15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14:paraId="098FF6F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14:paraId="6D496AAE" w14:textId="77777777" w:rsidTr="00816619">
        <w:tc>
          <w:tcPr>
            <w:tcW w:w="1592" w:type="dxa"/>
          </w:tcPr>
          <w:p w14:paraId="592A205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14:paraId="4026BED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14:paraId="2973D17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14:paraId="5B368A4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14:paraId="5663C8C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14:paraId="4D19F48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14:paraId="77C693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14:paraId="1803E91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14:paraId="6911AD9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14:paraId="663E117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14:paraId="7631BDC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14:paraId="117D672D" w14:textId="77777777" w:rsidTr="00816619">
        <w:tc>
          <w:tcPr>
            <w:tcW w:w="1592" w:type="dxa"/>
            <w:shd w:val="clear" w:color="auto" w:fill="D9D9D9"/>
            <w:vAlign w:val="center"/>
          </w:tcPr>
          <w:p w14:paraId="348E7FD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14:paraId="59CAFA8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14:paraId="5AF8DE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14:paraId="187B2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14:paraId="4773F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14:paraId="46B7B27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14:paraId="1045D6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14:paraId="62305B6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14:paraId="742F53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14:paraId="569916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14:paraId="49F9DC1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14:paraId="7BB2F7DA" w14:textId="77777777" w:rsidTr="00816619">
        <w:tc>
          <w:tcPr>
            <w:tcW w:w="1592" w:type="dxa"/>
          </w:tcPr>
          <w:p w14:paraId="12EBF6C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14:paraId="0165EF9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14:paraId="3EA4D3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14:paraId="545AC9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14:paraId="39FF9D1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14:paraId="1E3A923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14:paraId="480707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14:paraId="50BA0E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14:paraId="0CBCFA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14:paraId="48E7C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14:paraId="7F124A2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14:paraId="15DF9265" w14:textId="77777777" w:rsidTr="00816619">
        <w:tc>
          <w:tcPr>
            <w:tcW w:w="1592" w:type="dxa"/>
            <w:shd w:val="clear" w:color="auto" w:fill="D9D9D9"/>
          </w:tcPr>
          <w:p w14:paraId="1BDB6F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14:paraId="4C6418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14:paraId="370312D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14:paraId="0BF66F7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14:paraId="081DF16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14:paraId="7FC2F4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14:paraId="75373E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14:paraId="637444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14:paraId="7E6A8D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14:paraId="58C0BAC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14:paraId="74CA74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70F20DD7" w14:textId="77777777" w:rsidTr="00816619">
        <w:tc>
          <w:tcPr>
            <w:tcW w:w="1592" w:type="dxa"/>
          </w:tcPr>
          <w:p w14:paraId="3CFFE88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14:paraId="408994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14:paraId="791EA1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14:paraId="27224B2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14:paraId="69A9D8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14:paraId="33D5565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14:paraId="1A5DED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14:paraId="20767D5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14:paraId="7CB290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14:paraId="696AC6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14:paraId="405DFE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45A3F263" w14:textId="77777777" w:rsidTr="00816619">
        <w:tc>
          <w:tcPr>
            <w:tcW w:w="1592" w:type="dxa"/>
            <w:shd w:val="clear" w:color="auto" w:fill="CCC0D9"/>
          </w:tcPr>
          <w:p w14:paraId="1109D596"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14:paraId="4153A54C"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14:paraId="40F92B3A"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14:paraId="31FC290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14:paraId="31BE22D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14:paraId="664C8320"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14:paraId="204F52B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14:paraId="1E252C7F"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14:paraId="1328BAD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14:paraId="1C946E2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14:paraId="05526972"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14:paraId="47F0140B" w14:textId="77777777" w:rsidTr="00816619">
        <w:tc>
          <w:tcPr>
            <w:tcW w:w="1592" w:type="dxa"/>
            <w:shd w:val="clear" w:color="auto" w:fill="F2F2F2"/>
          </w:tcPr>
          <w:p w14:paraId="3D968DB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14:paraId="53C87A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14:paraId="4D09CD3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0C12BB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14:paraId="45C24F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14:paraId="4A6F8C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14:paraId="3478947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14:paraId="10E59C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53B8C98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14:paraId="731825B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14:paraId="006BF05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147525B3" w14:textId="77777777" w:rsidTr="00816619">
        <w:tc>
          <w:tcPr>
            <w:tcW w:w="1592" w:type="dxa"/>
            <w:shd w:val="clear" w:color="auto" w:fill="F2F2F2"/>
          </w:tcPr>
          <w:p w14:paraId="603DCD0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14:paraId="3DF055F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14:paraId="481EFAA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678310F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14:paraId="2A2FB3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14:paraId="0312471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14:paraId="6F3D57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14:paraId="1F5F35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228657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14:paraId="16D5F1E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14:paraId="28AD1E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14:paraId="6D33FF4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ED5D41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przy jednoczesnym systematycznym spadku udziału kobiet (od 2007 r. w Polsce o 7,3 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14:paraId="6C3622E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14:paraId="73E72E0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14:paraId="06DD781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5A54079A" wp14:editId="64B48C90">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14:paraId="7955EBF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14:paraId="70495C9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4972A16A" w14:textId="77777777" w:rsidR="00A40868" w:rsidRPr="00F95F01" w:rsidRDefault="00846E68" w:rsidP="002941A3">
      <w:pPr>
        <w:pStyle w:val="Nagwek3"/>
      </w:pPr>
      <w:bookmarkStart w:id="30" w:name="_Toc439094731"/>
      <w:r w:rsidRPr="00F95F01">
        <w:t>Gospodarka morska i rybołówstwo</w:t>
      </w:r>
      <w:bookmarkEnd w:id="30"/>
    </w:p>
    <w:p w14:paraId="4DA74A2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14:paraId="25D3C009" w14:textId="77777777"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506"/>
        <w:gridCol w:w="1251"/>
        <w:gridCol w:w="1201"/>
        <w:gridCol w:w="740"/>
        <w:gridCol w:w="1252"/>
        <w:gridCol w:w="1202"/>
        <w:gridCol w:w="741"/>
        <w:gridCol w:w="1231"/>
        <w:gridCol w:w="1220"/>
      </w:tblGrid>
      <w:tr w:rsidR="00A40868" w:rsidRPr="00F95F01" w14:paraId="6E91A78E" w14:textId="77777777"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477AF04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52600FC2"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4A49620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7C41F37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14:paraId="0925148A"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14:paraId="08FA1933" w14:textId="77777777"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64D5DFFB" w14:textId="77777777"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14:paraId="7BFE818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6DBB7CE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14:paraId="4CB426C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14:paraId="364161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05522C2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14:paraId="3C74818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5C98E137" w14:textId="77777777"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14:paraId="7004F363" w14:textId="77777777" w:rsidR="00A40868" w:rsidRPr="00F95F01" w:rsidRDefault="00A40868" w:rsidP="004E39C3">
            <w:pPr>
              <w:rPr>
                <w:rFonts w:ascii="Garamond" w:hAnsi="Garamond"/>
                <w:b/>
                <w:bCs/>
                <w:color w:val="000000"/>
                <w:sz w:val="22"/>
                <w:szCs w:val="22"/>
              </w:rPr>
            </w:pPr>
          </w:p>
        </w:tc>
      </w:tr>
      <w:tr w:rsidR="00A40868" w:rsidRPr="00F95F01" w14:paraId="3829EB26"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DA5734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14:paraId="4F45062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14:paraId="260A9E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14:paraId="0074356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14:paraId="0531324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14:paraId="4B632F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3721448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14:paraId="124FBF0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14:paraId="18600EF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454ED10C"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2EE21A"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14:paraId="10A4DC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14:paraId="1FA671E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14:paraId="4F6C01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14:paraId="7D8A5A5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3FB8906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14:paraId="268970C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14:paraId="01B756B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14:paraId="7186393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67D37D92"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BB69BE3"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14:paraId="27874E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14:paraId="0CCFC26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14:paraId="19610AD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14:paraId="3AEA6A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14:paraId="4E14A0C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14:paraId="086898E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14:paraId="2FBDDE7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14:paraId="220D00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54DF83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7853410"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14:paraId="0C2B24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6E232DE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14:paraId="56A562C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21CBD81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242DDC1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0E617A9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14:paraId="4CA8754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14:paraId="75A7114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D20FA2F"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38AE99"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14:paraId="088F022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14:paraId="715201C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14:paraId="721A51C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76C04B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4A1CA83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14:paraId="486D390A" w14:textId="77777777"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14:paraId="21321B4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14:paraId="1A4D938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23D14AA"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652A9EA2"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14:paraId="2F14AA9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46E0E80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14:paraId="3D321C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14:paraId="467B362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7FDA75F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14:paraId="7AEBD30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14:paraId="440C899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14:paraId="3007470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14:paraId="48DBBF2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1C4E82E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14:paraId="0B013DF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14:paraId="49B25F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14:paraId="5AFA41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14:paraId="4DB46FC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1E30877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14:paraId="46C9FB8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14:paraId="4DC465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14:paraId="026A737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14:paraId="472B85F1" w14:textId="77777777"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14:paraId="3141BDE6" w14:textId="77777777"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21EF2E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14:paraId="38595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55DD5A1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14:paraId="27D6B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72A93D41"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14:paraId="619FCDD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AA97C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14:paraId="6326161F"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14:paraId="0A7B9C2D" w14:textId="77777777" w:rsidTr="00A40868">
        <w:trPr>
          <w:trHeight w:val="300"/>
        </w:trPr>
        <w:tc>
          <w:tcPr>
            <w:tcW w:w="735" w:type="pct"/>
            <w:tcBorders>
              <w:top w:val="nil"/>
              <w:left w:val="single" w:sz="4" w:space="0" w:color="auto"/>
              <w:bottom w:val="nil"/>
              <w:right w:val="nil"/>
            </w:tcBorders>
            <w:shd w:val="clear" w:color="auto" w:fill="EEECE1"/>
            <w:noWrap/>
            <w:vAlign w:val="bottom"/>
            <w:hideMark/>
          </w:tcPr>
          <w:p w14:paraId="6BBE50D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14:paraId="7F30C76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14:paraId="0D5DF51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14:paraId="68910C6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14:paraId="1F95FEC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14:paraId="585CAC1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14:paraId="7643530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14:paraId="0FD568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14:paraId="090B1D9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14:paraId="7A764C57" w14:textId="77777777"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14:paraId="43232E28"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14:paraId="37AE9D2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14:paraId="40CEEA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14:paraId="5D0EF4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14:paraId="21D6F36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14:paraId="4E447E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14:paraId="34C7038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14:paraId="51DEFD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14:paraId="72C13E0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14:paraId="275B9AB8"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14:paraId="004B5B17"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14:paraId="65F23774"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14:paraId="18463C87"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i II (zatoka), Chałupy I i II (zatoka), Chłapowo, Karwia, Dębki, Swarzewo, Osłonino, Rewa I i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14:paraId="598CD1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 skali kraju 29,4% i 49,3%). W porównaniu do 2007 r., w obydwóch przypadkach oznacza to kilku procentowy wzrost. Jednak w podziale na poszczególne porty, sytuacja wygląda zróżnicowanie.</w:t>
      </w:r>
    </w:p>
    <w:p w14:paraId="0A548A08" w14:textId="77777777"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kW. </w:t>
      </w:r>
      <w:r w:rsidRPr="00F95F01">
        <w:rPr>
          <w:rFonts w:ascii="Garamond" w:eastAsia="Calibri" w:hAnsi="Garamond"/>
          <w:sz w:val="22"/>
          <w:szCs w:val="22"/>
        </w:rPr>
        <w:t>Wiek 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14:paraId="68400083"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D81668C" wp14:editId="6847FAD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6096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14:paraId="66880D4C"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0C73103A"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14:paraId="35423EF6" w14:textId="77777777" w:rsidR="00A40868" w:rsidRPr="00F95F01" w:rsidRDefault="00F82A8D" w:rsidP="004E39C3">
      <w:pPr>
        <w:jc w:val="both"/>
        <w:rPr>
          <w:rFonts w:ascii="Garamond" w:eastAsia="Calibri" w:hAnsi="Garamond"/>
          <w:sz w:val="22"/>
          <w:szCs w:val="22"/>
        </w:rPr>
      </w:pPr>
      <w:r>
        <w:rPr>
          <w:rFonts w:ascii="Garamond" w:eastAsia="Calibri" w:hAnsi="Garamond"/>
          <w:sz w:val="22"/>
          <w:szCs w:val="22"/>
        </w:rPr>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14:paraId="4E01231E" w14:textId="77777777" w:rsidTr="00A40868">
        <w:tc>
          <w:tcPr>
            <w:tcW w:w="1384" w:type="dxa"/>
            <w:vMerge w:val="restart"/>
            <w:shd w:val="clear" w:color="auto" w:fill="B2A1C7"/>
            <w:vAlign w:val="center"/>
          </w:tcPr>
          <w:p w14:paraId="49763E8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14:paraId="584AA99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14:paraId="43592E8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4F5A794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14:paraId="5CEBBE9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14:paraId="5AFC3F6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14:paraId="1A1895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14:paraId="3C20B65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14:paraId="33213A57" w14:textId="77777777" w:rsidTr="00A40868">
        <w:tc>
          <w:tcPr>
            <w:tcW w:w="1384" w:type="dxa"/>
            <w:vMerge/>
            <w:shd w:val="clear" w:color="auto" w:fill="FBD4B4"/>
          </w:tcPr>
          <w:p w14:paraId="1CAD101D" w14:textId="77777777"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14:paraId="364FF6B0" w14:textId="77777777"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14:paraId="34B782B9" w14:textId="77777777"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14:paraId="7F1EC34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14:paraId="5A3767D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14:paraId="1A97A18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14:paraId="461BE27A"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14:paraId="36CC2B8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14:paraId="51AE9F4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14:paraId="288CF8BB" w14:textId="77777777" w:rsidTr="00A52B20">
        <w:tc>
          <w:tcPr>
            <w:tcW w:w="1384" w:type="dxa"/>
          </w:tcPr>
          <w:p w14:paraId="1CC7E36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14:paraId="3B6B27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14:paraId="18CDBDB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14:paraId="27F495F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14:paraId="6D29CE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14:paraId="77F0EB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14:paraId="7077BB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14:paraId="3C5693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14:paraId="605B45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14:paraId="122FC5C3" w14:textId="77777777" w:rsidTr="00A52B20">
        <w:tc>
          <w:tcPr>
            <w:tcW w:w="1384" w:type="dxa"/>
          </w:tcPr>
          <w:p w14:paraId="432EF39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14:paraId="7B433FD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14:paraId="5DF51B7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14:paraId="1F2B373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14:paraId="57F1048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14:paraId="544886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14:paraId="7D5A62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14:paraId="0F739E5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14:paraId="618DA64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14:paraId="2C1D71D1" w14:textId="77777777" w:rsidTr="00A52B20">
        <w:tc>
          <w:tcPr>
            <w:tcW w:w="1384" w:type="dxa"/>
          </w:tcPr>
          <w:p w14:paraId="4DC27B8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14:paraId="3909613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14:paraId="37E2D11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14:paraId="137C715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14:paraId="281403F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14:paraId="22E92F3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14:paraId="66C611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14:paraId="57983D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14:paraId="068B613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14:paraId="18E4E6FC" w14:textId="77777777" w:rsidTr="00A40868">
        <w:tc>
          <w:tcPr>
            <w:tcW w:w="1384" w:type="dxa"/>
            <w:shd w:val="clear" w:color="auto" w:fill="D9D9D9"/>
          </w:tcPr>
          <w:p w14:paraId="00A43BE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14:paraId="379B43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14:paraId="5A77322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14:paraId="29CCAB6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14:paraId="2BD8A46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14:paraId="3128B5C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14:paraId="01D348E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14:paraId="21A067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14:paraId="21B787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14:paraId="207E0B05"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1E797E82"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W 2013 r. przetwórnie zlokalizowane na obszarze PLGR stanowiły ¼ tego typu zakładów w regionie oraz 7,3% w kraju. Z 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W 2013 r. dominowały ryby mrożone (45,4%, wzrost o 27,2 p proc.) oraz konserwy i prezerwy (29,5%, spadek o 2,9 p proc.). Z kolei ryby wędzone stanowiły 12,4% (wzrost o 4 p proc.), świeże 11,5% (spadek o 13,7 p proc.) a marynaty i salinaty z pozostałymi produktami 1,2% (spadek o 14,6 p proc.).</w:t>
      </w:r>
    </w:p>
    <w:p w14:paraId="35F703D7" w14:textId="77777777" w:rsidR="00A40868" w:rsidRPr="00F95F01" w:rsidRDefault="00846E68" w:rsidP="002941A3">
      <w:pPr>
        <w:pStyle w:val="Nagwek3"/>
      </w:pPr>
      <w:bookmarkStart w:id="31" w:name="_Toc439094732"/>
      <w:r w:rsidRPr="00F95F01">
        <w:t>Turystyka</w:t>
      </w:r>
      <w:bookmarkEnd w:id="31"/>
    </w:p>
    <w:p w14:paraId="605B14F0" w14:textId="77777777"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14:paraId="213F201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0"/>
        <w:gridCol w:w="1213"/>
        <w:gridCol w:w="1093"/>
        <w:gridCol w:w="1279"/>
        <w:gridCol w:w="995"/>
        <w:gridCol w:w="1059"/>
        <w:gridCol w:w="1213"/>
        <w:gridCol w:w="1116"/>
      </w:tblGrid>
      <w:tr w:rsidR="00A40868" w:rsidRPr="00F95F01" w14:paraId="65143EA3" w14:textId="77777777" w:rsidTr="0049742B">
        <w:trPr>
          <w:trHeight w:val="255"/>
        </w:trPr>
        <w:tc>
          <w:tcPr>
            <w:tcW w:w="1449" w:type="dxa"/>
            <w:vMerge w:val="restart"/>
            <w:shd w:val="clear" w:color="auto" w:fill="CCC0D9"/>
            <w:noWrap/>
            <w:vAlign w:val="center"/>
            <w:hideMark/>
          </w:tcPr>
          <w:p w14:paraId="0DBFEC1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14:paraId="16D07231"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14:paraId="55B97A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14:paraId="47A6CD0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14:paraId="6E118058" w14:textId="77777777" w:rsidTr="0049742B">
        <w:trPr>
          <w:trHeight w:val="255"/>
        </w:trPr>
        <w:tc>
          <w:tcPr>
            <w:tcW w:w="1449" w:type="dxa"/>
            <w:vMerge/>
            <w:shd w:val="clear" w:color="auto" w:fill="CCC0D9"/>
            <w:noWrap/>
            <w:hideMark/>
          </w:tcPr>
          <w:p w14:paraId="54B3DCCA" w14:textId="77777777"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14:paraId="132A089A"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14:paraId="4E98BF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14:paraId="5506F774"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14:paraId="0750049F"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14:paraId="23CDF55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14:paraId="2F490F0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14:paraId="20D32B6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14:paraId="60350BC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14:paraId="5A592112" w14:textId="77777777" w:rsidTr="0049742B">
        <w:trPr>
          <w:trHeight w:val="255"/>
        </w:trPr>
        <w:tc>
          <w:tcPr>
            <w:tcW w:w="1449" w:type="dxa"/>
            <w:vAlign w:val="center"/>
            <w:hideMark/>
          </w:tcPr>
          <w:p w14:paraId="3075B2DF"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14:paraId="2E5BD5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14:paraId="140A1F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14:paraId="6361BDA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14:paraId="37B570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14:paraId="469A9DB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14:paraId="34A245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14:paraId="503E46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14:paraId="001FAD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14:paraId="17419AB0" w14:textId="77777777" w:rsidTr="0049742B">
        <w:trPr>
          <w:trHeight w:val="255"/>
        </w:trPr>
        <w:tc>
          <w:tcPr>
            <w:tcW w:w="1449" w:type="dxa"/>
            <w:shd w:val="clear" w:color="auto" w:fill="D9D9D9"/>
            <w:vAlign w:val="center"/>
            <w:hideMark/>
          </w:tcPr>
          <w:p w14:paraId="2856A19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14:paraId="1E81A4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14:paraId="6E9188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14:paraId="603D4E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14:paraId="2B0C611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14:paraId="14F531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14:paraId="1D714C8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14:paraId="1E91FD6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14:paraId="61B27B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14:paraId="49811406" w14:textId="77777777" w:rsidTr="0049742B">
        <w:trPr>
          <w:trHeight w:val="255"/>
        </w:trPr>
        <w:tc>
          <w:tcPr>
            <w:tcW w:w="1449" w:type="dxa"/>
            <w:vAlign w:val="center"/>
            <w:hideMark/>
          </w:tcPr>
          <w:p w14:paraId="4AD81F0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14:paraId="602B98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14:paraId="039785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14:paraId="66F14C0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14:paraId="51FE18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14:paraId="1BFC322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14:paraId="351C646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14:paraId="1D4558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14:paraId="086C9A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14:paraId="2D4DF690" w14:textId="77777777" w:rsidTr="0049742B">
        <w:trPr>
          <w:trHeight w:val="255"/>
        </w:trPr>
        <w:tc>
          <w:tcPr>
            <w:tcW w:w="1449" w:type="dxa"/>
            <w:shd w:val="clear" w:color="auto" w:fill="D9D9D9"/>
            <w:vAlign w:val="center"/>
            <w:hideMark/>
          </w:tcPr>
          <w:p w14:paraId="77EA0969" w14:textId="77777777"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14:paraId="6877FC2D"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14:paraId="5E122E1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14:paraId="7A7E8609"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14:paraId="62E9002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14:paraId="1FB6CB6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14:paraId="42A5167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14:paraId="525B9EFB"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14:paraId="1FEEF58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14:paraId="632EB8DF" w14:textId="77777777" w:rsidTr="0049742B">
        <w:trPr>
          <w:trHeight w:val="255"/>
        </w:trPr>
        <w:tc>
          <w:tcPr>
            <w:tcW w:w="1449" w:type="dxa"/>
            <w:vAlign w:val="center"/>
            <w:hideMark/>
          </w:tcPr>
          <w:p w14:paraId="22F8C6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14:paraId="3CF0AF0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14:paraId="787744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14:paraId="128271F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14:paraId="315AF0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14:paraId="08C5EAA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14:paraId="2BC6C6F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14:paraId="03CC50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14:paraId="50302C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14:paraId="4538B994" w14:textId="77777777" w:rsidTr="0049742B">
        <w:trPr>
          <w:trHeight w:val="255"/>
        </w:trPr>
        <w:tc>
          <w:tcPr>
            <w:tcW w:w="1449" w:type="dxa"/>
            <w:shd w:val="clear" w:color="auto" w:fill="D9D9D9"/>
            <w:vAlign w:val="center"/>
            <w:hideMark/>
          </w:tcPr>
          <w:p w14:paraId="12771C8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14:paraId="7E8F29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5337E7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14:paraId="3387DB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14:paraId="7DEE15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14:paraId="31AB21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14:paraId="0D21493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14:paraId="5101D4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14:paraId="4E4EE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14:paraId="041ACAFC" w14:textId="77777777" w:rsidTr="0049742B">
        <w:trPr>
          <w:trHeight w:val="255"/>
        </w:trPr>
        <w:tc>
          <w:tcPr>
            <w:tcW w:w="1449" w:type="dxa"/>
            <w:vAlign w:val="center"/>
            <w:hideMark/>
          </w:tcPr>
          <w:p w14:paraId="2C342E8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14:paraId="68E9704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14:paraId="5E85CE2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14:paraId="4E419C8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14:paraId="461DFCD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14:paraId="077AC2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14:paraId="0B74C65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14:paraId="19E9FD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14:paraId="40B1E7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14:paraId="793117C3" w14:textId="77777777" w:rsidTr="0049742B">
        <w:trPr>
          <w:trHeight w:val="255"/>
        </w:trPr>
        <w:tc>
          <w:tcPr>
            <w:tcW w:w="1449" w:type="dxa"/>
            <w:shd w:val="clear" w:color="auto" w:fill="D9D9D9"/>
            <w:vAlign w:val="center"/>
            <w:hideMark/>
          </w:tcPr>
          <w:p w14:paraId="12E9EA42"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14:paraId="32CCAF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14:paraId="716683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14:paraId="04CD37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14:paraId="4FD1659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14:paraId="2F3423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14:paraId="7E4D9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14:paraId="00C5D1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14:paraId="400775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14:paraId="35F8D0BE" w14:textId="77777777" w:rsidTr="0049742B">
        <w:trPr>
          <w:trHeight w:val="255"/>
        </w:trPr>
        <w:tc>
          <w:tcPr>
            <w:tcW w:w="1449" w:type="dxa"/>
            <w:vAlign w:val="center"/>
            <w:hideMark/>
          </w:tcPr>
          <w:p w14:paraId="6B69837B"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14:paraId="49E5F86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14:paraId="16773E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14:paraId="77A52EA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14:paraId="16FBB66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14:paraId="519253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14:paraId="75A8C8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14:paraId="67169C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14:paraId="697B30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14:paraId="5D0759E5" w14:textId="77777777" w:rsidTr="0049742B">
        <w:trPr>
          <w:trHeight w:val="255"/>
        </w:trPr>
        <w:tc>
          <w:tcPr>
            <w:tcW w:w="1449" w:type="dxa"/>
            <w:shd w:val="clear" w:color="auto" w:fill="D9D9D9"/>
            <w:vAlign w:val="center"/>
            <w:hideMark/>
          </w:tcPr>
          <w:p w14:paraId="256CC98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14:paraId="597C75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14:paraId="16BB065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14:paraId="1FEF6D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14:paraId="3F4415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14:paraId="31F5F1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14:paraId="43340B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14:paraId="3EAEAC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14:paraId="4E1D81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14:paraId="3AE219C6" w14:textId="77777777" w:rsidTr="0049742B">
        <w:trPr>
          <w:trHeight w:val="255"/>
        </w:trPr>
        <w:tc>
          <w:tcPr>
            <w:tcW w:w="1449" w:type="dxa"/>
            <w:vAlign w:val="center"/>
            <w:hideMark/>
          </w:tcPr>
          <w:p w14:paraId="7E109A6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14:paraId="5E0057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14:paraId="4E1894D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201202E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14:paraId="6E0502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14:paraId="514CFB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14:paraId="1167EE2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14:paraId="5B2770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14:paraId="131F829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14:paraId="5AFF6321" w14:textId="77777777" w:rsidTr="0049742B">
        <w:trPr>
          <w:trHeight w:val="255"/>
        </w:trPr>
        <w:tc>
          <w:tcPr>
            <w:tcW w:w="1449" w:type="dxa"/>
            <w:shd w:val="clear" w:color="auto" w:fill="D9D9D9"/>
            <w:vAlign w:val="center"/>
            <w:hideMark/>
          </w:tcPr>
          <w:p w14:paraId="0F0393E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14:paraId="174CD52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14:paraId="7999749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14:paraId="0F1B56C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14:paraId="26DD869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14:paraId="1B80DD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14:paraId="39D1274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14:paraId="27DC85A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14:paraId="51FFBCE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14:paraId="633E4287" w14:textId="77777777" w:rsidTr="0049742B">
        <w:trPr>
          <w:trHeight w:val="255"/>
        </w:trPr>
        <w:tc>
          <w:tcPr>
            <w:tcW w:w="1449" w:type="dxa"/>
            <w:vAlign w:val="center"/>
            <w:hideMark/>
          </w:tcPr>
          <w:p w14:paraId="128AC81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14:paraId="712A47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14:paraId="7E0AFD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14:paraId="06B298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14:paraId="0C7E6D8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14:paraId="693D987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14:paraId="7B0F93D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14:paraId="1FA804F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14:paraId="0BD41B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14:paraId="0356F815" w14:textId="77777777" w:rsidTr="0049742B">
        <w:trPr>
          <w:trHeight w:val="255"/>
        </w:trPr>
        <w:tc>
          <w:tcPr>
            <w:tcW w:w="1449" w:type="dxa"/>
            <w:shd w:val="clear" w:color="auto" w:fill="D9D9D9"/>
            <w:vAlign w:val="center"/>
            <w:hideMark/>
          </w:tcPr>
          <w:p w14:paraId="668B334C"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14:paraId="053BC6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14:paraId="614B1D2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14:paraId="19AB58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14:paraId="5D71408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14:paraId="5CC5B8C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14:paraId="284DE7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14:paraId="4FB26C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14:paraId="0AFC12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14:paraId="14D26572" w14:textId="77777777" w:rsidTr="0049742B">
        <w:trPr>
          <w:trHeight w:val="255"/>
        </w:trPr>
        <w:tc>
          <w:tcPr>
            <w:tcW w:w="1449" w:type="dxa"/>
            <w:vAlign w:val="center"/>
            <w:hideMark/>
          </w:tcPr>
          <w:p w14:paraId="3A77E484"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14:paraId="2486803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14:paraId="56F14C7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020E67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14:paraId="7D94AC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14:paraId="4BB416B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14:paraId="56D881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14:paraId="4ADA26B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14:paraId="2E0BC6B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14:paraId="3B8353B1" w14:textId="77777777" w:rsidTr="0049742B">
        <w:trPr>
          <w:trHeight w:val="255"/>
        </w:trPr>
        <w:tc>
          <w:tcPr>
            <w:tcW w:w="1449" w:type="dxa"/>
            <w:shd w:val="clear" w:color="auto" w:fill="D9D9D9"/>
            <w:vAlign w:val="center"/>
            <w:hideMark/>
          </w:tcPr>
          <w:p w14:paraId="668A848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14:paraId="6B0B1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14:paraId="24B6515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14:paraId="015C39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14:paraId="4A26E4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14:paraId="5109C3B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14:paraId="7EA521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14:paraId="1FF417C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14:paraId="7240D04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14:paraId="05C655FB" w14:textId="77777777" w:rsidTr="0049742B">
        <w:trPr>
          <w:trHeight w:val="255"/>
        </w:trPr>
        <w:tc>
          <w:tcPr>
            <w:tcW w:w="1449" w:type="dxa"/>
            <w:vAlign w:val="center"/>
            <w:hideMark/>
          </w:tcPr>
          <w:p w14:paraId="382E78C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sztumski</w:t>
            </w:r>
          </w:p>
        </w:tc>
        <w:tc>
          <w:tcPr>
            <w:tcW w:w="779" w:type="dxa"/>
            <w:noWrap/>
            <w:vAlign w:val="center"/>
            <w:hideMark/>
          </w:tcPr>
          <w:p w14:paraId="69DB5A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14:paraId="1F2ED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14:paraId="6219D85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14:paraId="148E983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14:paraId="3D7353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14:paraId="0C4F5D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14:paraId="5BB3AE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14:paraId="172BC8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14:paraId="687D29DD" w14:textId="77777777" w:rsidTr="0049742B">
        <w:trPr>
          <w:trHeight w:val="255"/>
        </w:trPr>
        <w:tc>
          <w:tcPr>
            <w:tcW w:w="1449" w:type="dxa"/>
            <w:shd w:val="clear" w:color="auto" w:fill="D9D9D9"/>
            <w:vAlign w:val="center"/>
            <w:hideMark/>
          </w:tcPr>
          <w:p w14:paraId="24DD236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14:paraId="52A4CA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14:paraId="16FEB85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14:paraId="44F2B56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14:paraId="2E2500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14:paraId="5C93623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14:paraId="1D2C94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14:paraId="52460F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14:paraId="64DC0A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14:paraId="2CEA1197" w14:textId="77777777" w:rsidTr="0049742B">
        <w:trPr>
          <w:trHeight w:val="255"/>
        </w:trPr>
        <w:tc>
          <w:tcPr>
            <w:tcW w:w="1449" w:type="dxa"/>
            <w:vAlign w:val="center"/>
            <w:hideMark/>
          </w:tcPr>
          <w:p w14:paraId="24BC04F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14:paraId="5C1821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14:paraId="24C9D8D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14:paraId="6E9039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14:paraId="2DEB462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14:paraId="35EE35E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14:paraId="0E97D2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14:paraId="716FF6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14:paraId="6F3DB23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14:paraId="48C5EE27" w14:textId="77777777" w:rsidTr="0049742B">
        <w:trPr>
          <w:trHeight w:val="255"/>
        </w:trPr>
        <w:tc>
          <w:tcPr>
            <w:tcW w:w="1449" w:type="dxa"/>
            <w:shd w:val="clear" w:color="auto" w:fill="D9D9D9"/>
            <w:vAlign w:val="center"/>
            <w:hideMark/>
          </w:tcPr>
          <w:p w14:paraId="2AB1973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14:paraId="7A02C5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76AA1A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14:paraId="30C9A58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14:paraId="42E09F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14:paraId="3E5BD7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14:paraId="645E36D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14:paraId="0D6B19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14:paraId="60B632C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14:paraId="1BB6A6B1" w14:textId="77777777" w:rsidTr="0049742B">
        <w:trPr>
          <w:trHeight w:val="255"/>
        </w:trPr>
        <w:tc>
          <w:tcPr>
            <w:tcW w:w="1449" w:type="dxa"/>
            <w:shd w:val="clear" w:color="auto" w:fill="F2F2F2"/>
            <w:vAlign w:val="center"/>
          </w:tcPr>
          <w:p w14:paraId="6C4E386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14:paraId="0FD72A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14:paraId="4C7606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14:paraId="66E70F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14:paraId="495A6E0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14:paraId="2D3C039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14:paraId="7261C9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14:paraId="2C8144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14:paraId="7632F38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14:paraId="52B11BAC" w14:textId="77777777" w:rsidTr="0049742B">
        <w:trPr>
          <w:trHeight w:val="255"/>
        </w:trPr>
        <w:tc>
          <w:tcPr>
            <w:tcW w:w="1449" w:type="dxa"/>
            <w:shd w:val="clear" w:color="auto" w:fill="F2F2F2"/>
            <w:vAlign w:val="center"/>
          </w:tcPr>
          <w:p w14:paraId="4925A3F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14:paraId="440F7E5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14:paraId="216E9A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14:paraId="2B1726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14:paraId="32358BE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14:paraId="4B4511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14:paraId="33AC34C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14:paraId="7070B4D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14:paraId="2ED594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14:paraId="6F7F7AA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0890A14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14:paraId="2F88B19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C6E5522" wp14:editId="1FC4C315">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14:paraId="2A126EB6"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14:paraId="202E0912"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11EBFE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14:paraId="33B5860B" w14:textId="77777777"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drawing>
          <wp:inline distT="0" distB="0" distL="0" distR="0" wp14:anchorId="5A7CCC47" wp14:editId="00B59CDC">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E42E8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2DD91B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14:paraId="7CF740E9"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482229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kitesurfingu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14:paraId="7F7666CD" w14:textId="77777777" w:rsidR="00A40868" w:rsidRPr="00F95F01" w:rsidRDefault="00846E68" w:rsidP="009915CE">
      <w:pPr>
        <w:pStyle w:val="Nagwek2"/>
        <w:spacing w:after="0"/>
      </w:pPr>
      <w:bookmarkStart w:id="32" w:name="_Toc439094733"/>
      <w:r w:rsidRPr="00F95F01">
        <w:t>Infrastruktura i zasoby przyrodnicze</w:t>
      </w:r>
      <w:bookmarkEnd w:id="32"/>
    </w:p>
    <w:p w14:paraId="7C52C626" w14:textId="77777777" w:rsidR="00A40868" w:rsidRPr="00F95F01" w:rsidRDefault="00A40868" w:rsidP="009915CE">
      <w:pPr>
        <w:jc w:val="both"/>
        <w:rPr>
          <w:rFonts w:ascii="Garamond" w:eastAsia="Calibri" w:hAnsi="Garamond"/>
          <w:color w:val="FFFFFF"/>
          <w:sz w:val="22"/>
          <w:szCs w:val="22"/>
          <w:highlight w:val="yellow"/>
        </w:rPr>
      </w:pPr>
    </w:p>
    <w:p w14:paraId="0E888D6E" w14:textId="77777777" w:rsidR="00846E68" w:rsidRPr="000726DC" w:rsidRDefault="00846E68" w:rsidP="009915CE">
      <w:pPr>
        <w:pStyle w:val="Nagwek3"/>
        <w:spacing w:after="0"/>
      </w:pPr>
      <w:bookmarkStart w:id="33" w:name="_Toc439094734"/>
      <w:r w:rsidRPr="000726DC">
        <w:t>Dostępność</w:t>
      </w:r>
      <w:bookmarkEnd w:id="33"/>
      <w:r w:rsidRPr="000726DC">
        <w:t xml:space="preserve"> </w:t>
      </w:r>
    </w:p>
    <w:p w14:paraId="27A65E8C" w14:textId="77777777" w:rsidR="009915CE" w:rsidRDefault="009915CE" w:rsidP="004E39C3">
      <w:pPr>
        <w:autoSpaceDE w:val="0"/>
        <w:autoSpaceDN w:val="0"/>
        <w:adjustRightInd w:val="0"/>
        <w:jc w:val="both"/>
        <w:rPr>
          <w:rFonts w:ascii="Garamond" w:eastAsia="Calibri" w:hAnsi="Garamond"/>
          <w:sz w:val="22"/>
          <w:szCs w:val="22"/>
        </w:rPr>
      </w:pPr>
    </w:p>
    <w:p w14:paraId="3485F36E"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14:paraId="11D8A33F" w14:textId="77777777"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14:paraId="3EFB6B06" w14:textId="77777777"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14:paraId="4E45956D"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14:paraId="5E82650A" w14:textId="77777777" w:rsidR="005C3BF3" w:rsidRDefault="005C3BF3" w:rsidP="004E39C3">
      <w:pPr>
        <w:jc w:val="both"/>
        <w:rPr>
          <w:rFonts w:ascii="Garamond" w:eastAsia="Calibri" w:hAnsi="Garamond"/>
          <w:sz w:val="22"/>
          <w:szCs w:val="22"/>
        </w:rPr>
      </w:pPr>
    </w:p>
    <w:p w14:paraId="4B6B26CB" w14:textId="77777777" w:rsidR="005C3BF3" w:rsidRDefault="005C3BF3" w:rsidP="004E39C3">
      <w:pPr>
        <w:jc w:val="both"/>
        <w:rPr>
          <w:rFonts w:ascii="Garamond" w:eastAsia="Calibri" w:hAnsi="Garamond"/>
          <w:sz w:val="22"/>
          <w:szCs w:val="22"/>
        </w:rPr>
      </w:pPr>
    </w:p>
    <w:p w14:paraId="68BC24BE" w14:textId="77777777" w:rsidR="00846E68" w:rsidRPr="00F95F01" w:rsidRDefault="00846E68" w:rsidP="002941A3">
      <w:pPr>
        <w:pStyle w:val="Nagwek3"/>
      </w:pPr>
      <w:bookmarkStart w:id="34" w:name="_Toc439094735"/>
      <w:r w:rsidRPr="00F95F01">
        <w:t>Stan i ochrona środowiska</w:t>
      </w:r>
      <w:bookmarkEnd w:id="34"/>
    </w:p>
    <w:p w14:paraId="14DA758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14:paraId="1BDC649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14:paraId="710C8BF6"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14:paraId="09624DAA" w14:textId="77777777" w:rsidR="007033A7" w:rsidRPr="00F95F01" w:rsidRDefault="007033A7" w:rsidP="004E39C3">
      <w:pPr>
        <w:jc w:val="both"/>
        <w:rPr>
          <w:rFonts w:ascii="Garamond" w:eastAsia="Calibri" w:hAnsi="Garamond"/>
          <w:sz w:val="22"/>
          <w:szCs w:val="22"/>
        </w:rPr>
      </w:pPr>
    </w:p>
    <w:p w14:paraId="1B4A1873"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Znaczną przestrzeń pokrywają również parki krajobrazowe (28,7% powierzchni chronionej, co stanowi 13,0% powierzchni PLGR), które leżą w części wszystkich omawianych gmin. Są to Trójmiejski i Nadmorski Park Krajobrazowy (warto zaznaczyć, iż 60% powierzchni parku tj,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14:paraId="0498B545" w14:textId="77777777" w:rsidR="007033A7" w:rsidRPr="00F95F01" w:rsidRDefault="007033A7" w:rsidP="004E39C3">
      <w:pPr>
        <w:jc w:val="both"/>
        <w:rPr>
          <w:rFonts w:ascii="Garamond" w:eastAsia="Calibri" w:hAnsi="Garamond"/>
          <w:sz w:val="22"/>
          <w:szCs w:val="22"/>
        </w:rPr>
      </w:pPr>
    </w:p>
    <w:p w14:paraId="716EC21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Łebcz,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xml:space="preserve">, 2014). W zakresie energetyki, na uwagę zasługują również lokalne źródła gazu. Na obszarze PLGR, zlokalizowana jest kopalnia gazu (w pobliżu Żarnowca w gminie Krokowa), która zaopatruje w gaz gminę Krokowa i Puck. Ważną funkcję pełni również platforma wydobywcza firmy „Petrobaltic” zlokalizowana na morzu. Gaz pozyskiwany przy okazji wydobywania ropy naftowej przesyłany jest rurociągiem do Władysławowa, gdzie zasila miasto i elektrociepłownię gazową. Stanowi on również źródło produkcji gazu płynnego (LPG) oraz kondensatu. </w:t>
      </w:r>
    </w:p>
    <w:p w14:paraId="41193577" w14:textId="77777777"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14:paraId="7F24DDC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524F47F6" wp14:editId="4688905E">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14:paraId="445D53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14:paraId="4B6367D6"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F934A38"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14:paraId="10931925" w14:textId="77777777" w:rsidR="00A40868" w:rsidRPr="00F95F01" w:rsidRDefault="00A5229B" w:rsidP="002941A3">
      <w:pPr>
        <w:pStyle w:val="Nagwek2"/>
      </w:pPr>
      <w:bookmarkStart w:id="35" w:name="_Toc439094736"/>
      <w:r w:rsidRPr="00F95F01">
        <w:t>Spójność obszaru PLGR</w:t>
      </w:r>
      <w:bookmarkEnd w:id="35"/>
    </w:p>
    <w:p w14:paraId="763848E6" w14:textId="77777777"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morski  charakter obszaru, na tle pozostałych rejonów kraju najbardziej zauważalny był w okresie  międzywojennym, gdy, z wyłączeniem niezbyt długiego brzegu w okolicy Gdyni, zajmowało on całe pozostałe polskie wybrzeże morskie (blisko 90%). Na obszarze obecnej Północnokaszubskiej PLGR w latach 1928-1939  ustanowiono jednostkę samorządową określaną mianem Powiatu Morskiego, która funkcjonowała również po wojnie do roku 1951. Obecne terytorium Północnokaszubskiej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14:paraId="6851A30D" w14:textId="77777777" w:rsidR="00A40868" w:rsidRPr="00F95F01" w:rsidRDefault="00A40868" w:rsidP="004E39C3">
      <w:pPr>
        <w:jc w:val="both"/>
        <w:rPr>
          <w:rFonts w:ascii="Garamond" w:eastAsia="Calibri" w:hAnsi="Garamond"/>
          <w:sz w:val="22"/>
          <w:szCs w:val="22"/>
        </w:rPr>
      </w:pPr>
    </w:p>
    <w:p w14:paraId="1EE92189" w14:textId="77777777" w:rsidR="00A40868" w:rsidRPr="00F95F01" w:rsidRDefault="00A5229B" w:rsidP="002941A3">
      <w:pPr>
        <w:pStyle w:val="Nagwek2"/>
      </w:pPr>
      <w:bookmarkStart w:id="36" w:name="_Toc439094737"/>
      <w:r w:rsidRPr="00F95F01">
        <w:t>Grupy docelowe</w:t>
      </w:r>
      <w:bookmarkEnd w:id="36"/>
      <w:r w:rsidRPr="00F95F01">
        <w:t xml:space="preserve"> </w:t>
      </w:r>
    </w:p>
    <w:p w14:paraId="70B849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14:paraId="68DF1D33"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14:paraId="52701E98"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14:paraId="32528ABB"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14:paraId="23A0F5C9"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14:paraId="7101EF4A"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14:paraId="7245F0D3"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14:paraId="0034D41B" w14:textId="77777777"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14:paraId="05B9B042" w14:textId="77777777" w:rsidR="00A40868" w:rsidRPr="00F95F01" w:rsidRDefault="00A40868" w:rsidP="004E39C3">
      <w:pPr>
        <w:jc w:val="both"/>
        <w:rPr>
          <w:rFonts w:ascii="Garamond" w:eastAsia="Calibri" w:hAnsi="Garamond"/>
          <w:sz w:val="22"/>
          <w:szCs w:val="22"/>
        </w:rPr>
      </w:pPr>
    </w:p>
    <w:p w14:paraId="3FAB7A0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defaworyzowane”. „Grupy defaworyzowane”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defaworyzowanych: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14:paraId="3075C456"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14:paraId="30F9DDC0"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14:paraId="7CBCE5AA" w14:textId="77777777"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14:paraId="75C39F91" w14:textId="77777777" w:rsidR="00A40868" w:rsidRPr="00F95F01" w:rsidRDefault="00A40868" w:rsidP="004E39C3">
      <w:pPr>
        <w:jc w:val="both"/>
        <w:rPr>
          <w:rFonts w:ascii="Garamond" w:eastAsia="Calibri" w:hAnsi="Garamond"/>
          <w:sz w:val="22"/>
          <w:szCs w:val="22"/>
        </w:rPr>
      </w:pPr>
    </w:p>
    <w:p w14:paraId="6CCD84C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14:paraId="236B6697" w14:textId="77777777"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14:paraId="6A4B6D6B" w14:textId="77777777"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14:paraId="6AB19569" w14:textId="77777777"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 xml:space="preserve">np. wysokiej jakości oferty sportowej, rekreacyjnej, oferty rozwijania zdolności, oferty edukacyjnej i kulturalnej. W zamierzeniu LSR z uwagi na jej ograniczenia, oferta dla dzieci i młodzieży ukierunkowana będzie na morskość, rybackość i lokalne tradycje związane z morzem a także na edukację w zakresie ekologii. Zagwarantowanie takiej oferty  przełoży się na integrację społeczna zarówno dzieci jak i dorosłych, szczególnie w gminach o dużym  napływ młodych ludzi. </w:t>
      </w:r>
    </w:p>
    <w:p w14:paraId="39BDBA6E" w14:textId="77777777" w:rsidR="00A40868" w:rsidRPr="00F95F01" w:rsidRDefault="00A40868" w:rsidP="004E39C3">
      <w:pPr>
        <w:jc w:val="both"/>
        <w:rPr>
          <w:rFonts w:ascii="Garamond" w:eastAsia="Calibri" w:hAnsi="Garamond"/>
          <w:sz w:val="22"/>
          <w:szCs w:val="22"/>
        </w:rPr>
      </w:pPr>
    </w:p>
    <w:p w14:paraId="3EA5ED45" w14:textId="77777777" w:rsidR="009915CE" w:rsidRDefault="00A40868" w:rsidP="00D853BD">
      <w:pPr>
        <w:jc w:val="both"/>
        <w:rPr>
          <w:rFonts w:ascii="Garamond" w:eastAsia="Calibri" w:hAnsi="Garamond"/>
          <w:sz w:val="22"/>
          <w:szCs w:val="22"/>
        </w:rPr>
      </w:pPr>
      <w:r w:rsidRPr="00F95F01">
        <w:rPr>
          <w:rFonts w:ascii="Garamond" w:eastAsia="Calibri" w:hAnsi="Garamond"/>
          <w:sz w:val="22"/>
          <w:szCs w:val="22"/>
        </w:rPr>
        <w:t>Niezależnie od zdefiniowania grup docelowych i defaworyzowanych,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R</w:t>
      </w:r>
      <w:r w:rsidR="00E665C7">
        <w:rPr>
          <w:rFonts w:ascii="Garamond" w:eastAsia="Calibri" w:hAnsi="Garamond"/>
          <w:sz w:val="22"/>
          <w:szCs w:val="22"/>
        </w:rPr>
        <w:t>iM</w:t>
      </w:r>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defaworyzowanych dokonano badania na obszarze w celu ustalenia jak mieszkańców definiują grupy zagrożone wykluczeniem społecznym. </w:t>
      </w:r>
    </w:p>
    <w:p w14:paraId="7E8C4BB3" w14:textId="77777777" w:rsidR="009915CE" w:rsidRDefault="009915CE" w:rsidP="004E39C3">
      <w:pPr>
        <w:jc w:val="both"/>
        <w:rPr>
          <w:rFonts w:ascii="Garamond" w:eastAsia="Calibri" w:hAnsi="Garamond"/>
          <w:sz w:val="22"/>
          <w:szCs w:val="22"/>
        </w:rPr>
      </w:pPr>
    </w:p>
    <w:p w14:paraId="674117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14:paraId="473CC98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14:paraId="020D31BE" w14:textId="4C2EFF54"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 xml:space="preserve">2014, Pomorskie </w:t>
      </w:r>
      <w:r w:rsidR="00830D28">
        <w:rPr>
          <w:rFonts w:ascii="Garamond" w:eastAsia="Calibri" w:hAnsi="Garamond" w:cs="Garamond"/>
          <w:sz w:val="22"/>
          <w:szCs w:val="22"/>
          <w:lang w:eastAsia="en-US"/>
        </w:rPr>
        <w:t xml:space="preserve">Biuro </w:t>
      </w:r>
      <w:r w:rsidRPr="00F95F01">
        <w:rPr>
          <w:rFonts w:ascii="Garamond" w:eastAsia="Calibri" w:hAnsi="Garamond" w:cs="Garamond"/>
          <w:sz w:val="22"/>
          <w:szCs w:val="22"/>
          <w:lang w:eastAsia="en-US"/>
        </w:rPr>
        <w:t xml:space="preserve"> Planowania Regionalnego, Gdańsk</w:t>
      </w:r>
    </w:p>
    <w:p w14:paraId="4F3A01B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14:paraId="7F61A6F2"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14:paraId="604E8959" w14:textId="77777777"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14:paraId="3FF809DA" w14:textId="77777777"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14:paraId="299EC6F7" w14:textId="77777777" w:rsidR="009D3F27" w:rsidRPr="00B8222B" w:rsidRDefault="009D3F27" w:rsidP="002B624D">
      <w:pPr>
        <w:pStyle w:val="Nagwek1"/>
      </w:pPr>
      <w:bookmarkStart w:id="37" w:name="_Toc439094738"/>
      <w:r w:rsidRPr="00B8222B">
        <w:t xml:space="preserve">IV. </w:t>
      </w:r>
      <w:r w:rsidRPr="000726DC">
        <w:t>ANALIZA</w:t>
      </w:r>
      <w:r w:rsidRPr="00B8222B">
        <w:t xml:space="preserve"> SWOT</w:t>
      </w:r>
      <w:bookmarkEnd w:id="37"/>
    </w:p>
    <w:p w14:paraId="4B43B23E" w14:textId="77777777" w:rsidR="00A40868" w:rsidRPr="00F95F01" w:rsidRDefault="00A40868" w:rsidP="004E39C3">
      <w:pPr>
        <w:autoSpaceDE w:val="0"/>
        <w:autoSpaceDN w:val="0"/>
        <w:adjustRightInd w:val="0"/>
        <w:jc w:val="both"/>
        <w:rPr>
          <w:rFonts w:ascii="Garamond" w:eastAsia="Calibri" w:hAnsi="Garamond" w:cs="Arial"/>
          <w:sz w:val="22"/>
          <w:szCs w:val="22"/>
          <w:lang w:eastAsia="en-US"/>
        </w:rPr>
      </w:pPr>
    </w:p>
    <w:p w14:paraId="7F19DD6B" w14:textId="77777777" w:rsidR="00A52B20" w:rsidRPr="0075264F" w:rsidRDefault="00A52B20" w:rsidP="002941A3">
      <w:pPr>
        <w:pStyle w:val="Nagwek2"/>
      </w:pPr>
      <w:bookmarkStart w:id="38" w:name="_Toc439094739"/>
      <w:r w:rsidRPr="0075264F">
        <w:rPr>
          <w:rStyle w:val="Nagwek2Znak"/>
          <w:b/>
          <w:shd w:val="clear" w:color="auto" w:fill="auto"/>
        </w:rPr>
        <w:t>Wprowadzeni</w:t>
      </w:r>
      <w:r w:rsidRPr="0075264F">
        <w:t>e</w:t>
      </w:r>
      <w:bookmarkEnd w:id="38"/>
    </w:p>
    <w:p w14:paraId="1E505D77" w14:textId="77777777"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makrootoczenia).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14:paraId="0C1E60FF" w14:textId="77777777"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14:paraId="08F1D67D" w14:textId="77777777" w:rsidTr="00A52B20">
        <w:trPr>
          <w:trHeight w:val="340"/>
          <w:jc w:val="center"/>
        </w:trPr>
        <w:tc>
          <w:tcPr>
            <w:tcW w:w="1217" w:type="dxa"/>
            <w:vAlign w:val="center"/>
          </w:tcPr>
          <w:p w14:paraId="047BC40C"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14:paraId="1B1CB6AF" w14:textId="77777777" w:rsidR="00A52B20" w:rsidRPr="00F95F01" w:rsidRDefault="00A52B20" w:rsidP="004E39C3">
            <w:pPr>
              <w:jc w:val="both"/>
              <w:rPr>
                <w:rFonts w:ascii="Garamond" w:eastAsia="Calibri" w:hAnsi="Garamond"/>
                <w:i/>
                <w:sz w:val="22"/>
                <w:szCs w:val="22"/>
                <w:lang w:eastAsia="en-US"/>
              </w:rPr>
            </w:pPr>
            <w:r w:rsidRPr="00F95F01">
              <w:rPr>
                <w:rFonts w:ascii="Garamond" w:eastAsia="Calibri" w:hAnsi="Garamond"/>
                <w:i/>
                <w:sz w:val="22"/>
                <w:szCs w:val="22"/>
                <w:lang w:eastAsia="en-US"/>
              </w:rPr>
              <w:t>Strengths</w:t>
            </w:r>
          </w:p>
        </w:tc>
        <w:tc>
          <w:tcPr>
            <w:tcW w:w="2782" w:type="dxa"/>
            <w:vAlign w:val="center"/>
          </w:tcPr>
          <w:p w14:paraId="37992580"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14:paraId="094075BF"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14:paraId="40048A54" w14:textId="77777777" w:rsidTr="00A52B20">
        <w:trPr>
          <w:trHeight w:val="340"/>
          <w:jc w:val="center"/>
        </w:trPr>
        <w:tc>
          <w:tcPr>
            <w:tcW w:w="1217" w:type="dxa"/>
            <w:vAlign w:val="center"/>
          </w:tcPr>
          <w:p w14:paraId="40BE326E"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14:paraId="5BA18891" w14:textId="77777777" w:rsidR="00A52B20" w:rsidRPr="00F95F01" w:rsidRDefault="00A52B20" w:rsidP="004E39C3">
            <w:pPr>
              <w:jc w:val="both"/>
              <w:rPr>
                <w:rFonts w:ascii="Garamond" w:eastAsia="Calibri" w:hAnsi="Garamond"/>
                <w:i/>
                <w:sz w:val="22"/>
                <w:szCs w:val="22"/>
                <w:lang w:eastAsia="en-US"/>
              </w:rPr>
            </w:pPr>
            <w:r w:rsidRPr="00F95F01">
              <w:rPr>
                <w:rFonts w:ascii="Garamond" w:eastAsia="Calibri" w:hAnsi="Garamond"/>
                <w:i/>
                <w:sz w:val="22"/>
                <w:szCs w:val="22"/>
                <w:lang w:eastAsia="en-US"/>
              </w:rPr>
              <w:t>Weaknesses</w:t>
            </w:r>
          </w:p>
        </w:tc>
        <w:tc>
          <w:tcPr>
            <w:tcW w:w="2782" w:type="dxa"/>
            <w:vAlign w:val="center"/>
          </w:tcPr>
          <w:p w14:paraId="5F00FE03"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14:paraId="441DA30A" w14:textId="77777777" w:rsidR="00A52B20" w:rsidRPr="00F95F01" w:rsidRDefault="00A52B20" w:rsidP="004E39C3">
            <w:pPr>
              <w:jc w:val="both"/>
              <w:rPr>
                <w:rFonts w:ascii="Garamond" w:eastAsia="Calibri" w:hAnsi="Garamond"/>
                <w:sz w:val="22"/>
                <w:szCs w:val="22"/>
                <w:lang w:eastAsia="en-US"/>
              </w:rPr>
            </w:pPr>
          </w:p>
        </w:tc>
      </w:tr>
      <w:tr w:rsidR="00A52B20" w:rsidRPr="00F95F01" w14:paraId="362B22B2" w14:textId="77777777" w:rsidTr="00A52B20">
        <w:trPr>
          <w:trHeight w:val="340"/>
          <w:jc w:val="center"/>
        </w:trPr>
        <w:tc>
          <w:tcPr>
            <w:tcW w:w="1217" w:type="dxa"/>
            <w:vAlign w:val="center"/>
          </w:tcPr>
          <w:p w14:paraId="093B8E3D"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14:paraId="4CCC65D8" w14:textId="77777777" w:rsidR="00A52B20" w:rsidRPr="00F95F01" w:rsidRDefault="00A52B20" w:rsidP="004E39C3">
            <w:pPr>
              <w:jc w:val="both"/>
              <w:rPr>
                <w:rFonts w:ascii="Garamond" w:eastAsia="Calibri" w:hAnsi="Garamond"/>
                <w:i/>
                <w:sz w:val="22"/>
                <w:szCs w:val="22"/>
                <w:lang w:eastAsia="en-US"/>
              </w:rPr>
            </w:pPr>
            <w:r w:rsidRPr="00F95F01">
              <w:rPr>
                <w:rFonts w:ascii="Garamond" w:eastAsia="Calibri" w:hAnsi="Garamond"/>
                <w:i/>
                <w:sz w:val="22"/>
                <w:szCs w:val="22"/>
                <w:lang w:eastAsia="en-US"/>
              </w:rPr>
              <w:t>Opportunities</w:t>
            </w:r>
          </w:p>
        </w:tc>
        <w:tc>
          <w:tcPr>
            <w:tcW w:w="2782" w:type="dxa"/>
            <w:vAlign w:val="center"/>
          </w:tcPr>
          <w:p w14:paraId="586BE556"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14:paraId="3E49F43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14:paraId="2C0AE4F7" w14:textId="77777777" w:rsidTr="00A52B20">
        <w:trPr>
          <w:trHeight w:val="340"/>
          <w:jc w:val="center"/>
        </w:trPr>
        <w:tc>
          <w:tcPr>
            <w:tcW w:w="1217" w:type="dxa"/>
            <w:vAlign w:val="center"/>
          </w:tcPr>
          <w:p w14:paraId="2FDEE766"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14:paraId="155FFAA4" w14:textId="77777777" w:rsidR="00A52B20" w:rsidRPr="00F95F01" w:rsidRDefault="00A52B20" w:rsidP="004E39C3">
            <w:pPr>
              <w:jc w:val="both"/>
              <w:rPr>
                <w:rFonts w:ascii="Garamond" w:eastAsia="Calibri" w:hAnsi="Garamond"/>
                <w:i/>
                <w:sz w:val="22"/>
                <w:szCs w:val="22"/>
                <w:lang w:eastAsia="en-US"/>
              </w:rPr>
            </w:pPr>
            <w:r w:rsidRPr="00F95F01">
              <w:rPr>
                <w:rFonts w:ascii="Garamond" w:eastAsia="Calibri" w:hAnsi="Garamond"/>
                <w:i/>
                <w:sz w:val="22"/>
                <w:szCs w:val="22"/>
                <w:lang w:eastAsia="en-US"/>
              </w:rPr>
              <w:t>Threats</w:t>
            </w:r>
          </w:p>
        </w:tc>
        <w:tc>
          <w:tcPr>
            <w:tcW w:w="2782" w:type="dxa"/>
            <w:vAlign w:val="center"/>
          </w:tcPr>
          <w:p w14:paraId="1E1F1D1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14:paraId="2AAC38C7" w14:textId="77777777" w:rsidR="00A52B20" w:rsidRPr="00F95F01" w:rsidRDefault="00A52B20" w:rsidP="004E39C3">
            <w:pPr>
              <w:jc w:val="both"/>
              <w:rPr>
                <w:rFonts w:ascii="Garamond" w:eastAsia="Calibri" w:hAnsi="Garamond"/>
                <w:i/>
                <w:sz w:val="22"/>
                <w:szCs w:val="22"/>
                <w:lang w:eastAsia="en-US"/>
              </w:rPr>
            </w:pPr>
          </w:p>
        </w:tc>
      </w:tr>
    </w:tbl>
    <w:p w14:paraId="38FE93D3" w14:textId="77777777"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14:paraId="1979D30E" w14:textId="77777777" w:rsidR="00A52B20" w:rsidRPr="00F95F01" w:rsidRDefault="00A52B20" w:rsidP="002941A3">
      <w:pPr>
        <w:pStyle w:val="Nagwek2"/>
      </w:pPr>
      <w:bookmarkStart w:id="39" w:name="_Toc439094740"/>
      <w:r w:rsidRPr="00F95F01">
        <w:t>Analiza SWOT dla obszaru PLGR</w:t>
      </w:r>
      <w:bookmarkEnd w:id="39"/>
    </w:p>
    <w:p w14:paraId="71A28BE9" w14:textId="77777777"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„desk reserch”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t>Wysoka atrakcyjność turystyczna 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14:paraId="03DE62F5" w14:textId="77777777"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14:paraId="54EB6C13" w14:textId="77777777" w:rsidTr="007D40F0">
        <w:tc>
          <w:tcPr>
            <w:tcW w:w="4957" w:type="dxa"/>
            <w:shd w:val="clear" w:color="auto" w:fill="B8CCE4" w:themeFill="accent1" w:themeFillTint="66"/>
            <w:vAlign w:val="center"/>
          </w:tcPr>
          <w:p w14:paraId="0587077B" w14:textId="77777777"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14:paraId="2836AF2F" w14:textId="77777777"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14:paraId="39DCC6ED" w14:textId="77777777" w:rsidTr="00541687">
        <w:trPr>
          <w:trHeight w:val="692"/>
        </w:trPr>
        <w:tc>
          <w:tcPr>
            <w:tcW w:w="4957" w:type="dxa"/>
          </w:tcPr>
          <w:p w14:paraId="669DF21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14:paraId="545E1AE0"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14:paraId="3939E32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14:paraId="7CCB6E6F"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14:paraId="2358856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14:paraId="160345B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14:paraId="16957FC1"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14:paraId="0052CA8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14:paraId="03309ED3"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14:paraId="7B49A8D7"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14:paraId="53DF446B"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14:paraId="37508E5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14:paraId="2870A44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14:paraId="045AEC0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F1D467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112459F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rozbudowana sieć szkół, relatywnie dobre wyposażenie placówek szkolnych</w:t>
            </w:r>
          </w:p>
          <w:p w14:paraId="3A9BDDFA"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14:paraId="089F8EB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14:paraId="6C330CF2" w14:textId="77777777" w:rsidR="00A52B20" w:rsidRPr="00F95F01" w:rsidRDefault="00A52B20" w:rsidP="004E39C3">
            <w:pPr>
              <w:spacing w:after="200"/>
              <w:ind w:left="322"/>
              <w:contextualSpacing/>
              <w:jc w:val="both"/>
              <w:rPr>
                <w:rFonts w:ascii="Garamond" w:eastAsia="Calibri" w:hAnsi="Garamond"/>
                <w:color w:val="FF0000"/>
                <w:sz w:val="22"/>
                <w:szCs w:val="22"/>
                <w:lang w:eastAsia="en-US"/>
              </w:rPr>
            </w:pPr>
          </w:p>
          <w:p w14:paraId="7D849386" w14:textId="77777777"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14:paraId="621C865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14:paraId="7B5BCCB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14:paraId="0BCA73E3"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14:paraId="70CC7D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6FF537C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2D6ADF6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780A7A11"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44F9C8B9"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3D9646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14:paraId="4918F96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5E23A4A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14:paraId="187161A8"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0BC3795"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14:paraId="5FAD28E4"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14:paraId="1106A3E6"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Słabo rozwinięta sprzedaż bezpośrednia produktów rybactwa i rolnictwa oraz ograniczony, tj. marginalny i lokalny charakter tej działalności</w:t>
            </w:r>
          </w:p>
          <w:p w14:paraId="46CA65B4"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14:paraId="5DAC783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3C8DB1C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14:paraId="22EABFB2"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14:paraId="22C8C85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14:paraId="0BB964D4" w14:textId="77777777"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625DE298"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14:paraId="46CAC94B"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14:paraId="6C99278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14:paraId="4A8F15E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14:paraId="6E47217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p>
        </w:tc>
      </w:tr>
    </w:tbl>
    <w:p w14:paraId="65C83827" w14:textId="77777777"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14:paraId="3E8781C2" w14:textId="77777777" w:rsidTr="007D40F0">
        <w:tc>
          <w:tcPr>
            <w:tcW w:w="4995" w:type="dxa"/>
            <w:shd w:val="clear" w:color="auto" w:fill="B8CCE4" w:themeFill="accent1" w:themeFillTint="66"/>
            <w:vAlign w:val="center"/>
          </w:tcPr>
          <w:p w14:paraId="4D1F2A00" w14:textId="77777777"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14:paraId="3F9B292D" w14:textId="77777777"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14:paraId="0352BD25" w14:textId="77777777" w:rsidTr="005C3BF3">
        <w:trPr>
          <w:trHeight w:val="1100"/>
        </w:trPr>
        <w:tc>
          <w:tcPr>
            <w:tcW w:w="4995" w:type="dxa"/>
          </w:tcPr>
          <w:p w14:paraId="6F89C438"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14:paraId="133982E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14:paraId="205F4A0F"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14:paraId="02A8E42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2444DF8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14:paraId="013FABC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14:paraId="02AD3C66"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14:paraId="4AF2BF6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14:paraId="5DA5365A"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Rozwiązania regulacyjne wzmacniające zaangażowanie NGO’s w realizowanie usług publicznych oraz ich rolę w ramach współpracy międzysektorowej (w relacjach z samorządami terytorialnymi oraz sektorem biznesu)</w:t>
            </w:r>
          </w:p>
          <w:p w14:paraId="2623162E"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14:paraId="2B16A360"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zagrożeń związanych z potencjalnym wystąpieniem katastrof i awarii przemysłowych, związany m.in. z budową elektrowni jądrowej</w:t>
            </w:r>
          </w:p>
          <w:p w14:paraId="1E866A5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14:paraId="25AAB552"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14:paraId="20FACE3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14:paraId="50C64CD4"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14:paraId="627E3EF9"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14:paraId="2042CE1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14:paraId="3DEA31C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14:paraId="5C85B507"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14:paraId="107EBDC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14:paraId="6943A59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Zniechęcenie turystów do obszaru ze względu na coraz większe utrudnienia komunikacyjne</w:t>
            </w:r>
          </w:p>
          <w:p w14:paraId="63350020" w14:textId="77777777"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14:paraId="182EEF0A" w14:textId="77777777"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t xml:space="preserve">Źródło: opracowanie własne </w:t>
      </w:r>
    </w:p>
    <w:p w14:paraId="5B9507C2" w14:textId="77777777" w:rsidR="00A52B20" w:rsidRPr="0075264F" w:rsidRDefault="00A52B20" w:rsidP="002941A3">
      <w:pPr>
        <w:pStyle w:val="Nagwek2"/>
      </w:pPr>
      <w:bookmarkStart w:id="40" w:name="_Toc439094741"/>
      <w:r w:rsidRPr="0075264F">
        <w:t>Wnioski z analizy SWOT</w:t>
      </w:r>
      <w:bookmarkEnd w:id="40"/>
    </w:p>
    <w:p w14:paraId="7F5785F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14:paraId="5BBC96C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Dwa główne potencjalne motory rozwojowe obszaru to atrakcyjność osiedleńcza, umożliwiająca odnoszenie korzyści z procesu suburbanizacji OMT (w szczególności południowej części obszaru) oraz dogodne warunki do rozwoju turystyki, usług prozdrowotnych i innych „przemysłów” czasu wolnego.</w:t>
      </w:r>
    </w:p>
    <w:p w14:paraId="6CF01B3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14:paraId="524FFFAA"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14:paraId="62100714"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14:paraId="1BEC80CE"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14:paraId="5B161FF3"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14:paraId="7AD48132"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14:paraId="456D45C9"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14:paraId="0C1B1C25"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pozarybacką.</w:t>
      </w:r>
    </w:p>
    <w:p w14:paraId="07136F0B"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14:paraId="0F97A3E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Biorąc pod uwagę relatywnie wysokie na tle kraju koszty energii elektrycznej w powiązaniu z istniejącymi zasobami i korzystnymi warunkami dla rozwoju energetyki odnawialnej (wiatr, źródła geotermalne), obszar powinien stać się liderem rozwiązań i systemów służących różnicowaniu źródeł pozyskiwania energii, w tym także w oparciu o energetykę prosumencką oraz koncepcją wysp energetycznych (zasilanie lokalnych systemów z lokalnych źródeł).</w:t>
      </w:r>
    </w:p>
    <w:p w14:paraId="4778BE5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pozaformalne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14:paraId="7E2C2557" w14:textId="77777777" w:rsidR="00053E0D" w:rsidRPr="00053E0D" w:rsidRDefault="00053E0D" w:rsidP="005C3BF3">
      <w:pPr>
        <w:jc w:val="both"/>
        <w:rPr>
          <w:rFonts w:ascii="Garamond" w:eastAsia="Calibri" w:hAnsi="Garamond"/>
          <w:b/>
          <w:sz w:val="16"/>
          <w:szCs w:val="16"/>
          <w:lang w:eastAsia="en-US"/>
        </w:rPr>
      </w:pPr>
    </w:p>
    <w:p w14:paraId="7EA16AD8" w14:textId="77777777"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14:paraId="118CE4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14:paraId="6529718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14:paraId="01F4521C" w14:textId="77777777"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14:paraId="14FEB366" w14:textId="77777777"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14:paraId="0A34FE8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2E14C9BF"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14:paraId="6E8C7C4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14:paraId="1E888C1B"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7773B94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2D96DD7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14:paraId="0FBAD29C"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14:paraId="0D2E5CE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14:paraId="46ADCBAD" w14:textId="77777777"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14:paraId="146B7E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14:paraId="7AE36EE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Rozwijanie energetyki prosumenckiej oraz samowystarczalnych lokalnych systemów zaopatrzenia  w ciepło i energię elektryczną (wyspy energetyczne) w oparciu o odnawialne źródła energii (wiatr, źródła geotermalne i solarne);</w:t>
      </w:r>
    </w:p>
    <w:p w14:paraId="0222287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14:paraId="737694EC"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14:paraId="273C1714" w14:textId="77777777" w:rsidR="005C3BF3" w:rsidRDefault="005C3BF3" w:rsidP="004E39C3">
      <w:pPr>
        <w:spacing w:after="200"/>
        <w:jc w:val="both"/>
        <w:rPr>
          <w:rFonts w:ascii="Garamond" w:eastAsia="Calibri" w:hAnsi="Garamond"/>
          <w:sz w:val="22"/>
          <w:szCs w:val="22"/>
          <w:lang w:eastAsia="en-US"/>
        </w:rPr>
      </w:pPr>
    </w:p>
    <w:p w14:paraId="474E0FB0" w14:textId="77777777"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rzedsięwzięcia zaplanowane w niniejszej LSR mają na celu rozwijanie mocnych stron i niwelowanie słabych poprzez usprawnienie tych dziedzin życia gospodarczego oraz społecznego, które wpłyną na poprawę jakości życia mieszkańców i przyczynią się do wzrostu poziomu gospodarczego obszaru PLGR. Szczególna uwaga poświęcona będzie potrzebom grup docelowych oraz zidentyfikowanych grup defaworyzowanych.</w:t>
      </w:r>
    </w:p>
    <w:p w14:paraId="18BCC056" w14:textId="77777777" w:rsidR="00B27B1A" w:rsidRDefault="00F82A8D" w:rsidP="004E39C3">
      <w:pPr>
        <w:rPr>
          <w:rFonts w:ascii="Garamond" w:hAnsi="Garamond"/>
          <w:sz w:val="22"/>
          <w:szCs w:val="22"/>
        </w:rPr>
      </w:pPr>
      <w:r>
        <w:rPr>
          <w:rFonts w:ascii="Garamond" w:hAnsi="Garamond"/>
          <w:b/>
          <w:sz w:val="22"/>
          <w:szCs w:val="22"/>
        </w:rPr>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654"/>
        <w:gridCol w:w="1752"/>
        <w:gridCol w:w="3262"/>
        <w:gridCol w:w="1752"/>
      </w:tblGrid>
      <w:tr w:rsidR="00D565B8" w:rsidRPr="00352BF7" w14:paraId="196E43D2"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1C2B5E37"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6CA1595"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AAD868"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223D0179"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3F47AB" w14:textId="7777777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C7FF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70FA8" w14:textId="77777777"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14:paraId="2F609ED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951ED"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8CC0F" w14:textId="77777777"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14:paraId="630948EB" w14:textId="77777777"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36A00145" w14:textId="7777777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D6554"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52B3F" w14:textId="77777777"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14:paraId="3628E0BC" w14:textId="77777777"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265C3" w14:textId="77777777"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6BF08" w14:textId="77777777"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14:paraId="2C1B83E7" w14:textId="77777777"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6599AB29" w14:textId="7777777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D916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0E8E0"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14:paraId="6312B0E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8FAA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50B7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14:paraId="45A4FD6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14:paraId="50B1C67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828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2F3D5" w14:textId="77777777"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14:paraId="1360E94E"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0E4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7BBCC"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14:paraId="39DC3A3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14:paraId="3343B99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79A72" w14:textId="77777777"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CF1BC"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14:paraId="5522AF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065D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0567B"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5BD270F1"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1959C9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3F99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A51D3"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14:paraId="7A21C1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5A2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4DEFF"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14:paraId="211BC65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0914147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4957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86F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47D1B88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E43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EFAC6"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CC769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B6D84C4"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30A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2E916"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B04B865"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FED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4E01"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14:paraId="79F587F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5D3E51F6"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B270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5DB03"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A8FF242"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DA49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03429"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72CDD3A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4A554F7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B3A8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17064"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0215EE8"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2B5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8E4EE"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0E3483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7F46466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5CBD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C183"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981803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10F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11.Niestabilna sytuacja na rynku pracy związana z sezonową przedsiębiorczością mieszkańców i mono-branżowością sektora MŚP (głównie prosta działalność z 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8D68E"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III.9.3</w:t>
            </w:r>
          </w:p>
          <w:p w14:paraId="262BF44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176EF125"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4FE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242F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320C2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158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457BC"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F16C42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6CFD30D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5D30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DBC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14:paraId="488473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927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B429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2C725A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0B8D9C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89861"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9217"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4932F75"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070B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04AAA"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27D01C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14:paraId="3301EB9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65AA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11A4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14:paraId="7969EC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10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357A1"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BC581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14:paraId="5E3E56A3" w14:textId="7777777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7C8E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3704F"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14:paraId="0D183C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D1E6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40825"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70894C3B"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E8C8D8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E97F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79B2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14:paraId="6EB8975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1B7F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B921E"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531476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2A23119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B92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2939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14:paraId="67D3FF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0D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50DB8"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48EC3E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5A52E6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D63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712E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E1B57" w14:textId="77777777"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9B25"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14:paraId="5A2B994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14:paraId="5A22C2C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58C4"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380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98A3"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A557"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14:paraId="70CBEB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93E884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87238"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7ADA"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FD2F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E23E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14:paraId="57552A24"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14:paraId="2B016E8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E3C5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CDAC"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0C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F6D95"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14:paraId="730BE948"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14:paraId="082790FE"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70FA4F83"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DC95B4F"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C0D651"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EABB7D"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0772F3" w14:textId="7777777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206EF"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0F48A" w14:textId="77777777" w:rsidR="00CB7368" w:rsidRDefault="00CB7368" w:rsidP="00053E0D">
            <w:pPr>
              <w:jc w:val="center"/>
              <w:rPr>
                <w:rFonts w:ascii="Garamond" w:hAnsi="Garamond"/>
                <w:sz w:val="20"/>
                <w:szCs w:val="20"/>
              </w:rPr>
            </w:pPr>
            <w:r>
              <w:rPr>
                <w:rFonts w:ascii="Garamond" w:hAnsi="Garamond"/>
                <w:sz w:val="20"/>
                <w:szCs w:val="20"/>
              </w:rPr>
              <w:t>Rozdział: III.10.1</w:t>
            </w:r>
          </w:p>
          <w:p w14:paraId="0FB2136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EEB8C"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3C3E"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0776DCF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14:paraId="38CB6F17" w14:textId="7777777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1CD37"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A710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14:paraId="508FD0C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9EA1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49B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5AC453B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BFADB4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8B4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8753C"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63B66E37"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F11B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77C3D"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475F313"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3FAC604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9D45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38F8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267709C9"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3DA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C52F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14:paraId="3BF84CF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14:paraId="12D1730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6CD3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00F5"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14:paraId="49D09244"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1DA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79A64"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91AC3A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3D1D93E8"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7A45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8B004" w14:textId="77777777"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14:paraId="3775607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1CA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F29EB"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E87DC5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1F33C4B"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0071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C0493"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2A8366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AB27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D59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158424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223746E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CB9F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67BA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3D3182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540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AAC84"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14:paraId="19490AF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3A779D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FDB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9.Rozwiązania regulacyjne wzmacniające zaangażowanie NGO’s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FC5AC"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14:paraId="572F24C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4046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A7A4E"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14:paraId="4D42B85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8527B0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9ED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EF9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08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7E963"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14:paraId="78E15A4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14:paraId="0F470FAB" w14:textId="77777777" w:rsidR="009975D4" w:rsidRPr="009C6954" w:rsidRDefault="009C6954" w:rsidP="00053E0D">
      <w:pPr>
        <w:pStyle w:val="Styl1"/>
        <w:shd w:val="clear" w:color="auto" w:fill="auto"/>
        <w:rPr>
          <w:b w:val="0"/>
        </w:rPr>
      </w:pPr>
      <w:r w:rsidRPr="009C6954">
        <w:rPr>
          <w:b w:val="0"/>
        </w:rPr>
        <w:t xml:space="preserve">Źródło: opracowanie własne </w:t>
      </w:r>
    </w:p>
    <w:p w14:paraId="3430CF4A" w14:textId="77777777" w:rsidR="009C6954" w:rsidRDefault="009C6954" w:rsidP="00053E0D">
      <w:pPr>
        <w:pStyle w:val="Styl1"/>
        <w:shd w:val="clear" w:color="auto" w:fill="auto"/>
      </w:pPr>
    </w:p>
    <w:p w14:paraId="4F8D1E40" w14:textId="77777777" w:rsidR="006F4114" w:rsidRPr="00F95F01" w:rsidRDefault="006F4114" w:rsidP="002B624D">
      <w:pPr>
        <w:pStyle w:val="Nagwek1"/>
      </w:pPr>
      <w:bookmarkStart w:id="41" w:name="_Toc439094742"/>
      <w:r w:rsidRPr="00F95F01">
        <w:t>V. CELE I WSKAŹNIKI</w:t>
      </w:r>
      <w:bookmarkEnd w:id="41"/>
    </w:p>
    <w:p w14:paraId="73CE6B51" w14:textId="77777777" w:rsidR="00232E41" w:rsidRPr="00F95F01" w:rsidRDefault="00232E41" w:rsidP="008C1101">
      <w:pPr>
        <w:jc w:val="both"/>
        <w:rPr>
          <w:rFonts w:ascii="Garamond" w:eastAsia="Calibri" w:hAnsi="Garamond"/>
          <w:b/>
          <w:sz w:val="22"/>
          <w:szCs w:val="22"/>
          <w:lang w:eastAsia="en-US"/>
        </w:rPr>
      </w:pPr>
    </w:p>
    <w:p w14:paraId="50F7FC1C" w14:textId="77777777" w:rsidR="00626EE0" w:rsidRPr="0075264F" w:rsidRDefault="00626EE0" w:rsidP="002941A3">
      <w:pPr>
        <w:pStyle w:val="Nagwek2"/>
      </w:pPr>
      <w:bookmarkStart w:id="42" w:name="_Toc439094743"/>
      <w:r w:rsidRPr="0075264F">
        <w:t>Wprowadzenie</w:t>
      </w:r>
      <w:bookmarkEnd w:id="42"/>
      <w:r w:rsidRPr="0075264F">
        <w:t xml:space="preserve"> </w:t>
      </w:r>
    </w:p>
    <w:p w14:paraId="548F9769" w14:textId="77777777"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ozwoju dla obszaru PLGR będzie realizowana w ramach Programu Rozwoju Obszarów Wiejskich 2014-2020 ( PROW ) oraz Programu Operacyjnego Rybactwo i Morze 2014 – 2020 (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defaworyzowanych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defaworyzowanych przy wdrażaniu projektów. </w:t>
      </w:r>
    </w:p>
    <w:p w14:paraId="23B07DCC" w14:textId="77777777" w:rsidR="00626EE0" w:rsidRPr="00F95F01" w:rsidRDefault="00626EE0" w:rsidP="002941A3">
      <w:pPr>
        <w:pStyle w:val="Nagwek2"/>
      </w:pPr>
      <w:bookmarkStart w:id="43" w:name="_Toc438586317"/>
      <w:bookmarkStart w:id="44" w:name="_Toc439094744"/>
      <w:r w:rsidRPr="00F95F01">
        <w:t>Specyfikacja i opis celów ogólnych, przypisanych im celów szczegółowych i przedsięwzięć oraz uzasadnienie ich sformułowania w oparciu o konsultacje społeczne i powiązanie z analizą SWOT.</w:t>
      </w:r>
      <w:bookmarkEnd w:id="43"/>
      <w:bookmarkEnd w:id="44"/>
    </w:p>
    <w:p w14:paraId="44D6CF1B" w14:textId="77777777"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14:paraId="7FD40A08" w14:textId="77777777"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14:paraId="0491E333" w14:textId="77777777"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14:paraId="6BC5CC9A" w14:textId="77777777" w:rsidR="0001670D" w:rsidRPr="00F95F01" w:rsidRDefault="0001670D" w:rsidP="004E39C3">
      <w:pPr>
        <w:jc w:val="both"/>
        <w:rPr>
          <w:rFonts w:ascii="Garamond" w:eastAsia="Calibri" w:hAnsi="Garamond"/>
          <w:sz w:val="22"/>
          <w:szCs w:val="22"/>
          <w:lang w:eastAsia="en-US"/>
        </w:rPr>
      </w:pPr>
    </w:p>
    <w:p w14:paraId="1E472F2D" w14:textId="77777777"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14:paraId="2BE9954F" w14:textId="77777777"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14:paraId="3B11C7E0" w14:textId="77777777" w:rsidR="00626EE0" w:rsidRDefault="00626EE0" w:rsidP="004E39C3">
      <w:pPr>
        <w:jc w:val="center"/>
        <w:rPr>
          <w:rFonts w:ascii="Garamond" w:eastAsia="Calibri" w:hAnsi="Garamond"/>
          <w:b/>
          <w:sz w:val="22"/>
          <w:szCs w:val="22"/>
          <w:lang w:eastAsia="en-US"/>
        </w:rPr>
      </w:pPr>
    </w:p>
    <w:p w14:paraId="342D9D7D" w14:textId="77777777"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14:paraId="54FF9854" w14:textId="77777777"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14:paraId="6C83B923" w14:textId="77777777"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14:paraId="14625FC4" w14:textId="77777777"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14:paraId="1D0092FC" w14:textId="77777777" w:rsidR="005206F7" w:rsidRDefault="005206F7" w:rsidP="005206F7">
      <w:pPr>
        <w:jc w:val="both"/>
        <w:rPr>
          <w:rFonts w:ascii="Garamond" w:eastAsia="Calibri" w:hAnsi="Garamond"/>
          <w:b/>
          <w:sz w:val="22"/>
          <w:szCs w:val="22"/>
          <w:lang w:eastAsia="en-US"/>
        </w:rPr>
      </w:pPr>
    </w:p>
    <w:p w14:paraId="3A138A8A" w14:textId="77777777" w:rsidR="00F95F2E" w:rsidRDefault="00F95F2E" w:rsidP="00F4474A">
      <w:pPr>
        <w:jc w:val="both"/>
        <w:rPr>
          <w:rFonts w:ascii="Garamond" w:eastAsia="Calibri" w:hAnsi="Garamond"/>
          <w:b/>
          <w:sz w:val="22"/>
          <w:szCs w:val="22"/>
          <w:lang w:eastAsia="en-US"/>
        </w:rPr>
      </w:pPr>
      <w:r w:rsidRPr="001F41B9">
        <w:rPr>
          <w:rFonts w:ascii="Garamond" w:eastAsia="Calibri" w:hAnsi="Garamond"/>
          <w:b/>
          <w:sz w:val="22"/>
          <w:szCs w:val="22"/>
          <w:lang w:eastAsia="en-US"/>
        </w:rPr>
        <w:t>Pomoc na wskazane poniżej przedsięwzięcia przyznawana będzie</w:t>
      </w:r>
      <w:r w:rsidR="00BC20D7" w:rsidRPr="001F41B9">
        <w:rPr>
          <w:rFonts w:ascii="Garamond" w:eastAsia="Calibri" w:hAnsi="Garamond"/>
          <w:b/>
          <w:sz w:val="22"/>
          <w:szCs w:val="22"/>
          <w:lang w:eastAsia="en-US"/>
        </w:rPr>
        <w:t xml:space="preserve"> w szczególności</w:t>
      </w:r>
      <w:r w:rsidRPr="001F41B9">
        <w:rPr>
          <w:rFonts w:ascii="Garamond" w:eastAsia="Calibri" w:hAnsi="Garamond"/>
          <w:b/>
          <w:sz w:val="22"/>
          <w:szCs w:val="22"/>
          <w:lang w:eastAsia="en-US"/>
        </w:rPr>
        <w:t xml:space="preserve"> zgodnie z warunkami określonymi </w:t>
      </w:r>
      <w:r w:rsidR="006E6F60" w:rsidRPr="001F41B9">
        <w:rPr>
          <w:rFonts w:ascii="Garamond" w:eastAsia="Calibri" w:hAnsi="Garamond"/>
          <w:b/>
          <w:sz w:val="22"/>
          <w:szCs w:val="22"/>
          <w:lang w:eastAsia="en-US"/>
        </w:rPr>
        <w:t>o rozporządzeniach</w:t>
      </w:r>
      <w:r w:rsidR="00F4474A" w:rsidRPr="001F41B9">
        <w:rPr>
          <w:rFonts w:ascii="Garamond" w:eastAsia="Calibri" w:hAnsi="Garamond"/>
          <w:b/>
          <w:sz w:val="22"/>
          <w:szCs w:val="22"/>
          <w:lang w:eastAsia="en-US"/>
        </w:rPr>
        <w:t>:</w:t>
      </w:r>
      <w:r w:rsidR="006E6F60" w:rsidRPr="001F41B9">
        <w:rPr>
          <w:rFonts w:ascii="Garamond" w:eastAsia="Calibri" w:hAnsi="Garamond"/>
          <w:b/>
          <w:sz w:val="22"/>
          <w:szCs w:val="22"/>
          <w:lang w:eastAsia="en-US"/>
        </w:rPr>
        <w:t xml:space="preserve"> </w:t>
      </w:r>
      <w:r w:rsidR="00F4474A" w:rsidRPr="001F41B9">
        <w:rPr>
          <w:rFonts w:ascii="Garamond" w:eastAsia="Calibri" w:hAnsi="Garamond"/>
          <w:b/>
          <w:sz w:val="22"/>
          <w:szCs w:val="22"/>
          <w:lang w:eastAsia="en-US"/>
        </w:rPr>
        <w:t xml:space="preserve">Ministra Rolnictwa I Rozwoju Wsi </w:t>
      </w:r>
      <w:r w:rsidRPr="001F41B9">
        <w:rPr>
          <w:rFonts w:ascii="Garamond" w:eastAsia="Calibri" w:hAnsi="Garamond"/>
          <w:b/>
          <w:sz w:val="22"/>
          <w:szCs w:val="22"/>
          <w:lang w:eastAsia="en-US"/>
        </w:rPr>
        <w:t>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1F41B9">
        <w:rPr>
          <w:rFonts w:ascii="Garamond" w:eastAsia="Calibri" w:hAnsi="Garamond"/>
          <w:sz w:val="22"/>
          <w:szCs w:val="22"/>
          <w:lang w:eastAsia="en-US"/>
        </w:rPr>
        <w:t xml:space="preserve"> </w:t>
      </w:r>
      <w:r w:rsidR="005206F7" w:rsidRPr="001F41B9">
        <w:rPr>
          <w:rFonts w:ascii="Garamond" w:eastAsia="Calibri" w:hAnsi="Garamond"/>
          <w:sz w:val="22"/>
          <w:szCs w:val="22"/>
          <w:lang w:eastAsia="en-US"/>
        </w:rPr>
        <w:t xml:space="preserve">oraz </w:t>
      </w:r>
      <w:r w:rsidR="00F4474A" w:rsidRPr="001F41B9">
        <w:rPr>
          <w:rFonts w:ascii="Garamond" w:eastAsia="Calibri" w:hAnsi="Garamond"/>
          <w:b/>
          <w:sz w:val="22"/>
          <w:szCs w:val="22"/>
          <w:lang w:eastAsia="en-US"/>
        </w:rPr>
        <w:t xml:space="preserve">Ministra Gospodarki Morskiej I Żeglugi Śródlądowej </w:t>
      </w:r>
      <w:r w:rsidR="00C73A4D" w:rsidRPr="001F41B9">
        <w:rPr>
          <w:rFonts w:ascii="Garamond" w:eastAsia="Calibri" w:hAnsi="Garamond"/>
          <w:b/>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sidRPr="001F41B9">
        <w:rPr>
          <w:rFonts w:ascii="Garamond" w:eastAsia="Calibri" w:hAnsi="Garamond"/>
          <w:b/>
          <w:sz w:val="22"/>
          <w:szCs w:val="22"/>
          <w:lang w:eastAsia="en-US"/>
        </w:rPr>
        <w:t xml:space="preserve"> Operacyjnym „Rybactwo i Morze”, stosownych ustaw regulujących wdrażanie w/w rozporządzeń oraz</w:t>
      </w:r>
      <w:r w:rsidRPr="001F41B9">
        <w:rPr>
          <w:rFonts w:ascii="Garamond" w:eastAsia="Calibri" w:hAnsi="Garamond"/>
          <w:b/>
          <w:sz w:val="22"/>
          <w:szCs w:val="22"/>
          <w:lang w:eastAsia="en-US"/>
        </w:rPr>
        <w:t xml:space="preserve"> </w:t>
      </w:r>
      <w:r w:rsidRPr="00E14CBB">
        <w:rPr>
          <w:rFonts w:ascii="Garamond" w:eastAsia="Calibri" w:hAnsi="Garamond"/>
          <w:b/>
          <w:sz w:val="22"/>
          <w:szCs w:val="22"/>
          <w:lang w:eastAsia="en-US"/>
        </w:rPr>
        <w:t xml:space="preserve">szczegółowymi warunkami określonymi w LSR </w:t>
      </w:r>
      <w:r w:rsidR="001E5136">
        <w:rPr>
          <w:rFonts w:ascii="Garamond" w:eastAsia="Calibri" w:hAnsi="Garamond"/>
          <w:b/>
          <w:sz w:val="22"/>
          <w:szCs w:val="22"/>
          <w:lang w:eastAsia="en-US"/>
        </w:rPr>
        <w:t>oraz procedurach PLGR.</w:t>
      </w:r>
    </w:p>
    <w:p w14:paraId="1AB6A46E" w14:textId="77777777" w:rsidR="00F4474A" w:rsidRPr="000E40B1" w:rsidRDefault="00F4474A" w:rsidP="00F4474A">
      <w:pPr>
        <w:jc w:val="both"/>
        <w:rPr>
          <w:rFonts w:ascii="Garamond" w:eastAsia="Calibri" w:hAnsi="Garamond"/>
          <w:b/>
          <w:sz w:val="22"/>
          <w:szCs w:val="22"/>
          <w:lang w:eastAsia="en-US"/>
        </w:rPr>
      </w:pPr>
    </w:p>
    <w:p w14:paraId="6BCED0B2" w14:textId="77777777"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14:paraId="78293A77" w14:textId="77777777" w:rsidR="00626EE0" w:rsidRPr="00F95F01" w:rsidRDefault="00626EE0" w:rsidP="004E39C3">
      <w:pPr>
        <w:jc w:val="both"/>
        <w:rPr>
          <w:rFonts w:ascii="Garamond" w:eastAsia="Calibri" w:hAnsi="Garamond"/>
          <w:b/>
          <w:color w:val="0070C0"/>
          <w:sz w:val="22"/>
          <w:szCs w:val="22"/>
          <w:lang w:eastAsia="en-US"/>
        </w:rPr>
      </w:pPr>
    </w:p>
    <w:p w14:paraId="60B4E688"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14:paraId="16FCE0A0" w14:textId="77777777"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14:paraId="7E421F35"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14:paraId="49B4203A"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14:paraId="1E45212C"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14:paraId="5D164F21"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3BE67D08"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14:paraId="14575FCB"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14:paraId="7702B7F3"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3E57D0E0"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14:paraId="49F4F4EB" w14:textId="77777777" w:rsidR="00F451C9" w:rsidRPr="00F95F01" w:rsidRDefault="00F451C9" w:rsidP="00DC651E">
      <w:pPr>
        <w:jc w:val="both"/>
        <w:rPr>
          <w:rFonts w:ascii="Garamond" w:eastAsia="Calibri" w:hAnsi="Garamond"/>
          <w:sz w:val="22"/>
          <w:szCs w:val="22"/>
          <w:lang w:eastAsia="en-US"/>
        </w:rPr>
      </w:pPr>
    </w:p>
    <w:p w14:paraId="5564C984" w14:textId="77777777"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 przypadku zidentyfikowanych grup defaworyzowanych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Wyniki badań ankietowych na obszarze 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oraz dla PO RiM</w:t>
      </w:r>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14:paraId="1693A73F" w14:textId="77777777"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14:paraId="3983CAA5" w14:textId="77777777"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14:paraId="1001DC9C"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14:paraId="3278F6C8"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14:paraId="65A033A4"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14:paraId="4DEA0460"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14:paraId="25B6C300" w14:textId="77777777" w:rsidR="00E6473D" w:rsidRPr="00F95F01" w:rsidRDefault="00E6473D" w:rsidP="007F290B">
      <w:pPr>
        <w:jc w:val="both"/>
        <w:rPr>
          <w:rFonts w:ascii="Garamond" w:eastAsia="Calibri" w:hAnsi="Garamond"/>
          <w:b/>
          <w:color w:val="C00000"/>
          <w:sz w:val="22"/>
          <w:szCs w:val="22"/>
          <w:lang w:eastAsia="en-US"/>
        </w:rPr>
      </w:pPr>
    </w:p>
    <w:p w14:paraId="6F638E98" w14:textId="77777777"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14:paraId="596254E1" w14:textId="77777777"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Istotnym elementem LSR jest możliwość zaangażowania środków w rozwój infrastruktury warunkującej główne potencjalne motory rozwojowe obszaru. Rosnąca atrakcyjność osiedleńcza umożliwia odnoszenie korzyści z procesu suburbanizacji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defaworyzowanych.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2C5F18BA" w14:textId="77777777"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14:paraId="57445B01" w14:textId="77777777"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7464217B" w14:textId="77777777"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14:paraId="40657002" w14:textId="77777777" w:rsidR="002B1152" w:rsidRPr="00F95F01" w:rsidRDefault="002B1152" w:rsidP="002B1152">
      <w:pPr>
        <w:jc w:val="both"/>
        <w:rPr>
          <w:rFonts w:ascii="Garamond" w:eastAsia="Calibri" w:hAnsi="Garamond"/>
          <w:b/>
          <w:sz w:val="22"/>
          <w:szCs w:val="22"/>
          <w:lang w:eastAsia="en-US"/>
        </w:rPr>
      </w:pPr>
    </w:p>
    <w:p w14:paraId="0E86CE2D"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14:paraId="64A058D5" w14:textId="77777777"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559"/>
        <w:gridCol w:w="993"/>
        <w:gridCol w:w="1559"/>
        <w:gridCol w:w="4252"/>
      </w:tblGrid>
      <w:tr w:rsidR="00226CA4" w:rsidRPr="00F95F01" w14:paraId="08FF98C1" w14:textId="77777777" w:rsidTr="00D04AB9">
        <w:trPr>
          <w:trHeight w:val="423"/>
        </w:trPr>
        <w:tc>
          <w:tcPr>
            <w:tcW w:w="1838" w:type="dxa"/>
            <w:vMerge w:val="restart"/>
            <w:shd w:val="clear" w:color="auto" w:fill="C5E0B3"/>
          </w:tcPr>
          <w:p w14:paraId="767CBDF7" w14:textId="77777777"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14:paraId="2A909DB9" w14:textId="77777777"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1A334C" w:rsidRPr="001A334C" w14:paraId="363DFE9F" w14:textId="77777777" w:rsidTr="00C42915">
        <w:tc>
          <w:tcPr>
            <w:tcW w:w="1838" w:type="dxa"/>
            <w:vMerge/>
            <w:shd w:val="clear" w:color="auto" w:fill="C5E0B3"/>
          </w:tcPr>
          <w:p w14:paraId="5093CFB9" w14:textId="77777777" w:rsidR="00226CA4" w:rsidRPr="001A334C" w:rsidRDefault="00226CA4" w:rsidP="004E39C3">
            <w:pPr>
              <w:spacing w:before="60" w:after="60"/>
              <w:jc w:val="center"/>
              <w:rPr>
                <w:rFonts w:ascii="Garamond" w:eastAsia="Calibri" w:hAnsi="Garamond"/>
                <w:sz w:val="22"/>
                <w:szCs w:val="22"/>
                <w:lang w:eastAsia="en-US"/>
              </w:rPr>
            </w:pPr>
          </w:p>
        </w:tc>
        <w:tc>
          <w:tcPr>
            <w:tcW w:w="1559" w:type="dxa"/>
            <w:shd w:val="clear" w:color="auto" w:fill="C5E0B3"/>
          </w:tcPr>
          <w:p w14:paraId="5194BB1B" w14:textId="77777777" w:rsidR="00226CA4" w:rsidRPr="001A334C" w:rsidRDefault="00226CA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3" w:type="dxa"/>
            <w:shd w:val="clear" w:color="auto" w:fill="C5E0B3"/>
          </w:tcPr>
          <w:p w14:paraId="51DADEE9" w14:textId="77777777" w:rsidR="00226CA4" w:rsidRPr="001A334C" w:rsidRDefault="00226CA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559" w:type="dxa"/>
            <w:shd w:val="clear" w:color="auto" w:fill="C5E0B3"/>
          </w:tcPr>
          <w:p w14:paraId="54A68442" w14:textId="45B9D615" w:rsidR="00226CA4" w:rsidRPr="001A334C" w:rsidRDefault="008508EB" w:rsidP="008508EB">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1641EC"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finansowe </w:t>
            </w:r>
          </w:p>
        </w:tc>
        <w:tc>
          <w:tcPr>
            <w:tcW w:w="4252" w:type="dxa"/>
            <w:shd w:val="clear" w:color="auto" w:fill="C5E0B3"/>
          </w:tcPr>
          <w:p w14:paraId="132CBC3C" w14:textId="77777777" w:rsidR="00226CA4" w:rsidRPr="001A334C" w:rsidRDefault="00226CA4" w:rsidP="004F2854">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Oczekiwane projekty w ramach </w:t>
            </w:r>
            <w:r w:rsidR="00F53952" w:rsidRPr="001A334C">
              <w:rPr>
                <w:rFonts w:ascii="Garamond" w:eastAsia="Calibri" w:hAnsi="Garamond"/>
                <w:sz w:val="22"/>
                <w:szCs w:val="22"/>
                <w:lang w:eastAsia="en-US"/>
              </w:rPr>
              <w:t>przedsięwzięcia</w:t>
            </w:r>
          </w:p>
        </w:tc>
      </w:tr>
      <w:tr w:rsidR="001A334C" w:rsidRPr="001A334C" w14:paraId="3B0508DB" w14:textId="77777777" w:rsidTr="00C42915">
        <w:tc>
          <w:tcPr>
            <w:tcW w:w="1838" w:type="dxa"/>
          </w:tcPr>
          <w:p w14:paraId="035DF5C7" w14:textId="77777777" w:rsidR="00B63927" w:rsidRPr="001A334C" w:rsidRDefault="00B010B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w:t>
            </w:r>
            <w:r w:rsidR="00651D46" w:rsidRPr="001A334C">
              <w:rPr>
                <w:rFonts w:ascii="Garamond" w:eastAsia="Calibri" w:hAnsi="Garamond"/>
                <w:sz w:val="22"/>
                <w:szCs w:val="22"/>
                <w:lang w:eastAsia="en-US"/>
              </w:rPr>
              <w:t>arunki</w:t>
            </w:r>
            <w:r w:rsidR="008508EB" w:rsidRPr="001A334C">
              <w:rPr>
                <w:rFonts w:ascii="Garamond" w:eastAsia="Calibri" w:hAnsi="Garamond"/>
                <w:sz w:val="22"/>
                <w:szCs w:val="22"/>
                <w:lang w:eastAsia="en-US"/>
              </w:rPr>
              <w:t xml:space="preserve"> wsparcia</w:t>
            </w:r>
            <w:r w:rsidR="00651D46" w:rsidRPr="001A334C">
              <w:rPr>
                <w:rFonts w:ascii="Garamond" w:eastAsia="Calibri" w:hAnsi="Garamond"/>
                <w:sz w:val="22"/>
                <w:szCs w:val="22"/>
                <w:lang w:eastAsia="en-US"/>
              </w:rPr>
              <w:t xml:space="preserve"> zgodn</w:t>
            </w:r>
            <w:r w:rsidRPr="001A334C">
              <w:rPr>
                <w:rFonts w:ascii="Garamond" w:eastAsia="Calibri" w:hAnsi="Garamond"/>
                <w:sz w:val="22"/>
                <w:szCs w:val="22"/>
                <w:lang w:eastAsia="en-US"/>
              </w:rPr>
              <w:t>e</w:t>
            </w:r>
            <w:r w:rsidR="00651D46" w:rsidRPr="001A334C">
              <w:rPr>
                <w:rFonts w:ascii="Garamond" w:eastAsia="Calibri" w:hAnsi="Garamond"/>
                <w:sz w:val="22"/>
                <w:szCs w:val="22"/>
                <w:lang w:eastAsia="en-US"/>
              </w:rPr>
              <w:t xml:space="preserve"> z </w:t>
            </w:r>
            <w:r w:rsidR="00C94A15" w:rsidRPr="001A334C">
              <w:rPr>
                <w:rFonts w:ascii="Garamond" w:eastAsia="Calibri" w:hAnsi="Garamond"/>
                <w:sz w:val="22"/>
                <w:szCs w:val="22"/>
                <w:lang w:eastAsia="en-US"/>
              </w:rPr>
              <w:t>rozporządzenie</w:t>
            </w:r>
            <w:r w:rsidR="00651D46" w:rsidRPr="001A334C">
              <w:rPr>
                <w:rFonts w:ascii="Garamond" w:eastAsia="Calibri" w:hAnsi="Garamond"/>
                <w:sz w:val="22"/>
                <w:szCs w:val="22"/>
                <w:lang w:eastAsia="en-US"/>
              </w:rPr>
              <w:t>m*</w:t>
            </w:r>
            <w:r w:rsidR="00B63927" w:rsidRPr="001A334C">
              <w:rPr>
                <w:rFonts w:ascii="Garamond" w:eastAsia="Calibri" w:hAnsi="Garamond"/>
                <w:sz w:val="22"/>
                <w:szCs w:val="22"/>
                <w:lang w:eastAsia="en-US"/>
              </w:rPr>
              <w:t xml:space="preserve"> dla operacji</w:t>
            </w:r>
            <w:r w:rsidR="00C94A15" w:rsidRPr="001A334C">
              <w:rPr>
                <w:rFonts w:ascii="Garamond" w:eastAsia="Calibri" w:hAnsi="Garamond"/>
                <w:sz w:val="22"/>
                <w:szCs w:val="22"/>
                <w:lang w:eastAsia="en-US"/>
              </w:rPr>
              <w:t xml:space="preserve"> </w:t>
            </w:r>
            <w:r w:rsidR="00B63927" w:rsidRPr="001A334C">
              <w:rPr>
                <w:rFonts w:ascii="Garamond" w:eastAsia="Calibri" w:hAnsi="Garamond"/>
                <w:sz w:val="22"/>
                <w:szCs w:val="22"/>
                <w:lang w:eastAsia="en-US"/>
              </w:rPr>
              <w:t xml:space="preserve">wskazanych w </w:t>
            </w:r>
          </w:p>
          <w:p w14:paraId="46AA88DE" w14:textId="77777777" w:rsidR="00626EE0" w:rsidRPr="001A334C" w:rsidRDefault="00B63927"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2.1 pkt.7</w:t>
            </w:r>
          </w:p>
          <w:p w14:paraId="1751819F" w14:textId="77777777" w:rsidR="00226CA4" w:rsidRPr="001A334C" w:rsidRDefault="00226CA4" w:rsidP="00651D46">
            <w:pPr>
              <w:jc w:val="center"/>
              <w:rPr>
                <w:rFonts w:ascii="Garamond" w:eastAsia="Calibri" w:hAnsi="Garamond"/>
                <w:sz w:val="22"/>
                <w:szCs w:val="22"/>
                <w:lang w:eastAsia="en-US"/>
              </w:rPr>
            </w:pPr>
          </w:p>
          <w:p w14:paraId="2CE6637D" w14:textId="77777777" w:rsidR="00626EE0" w:rsidRPr="001A334C" w:rsidRDefault="00226CA4" w:rsidP="00226CA4">
            <w:pPr>
              <w:rPr>
                <w:rFonts w:ascii="Garamond" w:eastAsia="Calibri" w:hAnsi="Garamond"/>
                <w:sz w:val="22"/>
                <w:szCs w:val="22"/>
                <w:lang w:eastAsia="en-US"/>
              </w:rPr>
            </w:pPr>
            <w:r w:rsidRPr="001A334C">
              <w:rPr>
                <w:rFonts w:ascii="Garamond" w:eastAsia="Calibri" w:hAnsi="Garamond"/>
                <w:sz w:val="22"/>
                <w:szCs w:val="22"/>
                <w:lang w:eastAsia="en-US"/>
              </w:rPr>
              <w:t xml:space="preserve"> </w:t>
            </w:r>
          </w:p>
        </w:tc>
        <w:tc>
          <w:tcPr>
            <w:tcW w:w="1559" w:type="dxa"/>
          </w:tcPr>
          <w:p w14:paraId="1D838B21" w14:textId="77777777" w:rsidR="00651D46" w:rsidRPr="001A334C" w:rsidRDefault="00651D46" w:rsidP="00651D46">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5A7D26DC" w14:textId="77777777" w:rsidR="00651D46" w:rsidRPr="001A334C" w:rsidRDefault="00651D46" w:rsidP="00651D46">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0E48B6C4" w14:textId="77777777" w:rsidR="00626EE0" w:rsidRPr="001A334C" w:rsidRDefault="00651D46" w:rsidP="00FE210C">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 sektor publiczny</w:t>
            </w:r>
          </w:p>
        </w:tc>
        <w:tc>
          <w:tcPr>
            <w:tcW w:w="993" w:type="dxa"/>
          </w:tcPr>
          <w:p w14:paraId="169845D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ABAF069" w14:textId="77777777" w:rsidR="00626EE0" w:rsidRPr="001A334C" w:rsidRDefault="00626EE0" w:rsidP="004E39C3">
            <w:pPr>
              <w:jc w:val="center"/>
              <w:rPr>
                <w:rFonts w:ascii="Garamond" w:eastAsia="Calibri" w:hAnsi="Garamond"/>
                <w:sz w:val="22"/>
                <w:szCs w:val="22"/>
                <w:lang w:eastAsia="en-US"/>
              </w:rPr>
            </w:pPr>
          </w:p>
          <w:p w14:paraId="20A5E0A9" w14:textId="77777777" w:rsidR="00626EE0" w:rsidRPr="001A334C" w:rsidRDefault="00651D46"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p>
        </w:tc>
        <w:tc>
          <w:tcPr>
            <w:tcW w:w="1559" w:type="dxa"/>
          </w:tcPr>
          <w:p w14:paraId="16A8782E" w14:textId="1FD71721"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35718573" w14:textId="6024A423" w:rsidR="003E767D" w:rsidRPr="001A334C" w:rsidRDefault="003E767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66 018,22 euro</w:t>
            </w:r>
          </w:p>
          <w:p w14:paraId="78B9AF8C" w14:textId="77777777" w:rsidR="00616E72" w:rsidRPr="001A334C" w:rsidRDefault="00616E72" w:rsidP="004E39C3">
            <w:pPr>
              <w:jc w:val="center"/>
              <w:rPr>
                <w:rFonts w:ascii="Garamond" w:eastAsia="Calibri" w:hAnsi="Garamond"/>
                <w:sz w:val="22"/>
                <w:szCs w:val="22"/>
                <w:lang w:eastAsia="en-US"/>
              </w:rPr>
            </w:pPr>
          </w:p>
          <w:p w14:paraId="0F7ED4CC" w14:textId="77777777" w:rsidR="00626EE0" w:rsidRPr="001A334C" w:rsidRDefault="00651D46"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 wsparcia</w:t>
            </w:r>
            <w:r w:rsidR="00626EE0" w:rsidRPr="001A334C">
              <w:rPr>
                <w:rFonts w:ascii="Garamond" w:eastAsia="Calibri" w:hAnsi="Garamond"/>
                <w:sz w:val="22"/>
                <w:szCs w:val="22"/>
                <w:lang w:eastAsia="en-US"/>
              </w:rPr>
              <w:t>:</w:t>
            </w:r>
          </w:p>
          <w:p w14:paraId="0FB659F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63,63%</w:t>
            </w:r>
          </w:p>
          <w:p w14:paraId="61A754D7" w14:textId="77777777" w:rsidR="00626EE0" w:rsidRPr="001A334C" w:rsidRDefault="00626EE0" w:rsidP="004E39C3">
            <w:pPr>
              <w:jc w:val="center"/>
              <w:rPr>
                <w:rFonts w:ascii="Garamond" w:eastAsia="Calibri" w:hAnsi="Garamond"/>
                <w:sz w:val="22"/>
                <w:szCs w:val="22"/>
                <w:lang w:eastAsia="en-US"/>
              </w:rPr>
            </w:pPr>
          </w:p>
          <w:p w14:paraId="6B6EA7B3" w14:textId="77777777" w:rsidR="00626EE0" w:rsidRPr="001A334C" w:rsidRDefault="00626EE0" w:rsidP="006539D2">
            <w:pPr>
              <w:rPr>
                <w:rFonts w:ascii="Garamond" w:eastAsia="Calibri" w:hAnsi="Garamond"/>
                <w:sz w:val="22"/>
                <w:szCs w:val="22"/>
                <w:lang w:eastAsia="en-US"/>
              </w:rPr>
            </w:pPr>
          </w:p>
        </w:tc>
        <w:tc>
          <w:tcPr>
            <w:tcW w:w="4252" w:type="dxa"/>
          </w:tcPr>
          <w:p w14:paraId="0F2477F0"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szkół publicznych</w:t>
            </w:r>
          </w:p>
          <w:p w14:paraId="0519FA0C"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zakładów opieki zdrowotnej</w:t>
            </w:r>
          </w:p>
          <w:p w14:paraId="509A5941"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zakładów opieki społecznej</w:t>
            </w:r>
          </w:p>
          <w:p w14:paraId="4C5EE39C"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w miejscowościach zamieszkałych przez mniej niż 5 tyś mieszkańców</w:t>
            </w:r>
          </w:p>
          <w:p w14:paraId="6F4EBF12" w14:textId="77777777" w:rsidR="00963980" w:rsidRPr="001A334C" w:rsidRDefault="00963980" w:rsidP="00963980">
            <w:pPr>
              <w:spacing w:after="200"/>
              <w:ind w:left="176"/>
              <w:contextualSpacing/>
              <w:jc w:val="both"/>
              <w:rPr>
                <w:rFonts w:ascii="Garamond" w:eastAsia="Calibri" w:hAnsi="Garamond"/>
                <w:sz w:val="22"/>
                <w:szCs w:val="22"/>
                <w:lang w:eastAsia="en-US"/>
              </w:rPr>
            </w:pPr>
          </w:p>
        </w:tc>
      </w:tr>
    </w:tbl>
    <w:p w14:paraId="4B318204" w14:textId="0556AD5D" w:rsidR="00626EE0" w:rsidRPr="001A334C" w:rsidRDefault="00626EE0" w:rsidP="004E39C3">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45559FBB" w14:textId="06909017" w:rsidR="00933C03" w:rsidRPr="001A334C" w:rsidRDefault="001641EC" w:rsidP="004E39C3">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 xml:space="preserve">** alokacja indykatywna przy kursie euro 4 zł </w:t>
      </w:r>
      <w:r w:rsidR="002A2758" w:rsidRPr="001A334C">
        <w:rPr>
          <w:rFonts w:ascii="Garamond" w:eastAsia="Calibri" w:hAnsi="Garamond"/>
          <w:i/>
          <w:sz w:val="22"/>
          <w:szCs w:val="22"/>
          <w:lang w:eastAsia="en-US"/>
        </w:rPr>
        <w:t>( podobnie dla wszystkich przedsięwzięć )</w:t>
      </w:r>
    </w:p>
    <w:p w14:paraId="00DD9F55"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14:paraId="51361D8D" w14:textId="77777777"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14:paraId="1E54F597" w14:textId="2082445F"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promowania pro-ekologicznych postaw i zachowań,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3C5E51E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09783581"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63A946A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14:paraId="7007E4E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14:paraId="79E6791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14:paraId="19C15B1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9CFC66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14:paraId="22FA9FAE" w14:textId="77777777"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14:paraId="03CC9647" w14:textId="77777777" w:rsidR="001B6459" w:rsidRDefault="001B6459" w:rsidP="001B6459">
      <w:pPr>
        <w:jc w:val="both"/>
        <w:rPr>
          <w:rFonts w:ascii="Garamond" w:eastAsia="Calibri" w:hAnsi="Garamond"/>
          <w:b/>
          <w:sz w:val="22"/>
          <w:szCs w:val="22"/>
          <w:lang w:eastAsia="en-US"/>
        </w:rPr>
      </w:pPr>
    </w:p>
    <w:p w14:paraId="5AADE0E2" w14:textId="77777777" w:rsidR="00963980" w:rsidRPr="00F95F01" w:rsidRDefault="00963980" w:rsidP="001B6459">
      <w:pPr>
        <w:jc w:val="both"/>
        <w:rPr>
          <w:rFonts w:ascii="Garamond" w:eastAsia="Calibri" w:hAnsi="Garamond"/>
          <w:b/>
          <w:sz w:val="22"/>
          <w:szCs w:val="22"/>
          <w:lang w:eastAsia="en-US"/>
        </w:rPr>
      </w:pPr>
    </w:p>
    <w:p w14:paraId="5B9915B1"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E20E1B" w14:textId="77777777" w:rsidR="009C6954" w:rsidRDefault="009C6954" w:rsidP="00963980">
      <w:pPr>
        <w:shd w:val="clear" w:color="auto" w:fill="FFFFFF"/>
        <w:jc w:val="both"/>
        <w:rPr>
          <w:rFonts w:ascii="Garamond" w:eastAsia="Calibri" w:hAnsi="Garamond"/>
          <w:b/>
          <w:sz w:val="22"/>
          <w:szCs w:val="22"/>
          <w:lang w:eastAsia="en-US"/>
        </w:rPr>
      </w:pPr>
    </w:p>
    <w:p w14:paraId="6D43DD60"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zachowań proekologicznych</w:t>
      </w:r>
    </w:p>
    <w:tbl>
      <w:tblPr>
        <w:tblStyle w:val="Tabela-Siatka3"/>
        <w:tblW w:w="10343" w:type="dxa"/>
        <w:tblLayout w:type="fixed"/>
        <w:tblLook w:val="04A0" w:firstRow="1" w:lastRow="0" w:firstColumn="1" w:lastColumn="0" w:noHBand="0" w:noVBand="1"/>
      </w:tblPr>
      <w:tblGrid>
        <w:gridCol w:w="1129"/>
        <w:gridCol w:w="2410"/>
        <w:gridCol w:w="992"/>
        <w:gridCol w:w="1560"/>
        <w:gridCol w:w="4252"/>
      </w:tblGrid>
      <w:tr w:rsidR="0066602D" w:rsidRPr="00F95F01" w14:paraId="128403AB" w14:textId="77777777" w:rsidTr="00E94F7E">
        <w:tc>
          <w:tcPr>
            <w:tcW w:w="1129" w:type="dxa"/>
            <w:vMerge w:val="restart"/>
            <w:shd w:val="clear" w:color="auto" w:fill="C5E0B3"/>
          </w:tcPr>
          <w:p w14:paraId="5F909539" w14:textId="77777777"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9214" w:type="dxa"/>
            <w:gridSpan w:val="4"/>
            <w:shd w:val="clear" w:color="auto" w:fill="C5E0B3"/>
          </w:tcPr>
          <w:p w14:paraId="48B99488" w14:textId="77777777"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14:paraId="679D6E82" w14:textId="77777777" w:rsidTr="00D10D1D">
        <w:tc>
          <w:tcPr>
            <w:tcW w:w="1129" w:type="dxa"/>
            <w:vMerge/>
            <w:shd w:val="clear" w:color="auto" w:fill="C5E0B3"/>
          </w:tcPr>
          <w:p w14:paraId="6D8D7DED" w14:textId="77777777"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14:paraId="6824DFE3"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69ADEBCB"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503BACE7" w14:textId="77777777"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252" w:type="dxa"/>
            <w:shd w:val="clear" w:color="auto" w:fill="C5E0B3"/>
          </w:tcPr>
          <w:p w14:paraId="1C64F1D0" w14:textId="77777777"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14:paraId="3E86BF0C" w14:textId="77777777" w:rsidTr="00D10D1D">
        <w:trPr>
          <w:trHeight w:val="1996"/>
        </w:trPr>
        <w:tc>
          <w:tcPr>
            <w:tcW w:w="1129" w:type="dxa"/>
            <w:vMerge w:val="restart"/>
          </w:tcPr>
          <w:p w14:paraId="6DBB691D" w14:textId="03E0A25B" w:rsidR="00CA039D" w:rsidRPr="00F95F01" w:rsidRDefault="00212D57"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p w14:paraId="49BC7E7D"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5F4D4C1D"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14:paraId="336DD20C"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14:paraId="171FE436" w14:textId="77777777"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14:paraId="3D82BAE4" w14:textId="77777777"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14:paraId="76D7519E" w14:textId="77777777" w:rsidR="00626EE0"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p w14:paraId="5B489D69" w14:textId="6E0FFFDA" w:rsidR="00EE54AD" w:rsidRPr="00F95F01" w:rsidRDefault="00EE54AD" w:rsidP="00022438">
            <w:pPr>
              <w:jc w:val="center"/>
              <w:rPr>
                <w:rFonts w:ascii="Garamond" w:eastAsia="Calibri" w:hAnsi="Garamond"/>
                <w:color w:val="000000"/>
                <w:sz w:val="22"/>
                <w:szCs w:val="22"/>
                <w:lang w:eastAsia="en-US"/>
              </w:rPr>
            </w:pPr>
          </w:p>
        </w:tc>
        <w:tc>
          <w:tcPr>
            <w:tcW w:w="992" w:type="dxa"/>
          </w:tcPr>
          <w:p w14:paraId="0BCBA428"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1E65524C"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14:paraId="3012F731"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14:paraId="62A1D483" w14:textId="77777777" w:rsidR="00626EE0" w:rsidRPr="00F95F01" w:rsidRDefault="00626EE0" w:rsidP="004E39C3">
            <w:pPr>
              <w:jc w:val="center"/>
              <w:rPr>
                <w:rFonts w:ascii="Garamond" w:eastAsia="Calibri" w:hAnsi="Garamond"/>
                <w:color w:val="000000"/>
                <w:sz w:val="22"/>
                <w:szCs w:val="22"/>
                <w:lang w:eastAsia="en-US"/>
              </w:rPr>
            </w:pPr>
          </w:p>
        </w:tc>
        <w:tc>
          <w:tcPr>
            <w:tcW w:w="1560" w:type="dxa"/>
          </w:tcPr>
          <w:p w14:paraId="75628AE4" w14:textId="618F36FA"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4E3D073C" w14:textId="70031828" w:rsidR="00D10D1D" w:rsidRPr="001A334C" w:rsidRDefault="00D10D1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47 525,47 euro </w:t>
            </w:r>
          </w:p>
          <w:p w14:paraId="611DB330" w14:textId="77777777" w:rsidR="00D10D1D" w:rsidRPr="001A334C" w:rsidRDefault="00D10D1D" w:rsidP="004E39C3">
            <w:pPr>
              <w:jc w:val="center"/>
              <w:rPr>
                <w:rFonts w:ascii="Garamond" w:eastAsia="Calibri" w:hAnsi="Garamond"/>
                <w:sz w:val="22"/>
                <w:szCs w:val="22"/>
                <w:lang w:eastAsia="en-US"/>
              </w:rPr>
            </w:pPr>
          </w:p>
          <w:p w14:paraId="60773CD8" w14:textId="41C296BD" w:rsidR="00626EE0" w:rsidRPr="001A334C" w:rsidRDefault="00EB2495"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Max i</w:t>
            </w:r>
            <w:r w:rsidR="00626EE0" w:rsidRPr="001A334C">
              <w:rPr>
                <w:rFonts w:ascii="Garamond" w:eastAsia="Calibri" w:hAnsi="Garamond"/>
                <w:sz w:val="22"/>
                <w:szCs w:val="22"/>
                <w:lang w:eastAsia="en-US"/>
              </w:rPr>
              <w:t xml:space="preserve">ntensywność wsparcia: </w:t>
            </w:r>
          </w:p>
          <w:p w14:paraId="5966199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p w14:paraId="3CF077A5" w14:textId="77777777" w:rsidR="00626EE0" w:rsidRPr="001A334C" w:rsidRDefault="001B6459"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r w:rsidR="00626EE0" w:rsidRPr="001A334C">
              <w:rPr>
                <w:rFonts w:ascii="Garamond" w:eastAsia="Calibri" w:hAnsi="Garamond"/>
                <w:sz w:val="22"/>
                <w:szCs w:val="22"/>
                <w:lang w:eastAsia="en-US"/>
              </w:rPr>
              <w:t>Projekt własny</w:t>
            </w:r>
          </w:p>
          <w:p w14:paraId="702ABAD9" w14:textId="77777777" w:rsidR="00053E0D" w:rsidRPr="001A334C" w:rsidRDefault="00626EE0" w:rsidP="0075264F">
            <w:pPr>
              <w:jc w:val="center"/>
              <w:rPr>
                <w:rFonts w:ascii="Garamond" w:eastAsia="Calibri" w:hAnsi="Garamond"/>
                <w:sz w:val="22"/>
                <w:szCs w:val="22"/>
                <w:lang w:eastAsia="en-US"/>
              </w:rPr>
            </w:pPr>
            <w:r w:rsidRPr="001A334C">
              <w:rPr>
                <w:rFonts w:ascii="Garamond" w:eastAsia="Calibri" w:hAnsi="Garamond"/>
                <w:sz w:val="22"/>
                <w:szCs w:val="22"/>
                <w:lang w:eastAsia="en-US"/>
              </w:rPr>
              <w:t>97%</w:t>
            </w:r>
          </w:p>
        </w:tc>
        <w:tc>
          <w:tcPr>
            <w:tcW w:w="4252" w:type="dxa"/>
          </w:tcPr>
          <w:p w14:paraId="324F02BB" w14:textId="77777777" w:rsidR="00626EE0"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z</w:t>
            </w:r>
            <w:r w:rsidR="00626EE0" w:rsidRPr="001A334C">
              <w:rPr>
                <w:rFonts w:ascii="Garamond" w:eastAsia="Calibri" w:hAnsi="Garamond"/>
                <w:sz w:val="22"/>
                <w:szCs w:val="22"/>
                <w:lang w:eastAsia="en-US"/>
              </w:rPr>
              <w:t>ajęcia edu</w:t>
            </w:r>
            <w:r w:rsidR="00CC2218" w:rsidRPr="001A334C">
              <w:rPr>
                <w:rFonts w:ascii="Garamond" w:eastAsia="Calibri" w:hAnsi="Garamond"/>
                <w:sz w:val="22"/>
                <w:szCs w:val="22"/>
                <w:lang w:eastAsia="en-US"/>
              </w:rPr>
              <w:t>kacyjne w szkołach podstawowych,</w:t>
            </w:r>
            <w:r w:rsidR="00626EE0" w:rsidRPr="001A334C">
              <w:rPr>
                <w:rFonts w:ascii="Garamond" w:eastAsia="Calibri" w:hAnsi="Garamond"/>
                <w:sz w:val="22"/>
                <w:szCs w:val="22"/>
                <w:lang w:eastAsia="en-US"/>
              </w:rPr>
              <w:t xml:space="preserve"> gimnazjach</w:t>
            </w:r>
            <w:r w:rsidR="00CC2218" w:rsidRPr="001A334C">
              <w:rPr>
                <w:rFonts w:ascii="Garamond" w:eastAsia="Calibri" w:hAnsi="Garamond"/>
                <w:sz w:val="22"/>
                <w:szCs w:val="22"/>
                <w:lang w:eastAsia="en-US"/>
              </w:rPr>
              <w:t xml:space="preserve"> i ponadgimnazjalnych </w:t>
            </w:r>
            <w:r w:rsidR="00626EE0" w:rsidRPr="001A334C">
              <w:rPr>
                <w:rFonts w:ascii="Garamond" w:eastAsia="Calibri" w:hAnsi="Garamond"/>
                <w:sz w:val="22"/>
                <w:szCs w:val="22"/>
                <w:lang w:eastAsia="en-US"/>
              </w:rPr>
              <w:t>na obszarze w oparciu o wspólny program</w:t>
            </w:r>
            <w:r w:rsidR="00CC2218" w:rsidRPr="001A334C">
              <w:rPr>
                <w:rFonts w:ascii="Garamond" w:eastAsia="Calibri" w:hAnsi="Garamond"/>
                <w:sz w:val="22"/>
                <w:szCs w:val="22"/>
                <w:lang w:eastAsia="en-US"/>
              </w:rPr>
              <w:t xml:space="preserve"> edukacyjny </w:t>
            </w:r>
          </w:p>
          <w:p w14:paraId="1C2888FE" w14:textId="77777777" w:rsidR="00626EE0"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z</w:t>
            </w:r>
            <w:r w:rsidR="00626EE0" w:rsidRPr="001A334C">
              <w:rPr>
                <w:rFonts w:ascii="Garamond" w:eastAsia="Calibri" w:hAnsi="Garamond"/>
                <w:sz w:val="22"/>
                <w:szCs w:val="22"/>
                <w:lang w:eastAsia="en-US"/>
              </w:rPr>
              <w:t>akup sprzętu i wyposażenia na zajęcia z edukacji ekologicznej</w:t>
            </w:r>
          </w:p>
          <w:p w14:paraId="68499122" w14:textId="0BCEB1E1" w:rsidR="00EE54AD" w:rsidRPr="001A334C" w:rsidRDefault="009B4604" w:rsidP="00EE54A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k</w:t>
            </w:r>
            <w:r w:rsidR="00626EE0" w:rsidRPr="001A334C">
              <w:rPr>
                <w:rFonts w:ascii="Garamond" w:eastAsia="Calibri" w:hAnsi="Garamond"/>
                <w:sz w:val="22"/>
                <w:szCs w:val="22"/>
                <w:lang w:eastAsia="en-US"/>
              </w:rPr>
              <w:t>onkurs</w:t>
            </w:r>
            <w:r w:rsidR="00CC2218" w:rsidRPr="001A334C">
              <w:rPr>
                <w:rFonts w:ascii="Garamond" w:eastAsia="Calibri" w:hAnsi="Garamond"/>
                <w:sz w:val="22"/>
                <w:szCs w:val="22"/>
                <w:lang w:eastAsia="en-US"/>
              </w:rPr>
              <w:t xml:space="preserve">y i warsztaty </w:t>
            </w:r>
            <w:r w:rsidR="00626EE0" w:rsidRPr="001A334C">
              <w:rPr>
                <w:rFonts w:ascii="Garamond" w:eastAsia="Calibri" w:hAnsi="Garamond"/>
                <w:sz w:val="22"/>
                <w:szCs w:val="22"/>
                <w:lang w:eastAsia="en-US"/>
              </w:rPr>
              <w:t xml:space="preserve">z zakresu edukacji ekologicznej </w:t>
            </w:r>
          </w:p>
          <w:p w14:paraId="138AAC01" w14:textId="09D54C64" w:rsidR="00EE54AD" w:rsidRPr="001A334C" w:rsidRDefault="00EE54AD" w:rsidP="00EE54A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instalacje proekologiczne promujące odnawialne źródła energii </w:t>
            </w:r>
          </w:p>
          <w:p w14:paraId="1BB5F214" w14:textId="77777777" w:rsidR="009B4604"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p>
          <w:p w14:paraId="0659CFD4" w14:textId="3D630B51" w:rsidR="00EE54AD" w:rsidRPr="001A334C" w:rsidRDefault="00EE54AD" w:rsidP="00923B7B">
            <w:pPr>
              <w:spacing w:after="200"/>
              <w:ind w:left="175"/>
              <w:contextualSpacing/>
              <w:jc w:val="both"/>
              <w:rPr>
                <w:rFonts w:ascii="Garamond" w:eastAsia="Calibri" w:hAnsi="Garamond"/>
                <w:sz w:val="22"/>
                <w:szCs w:val="22"/>
                <w:lang w:eastAsia="en-US"/>
              </w:rPr>
            </w:pPr>
          </w:p>
        </w:tc>
      </w:tr>
      <w:tr w:rsidR="00626EE0" w:rsidRPr="00F95F01" w14:paraId="45B45948" w14:textId="77777777" w:rsidTr="00D10D1D">
        <w:trPr>
          <w:trHeight w:val="710"/>
        </w:trPr>
        <w:tc>
          <w:tcPr>
            <w:tcW w:w="1129" w:type="dxa"/>
            <w:vMerge/>
          </w:tcPr>
          <w:p w14:paraId="525C10B1"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30F92E4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14:paraId="6270C9F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560" w:type="dxa"/>
          </w:tcPr>
          <w:p w14:paraId="1C0195E0" w14:textId="2AFB0FBE"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r w:rsidR="00D10D1D" w:rsidRPr="001A334C">
              <w:rPr>
                <w:rFonts w:ascii="Garamond" w:eastAsia="Calibri" w:hAnsi="Garamond"/>
                <w:sz w:val="22"/>
                <w:szCs w:val="22"/>
                <w:lang w:eastAsia="en-US"/>
              </w:rPr>
              <w:t>2</w:t>
            </w:r>
            <w:r w:rsidRPr="001A334C">
              <w:rPr>
                <w:rFonts w:ascii="Garamond" w:eastAsia="Calibri" w:hAnsi="Garamond"/>
                <w:sz w:val="22"/>
                <w:szCs w:val="22"/>
                <w:lang w:eastAsia="en-US"/>
              </w:rPr>
              <w:t>0</w:t>
            </w:r>
            <w:r w:rsidR="00D10D1D" w:rsidRPr="001A334C">
              <w:rPr>
                <w:rFonts w:ascii="Garamond" w:eastAsia="Calibri" w:hAnsi="Garamond"/>
                <w:sz w:val="22"/>
                <w:szCs w:val="22"/>
                <w:lang w:eastAsia="en-US"/>
              </w:rPr>
              <w:t> </w:t>
            </w:r>
            <w:r w:rsidRPr="001A334C">
              <w:rPr>
                <w:rFonts w:ascii="Garamond" w:eastAsia="Calibri" w:hAnsi="Garamond"/>
                <w:sz w:val="22"/>
                <w:szCs w:val="22"/>
                <w:lang w:eastAsia="en-US"/>
              </w:rPr>
              <w:t>000</w:t>
            </w:r>
            <w:r w:rsidR="00D10D1D" w:rsidRPr="001A334C">
              <w:rPr>
                <w:rFonts w:ascii="Garamond" w:eastAsia="Calibri" w:hAnsi="Garamond"/>
                <w:sz w:val="22"/>
                <w:szCs w:val="22"/>
                <w:lang w:eastAsia="en-US"/>
              </w:rPr>
              <w:t xml:space="preserve"> euro</w:t>
            </w:r>
          </w:p>
          <w:p w14:paraId="03DF773D" w14:textId="77777777" w:rsidR="00C2292C" w:rsidRPr="001A334C" w:rsidRDefault="00C2292C" w:rsidP="00EB2495">
            <w:pPr>
              <w:jc w:val="center"/>
              <w:rPr>
                <w:rFonts w:ascii="Garamond" w:eastAsia="Calibri" w:hAnsi="Garamond"/>
                <w:sz w:val="22"/>
                <w:szCs w:val="22"/>
                <w:lang w:eastAsia="en-US"/>
              </w:rPr>
            </w:pPr>
          </w:p>
          <w:p w14:paraId="2EEE0FDD"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Intensywność wsparcia: </w:t>
            </w:r>
          </w:p>
          <w:p w14:paraId="7DE36DAB" w14:textId="77777777" w:rsidR="00626EE0" w:rsidRPr="001A334C" w:rsidRDefault="00626EE0" w:rsidP="009C63DD">
            <w:pPr>
              <w:numPr>
                <w:ilvl w:val="0"/>
                <w:numId w:val="39"/>
              </w:numPr>
              <w:spacing w:after="200"/>
              <w:contextualSpacing/>
              <w:jc w:val="center"/>
              <w:rPr>
                <w:rFonts w:ascii="Garamond" w:eastAsia="Calibri" w:hAnsi="Garamond"/>
                <w:sz w:val="22"/>
                <w:szCs w:val="22"/>
                <w:lang w:eastAsia="en-US"/>
              </w:rPr>
            </w:pPr>
            <w:r w:rsidRPr="001A334C">
              <w:rPr>
                <w:rFonts w:ascii="Garamond" w:eastAsia="Calibri" w:hAnsi="Garamond"/>
                <w:sz w:val="22"/>
                <w:szCs w:val="22"/>
                <w:lang w:eastAsia="en-US"/>
              </w:rPr>
              <w:t>%</w:t>
            </w:r>
          </w:p>
        </w:tc>
        <w:tc>
          <w:tcPr>
            <w:tcW w:w="4252" w:type="dxa"/>
          </w:tcPr>
          <w:p w14:paraId="18F337E7" w14:textId="13A8ACB3" w:rsidR="00053E0D" w:rsidRPr="001A334C" w:rsidRDefault="00626EE0" w:rsidP="00F4474A">
            <w:pPr>
              <w:jc w:val="both"/>
              <w:rPr>
                <w:rFonts w:ascii="Garamond" w:eastAsia="Calibri" w:hAnsi="Garamond"/>
                <w:sz w:val="22"/>
                <w:szCs w:val="22"/>
                <w:lang w:eastAsia="en-US"/>
              </w:rPr>
            </w:pPr>
            <w:r w:rsidRPr="001A334C">
              <w:rPr>
                <w:rFonts w:ascii="Garamond" w:eastAsia="Calibri" w:hAnsi="Garamond"/>
                <w:sz w:val="22"/>
                <w:szCs w:val="22"/>
                <w:lang w:eastAsia="en-US"/>
              </w:rPr>
              <w:t>Projekt</w:t>
            </w:r>
            <w:r w:rsidR="00F451C9" w:rsidRPr="001A334C">
              <w:rPr>
                <w:rFonts w:ascii="Garamond" w:eastAsia="Calibri" w:hAnsi="Garamond"/>
                <w:sz w:val="22"/>
                <w:szCs w:val="22"/>
                <w:lang w:eastAsia="en-US"/>
              </w:rPr>
              <w:t xml:space="preserve"> współpracy </w:t>
            </w:r>
            <w:r w:rsidR="00F92C9E" w:rsidRPr="001A334C">
              <w:rPr>
                <w:rFonts w:ascii="Garamond" w:eastAsia="Calibri" w:hAnsi="Garamond"/>
                <w:sz w:val="22"/>
                <w:szCs w:val="22"/>
                <w:lang w:eastAsia="en-US"/>
              </w:rPr>
              <w:t>ukierunkowany na wymianę doświadczeń, zdobywanie wiedzy oraz budowę kapitału społecznego poprzez</w:t>
            </w:r>
            <w:r w:rsidRPr="001A334C">
              <w:rPr>
                <w:rFonts w:ascii="Garamond" w:eastAsia="Calibri" w:hAnsi="Garamond"/>
                <w:sz w:val="22"/>
                <w:szCs w:val="22"/>
                <w:lang w:eastAsia="en-US"/>
              </w:rPr>
              <w:t xml:space="preserve"> rozwijanie zainteresowania otaczającym światem rozbudzenie poczucia odpowiedzialności za istniejące </w:t>
            </w:r>
            <w:r w:rsidR="00F451C9" w:rsidRPr="001A334C">
              <w:rPr>
                <w:rFonts w:ascii="Garamond" w:eastAsia="Calibri" w:hAnsi="Garamond"/>
                <w:sz w:val="22"/>
                <w:szCs w:val="22"/>
                <w:lang w:eastAsia="en-US"/>
              </w:rPr>
              <w:t xml:space="preserve">zasoby wody, </w:t>
            </w:r>
            <w:r w:rsidRPr="001A334C">
              <w:rPr>
                <w:rFonts w:ascii="Garamond" w:eastAsia="Calibri" w:hAnsi="Garamond"/>
                <w:sz w:val="22"/>
                <w:szCs w:val="22"/>
                <w:lang w:eastAsia="en-US"/>
              </w:rPr>
              <w:t>uświadomienie znaczenia wody</w:t>
            </w:r>
            <w:r w:rsidR="00F451C9"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 dla życia i zdrowia ludzi; </w:t>
            </w:r>
            <w:r w:rsidR="00F451C9" w:rsidRPr="001A334C">
              <w:rPr>
                <w:rFonts w:ascii="Garamond" w:eastAsia="Calibri" w:hAnsi="Garamond"/>
                <w:sz w:val="22"/>
                <w:szCs w:val="22"/>
                <w:lang w:eastAsia="en-US"/>
              </w:rPr>
              <w:t>oraz znaczenia stanu wód morza dla społeczno</w:t>
            </w:r>
            <w:r w:rsidR="00D565B8" w:rsidRPr="001A334C">
              <w:rPr>
                <w:rFonts w:ascii="Garamond" w:eastAsia="Calibri" w:hAnsi="Garamond"/>
                <w:sz w:val="22"/>
                <w:szCs w:val="22"/>
                <w:lang w:eastAsia="en-US"/>
              </w:rPr>
              <w:t xml:space="preserve"> -</w:t>
            </w:r>
            <w:r w:rsidR="00F451C9" w:rsidRPr="001A334C">
              <w:rPr>
                <w:rFonts w:ascii="Garamond" w:eastAsia="Calibri" w:hAnsi="Garamond"/>
                <w:sz w:val="22"/>
                <w:szCs w:val="22"/>
                <w:lang w:eastAsia="en-US"/>
              </w:rPr>
              <w:t xml:space="preserve"> gospodarczego rozwoju obszaru.</w:t>
            </w:r>
            <w:r w:rsidR="0075264F" w:rsidRPr="001A334C">
              <w:rPr>
                <w:rFonts w:ascii="Garamond" w:eastAsia="Calibri" w:hAnsi="Garamond"/>
                <w:sz w:val="22"/>
                <w:szCs w:val="22"/>
                <w:lang w:eastAsia="en-US"/>
              </w:rPr>
              <w:t xml:space="preserve"> </w:t>
            </w:r>
            <w:r w:rsidR="00F451C9" w:rsidRPr="001A334C">
              <w:rPr>
                <w:rFonts w:ascii="Garamond" w:eastAsia="Calibri" w:hAnsi="Garamond"/>
                <w:sz w:val="22"/>
                <w:szCs w:val="22"/>
                <w:lang w:eastAsia="en-US"/>
              </w:rPr>
              <w:t>Projekt o</w:t>
            </w:r>
            <w:r w:rsidRPr="001A334C">
              <w:rPr>
                <w:rFonts w:ascii="Garamond" w:eastAsia="Calibri" w:hAnsi="Garamond"/>
                <w:sz w:val="22"/>
                <w:szCs w:val="22"/>
                <w:lang w:eastAsia="en-US"/>
              </w:rPr>
              <w:t>bejmuje</w:t>
            </w:r>
            <w:r w:rsidR="00AE0BFF" w:rsidRPr="001A334C">
              <w:rPr>
                <w:rFonts w:ascii="Garamond" w:eastAsia="Calibri" w:hAnsi="Garamond"/>
                <w:sz w:val="22"/>
                <w:szCs w:val="22"/>
                <w:lang w:eastAsia="en-US"/>
              </w:rPr>
              <w:t xml:space="preserve"> m.in</w:t>
            </w:r>
            <w:r w:rsidRPr="001A334C">
              <w:rPr>
                <w:rFonts w:ascii="Garamond" w:eastAsia="Calibri" w:hAnsi="Garamond"/>
                <w:sz w:val="22"/>
                <w:szCs w:val="22"/>
                <w:lang w:eastAsia="en-US"/>
              </w:rPr>
              <w:t xml:space="preserve">: </w:t>
            </w:r>
            <w:r w:rsidR="00F92C9E" w:rsidRPr="001A334C">
              <w:rPr>
                <w:rFonts w:ascii="Garamond" w:eastAsia="Calibri" w:hAnsi="Garamond"/>
                <w:sz w:val="22"/>
                <w:szCs w:val="22"/>
                <w:lang w:eastAsia="en-US"/>
              </w:rPr>
              <w:t>z</w:t>
            </w:r>
            <w:r w:rsidRPr="001A334C">
              <w:rPr>
                <w:rFonts w:ascii="Garamond" w:eastAsia="Calibri" w:hAnsi="Garamond"/>
                <w:sz w:val="22"/>
                <w:szCs w:val="22"/>
                <w:lang w:eastAsia="en-US"/>
              </w:rPr>
              <w:t>ajęcia terenowe</w:t>
            </w:r>
            <w:r w:rsidR="009B4604" w:rsidRPr="001A334C">
              <w:rPr>
                <w:rFonts w:ascii="Garamond" w:eastAsia="Calibri" w:hAnsi="Garamond"/>
                <w:sz w:val="22"/>
                <w:szCs w:val="22"/>
                <w:lang w:eastAsia="en-US"/>
              </w:rPr>
              <w:t xml:space="preserve">, warsztaty edukacyjne, </w:t>
            </w:r>
            <w:r w:rsidR="00F92C9E" w:rsidRPr="001A334C">
              <w:rPr>
                <w:rFonts w:ascii="Garamond" w:eastAsia="Calibri" w:hAnsi="Garamond"/>
                <w:sz w:val="22"/>
                <w:szCs w:val="22"/>
                <w:lang w:eastAsia="en-US"/>
              </w:rPr>
              <w:t>w</w:t>
            </w:r>
            <w:r w:rsidRPr="001A334C">
              <w:rPr>
                <w:rFonts w:ascii="Garamond" w:eastAsia="Calibri" w:hAnsi="Garamond"/>
                <w:sz w:val="22"/>
                <w:szCs w:val="22"/>
                <w:lang w:eastAsia="en-US"/>
              </w:rPr>
              <w:t>yjazd studyjny dla uczniów i rybaków</w:t>
            </w:r>
            <w:r w:rsidR="009B4604" w:rsidRPr="001A334C">
              <w:rPr>
                <w:rFonts w:ascii="Garamond" w:eastAsia="Calibri" w:hAnsi="Garamond"/>
                <w:sz w:val="22"/>
                <w:szCs w:val="22"/>
                <w:lang w:eastAsia="en-US"/>
              </w:rPr>
              <w:t xml:space="preserve">, </w:t>
            </w:r>
            <w:r w:rsidR="00F92C9E" w:rsidRPr="001A334C">
              <w:rPr>
                <w:rFonts w:ascii="Garamond" w:eastAsia="Calibri" w:hAnsi="Garamond"/>
                <w:sz w:val="22"/>
                <w:szCs w:val="22"/>
                <w:lang w:eastAsia="en-US"/>
              </w:rPr>
              <w:t>r</w:t>
            </w:r>
            <w:r w:rsidR="0075264F" w:rsidRPr="001A334C">
              <w:rPr>
                <w:rFonts w:ascii="Garamond" w:eastAsia="Calibri" w:hAnsi="Garamond"/>
                <w:sz w:val="22"/>
                <w:szCs w:val="22"/>
                <w:lang w:eastAsia="en-US"/>
              </w:rPr>
              <w:t xml:space="preserve">ejsy edukacyjne </w:t>
            </w:r>
            <w:r w:rsidRPr="001A334C">
              <w:rPr>
                <w:rFonts w:ascii="Garamond" w:eastAsia="Calibri" w:hAnsi="Garamond"/>
                <w:sz w:val="22"/>
                <w:szCs w:val="22"/>
                <w:lang w:eastAsia="en-US"/>
              </w:rPr>
              <w:t>(</w:t>
            </w:r>
            <w:r w:rsidR="009B4604"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projekt współpracy</w:t>
            </w:r>
            <w:r w:rsidR="00F4474A" w:rsidRPr="001A334C">
              <w:rPr>
                <w:rFonts w:ascii="Garamond" w:eastAsia="Calibri" w:hAnsi="Garamond"/>
                <w:sz w:val="22"/>
                <w:szCs w:val="22"/>
                <w:lang w:eastAsia="en-US"/>
              </w:rPr>
              <w:t>, w szczególności</w:t>
            </w:r>
            <w:r w:rsidRPr="001A334C">
              <w:rPr>
                <w:rFonts w:ascii="Garamond" w:eastAsia="Calibri" w:hAnsi="Garamond"/>
                <w:sz w:val="22"/>
                <w:szCs w:val="22"/>
                <w:lang w:eastAsia="en-US"/>
              </w:rPr>
              <w:t xml:space="preserve"> w ramach podpisanego listu intencyjnego </w:t>
            </w:r>
            <w:r w:rsidR="00D565B8" w:rsidRPr="001A334C">
              <w:rPr>
                <w:rFonts w:ascii="Garamond" w:eastAsia="Calibri" w:hAnsi="Garamond"/>
                <w:sz w:val="22"/>
                <w:szCs w:val="22"/>
                <w:lang w:eastAsia="en-US"/>
              </w:rPr>
              <w:t xml:space="preserve">z: </w:t>
            </w:r>
            <w:r w:rsidR="00F451C9" w:rsidRPr="001A334C">
              <w:rPr>
                <w:rFonts w:ascii="Garamond" w:eastAsia="Calibri" w:hAnsi="Garamond"/>
                <w:sz w:val="22"/>
                <w:szCs w:val="22"/>
                <w:lang w:eastAsia="en-US"/>
              </w:rPr>
              <w:t xml:space="preserve">LGR Kaszuby i Mieleńską LGR) </w:t>
            </w:r>
          </w:p>
        </w:tc>
      </w:tr>
    </w:tbl>
    <w:p w14:paraId="32D1FA1F" w14:textId="77777777"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14:paraId="3C753E5F" w14:textId="77777777"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bookmarkStart w:id="45" w:name="_Hlk43200820"/>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14:paraId="719C355A" w14:textId="77777777" w:rsidTr="00E94F7E">
        <w:tc>
          <w:tcPr>
            <w:tcW w:w="1696" w:type="dxa"/>
            <w:vMerge w:val="restart"/>
            <w:shd w:val="clear" w:color="auto" w:fill="9CC2E5"/>
          </w:tcPr>
          <w:bookmarkEnd w:id="45"/>
          <w:p w14:paraId="78E68472" w14:textId="77777777"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14:paraId="3E74039F" w14:textId="77777777"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14:paraId="03BBCE7F"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56ED888C"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14:paraId="2100AA86" w14:textId="77777777" w:rsidTr="00E94F7E">
        <w:tc>
          <w:tcPr>
            <w:tcW w:w="1696" w:type="dxa"/>
            <w:vMerge/>
            <w:shd w:val="clear" w:color="auto" w:fill="9CC2E5"/>
          </w:tcPr>
          <w:p w14:paraId="10B7BD60"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14:paraId="73E8D321"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14:paraId="45F88F3A"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14:paraId="6B9B6FD2" w14:textId="77777777"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14:paraId="451DBDA1" w14:textId="77777777"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14:paraId="528AF7C1" w14:textId="77777777" w:rsidTr="00E94F7E">
        <w:trPr>
          <w:trHeight w:val="1619"/>
        </w:trPr>
        <w:tc>
          <w:tcPr>
            <w:tcW w:w="1696" w:type="dxa"/>
          </w:tcPr>
          <w:p w14:paraId="319A92C6" w14:textId="77777777"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14:paraId="11FD8355" w14:textId="77777777"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14:paraId="45A41FB5" w14:textId="77777777" w:rsidR="00626EE0" w:rsidRPr="00F95F01" w:rsidRDefault="00626EE0" w:rsidP="00384A6A">
            <w:pPr>
              <w:jc w:val="center"/>
              <w:rPr>
                <w:rFonts w:ascii="Garamond" w:eastAsia="Calibri" w:hAnsi="Garamond"/>
                <w:color w:val="000000"/>
                <w:sz w:val="22"/>
                <w:szCs w:val="22"/>
                <w:lang w:eastAsia="en-US"/>
              </w:rPr>
            </w:pPr>
          </w:p>
        </w:tc>
        <w:tc>
          <w:tcPr>
            <w:tcW w:w="1701" w:type="dxa"/>
          </w:tcPr>
          <w:p w14:paraId="446135B3" w14:textId="77777777"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14:paraId="6055F0C9"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C034A46" w14:textId="77777777" w:rsidR="00626EE0" w:rsidRPr="00F95F01" w:rsidRDefault="00626EE0" w:rsidP="004E39C3">
            <w:pPr>
              <w:jc w:val="center"/>
              <w:rPr>
                <w:rFonts w:ascii="Garamond" w:eastAsia="Calibri" w:hAnsi="Garamond"/>
                <w:color w:val="000000"/>
                <w:sz w:val="22"/>
                <w:szCs w:val="22"/>
                <w:lang w:eastAsia="en-US"/>
              </w:rPr>
            </w:pPr>
          </w:p>
          <w:p w14:paraId="054557EB" w14:textId="77777777" w:rsidR="00626EE0" w:rsidRPr="00F95F01" w:rsidRDefault="00626EE0" w:rsidP="009B4604">
            <w:pPr>
              <w:rPr>
                <w:rFonts w:ascii="Garamond" w:eastAsia="Calibri" w:hAnsi="Garamond"/>
                <w:color w:val="000000"/>
                <w:sz w:val="22"/>
                <w:szCs w:val="22"/>
                <w:lang w:eastAsia="en-US"/>
              </w:rPr>
            </w:pPr>
          </w:p>
        </w:tc>
        <w:tc>
          <w:tcPr>
            <w:tcW w:w="1560" w:type="dxa"/>
          </w:tcPr>
          <w:p w14:paraId="504A88D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5670A254" w14:textId="052BD1BC" w:rsidR="00626EE0" w:rsidRPr="001A334C" w:rsidRDefault="00CA57A7"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EE54AD" w:rsidRPr="001A334C">
              <w:rPr>
                <w:rFonts w:ascii="Garamond" w:eastAsia="Calibri" w:hAnsi="Garamond"/>
                <w:b/>
                <w:bCs/>
                <w:sz w:val="22"/>
                <w:szCs w:val="22"/>
                <w:lang w:eastAsia="en-US"/>
              </w:rPr>
              <w:t xml:space="preserve"> </w:t>
            </w:r>
            <w:r w:rsidRPr="001A334C">
              <w:rPr>
                <w:rFonts w:ascii="Garamond" w:eastAsia="Calibri" w:hAnsi="Garamond"/>
                <w:b/>
                <w:bCs/>
                <w:sz w:val="22"/>
                <w:szCs w:val="22"/>
                <w:lang w:eastAsia="en-US"/>
              </w:rPr>
              <w:t>504</w:t>
            </w:r>
            <w:r w:rsidR="00626EE0" w:rsidRPr="001A334C">
              <w:rPr>
                <w:rFonts w:ascii="Garamond" w:eastAsia="Calibri" w:hAnsi="Garamond"/>
                <w:b/>
                <w:bCs/>
                <w:sz w:val="22"/>
                <w:szCs w:val="22"/>
                <w:lang w:eastAsia="en-US"/>
              </w:rPr>
              <w:t> </w:t>
            </w:r>
            <w:r w:rsidRPr="001A334C">
              <w:rPr>
                <w:rFonts w:ascii="Garamond" w:eastAsia="Calibri" w:hAnsi="Garamond"/>
                <w:b/>
                <w:bCs/>
                <w:sz w:val="22"/>
                <w:szCs w:val="22"/>
                <w:lang w:eastAsia="en-US"/>
              </w:rPr>
              <w:t>14</w:t>
            </w:r>
            <w:r w:rsidR="00626EE0" w:rsidRPr="001A334C">
              <w:rPr>
                <w:rFonts w:ascii="Garamond" w:eastAsia="Calibri" w:hAnsi="Garamond"/>
                <w:b/>
                <w:bCs/>
                <w:sz w:val="22"/>
                <w:szCs w:val="22"/>
                <w:lang w:eastAsia="en-US"/>
              </w:rPr>
              <w:t>0 zł</w:t>
            </w:r>
          </w:p>
          <w:p w14:paraId="21FAE8F4" w14:textId="77777777" w:rsidR="00626EE0" w:rsidRPr="001A334C" w:rsidRDefault="00626EE0" w:rsidP="004E39C3">
            <w:pPr>
              <w:jc w:val="center"/>
              <w:rPr>
                <w:rFonts w:ascii="Garamond" w:eastAsia="Calibri" w:hAnsi="Garamond"/>
                <w:sz w:val="22"/>
                <w:szCs w:val="22"/>
                <w:lang w:eastAsia="en-US"/>
              </w:rPr>
            </w:pPr>
          </w:p>
          <w:p w14:paraId="31C78A9E"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4F1DAF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JST:</w:t>
            </w:r>
          </w:p>
          <w:p w14:paraId="40D5709E" w14:textId="77777777" w:rsidR="00626EE0" w:rsidRPr="001A334C" w:rsidRDefault="009B4604" w:rsidP="00344943">
            <w:pPr>
              <w:jc w:val="center"/>
              <w:rPr>
                <w:rFonts w:ascii="Garamond" w:eastAsia="Calibri" w:hAnsi="Garamond"/>
                <w:sz w:val="22"/>
                <w:szCs w:val="22"/>
                <w:lang w:eastAsia="en-US"/>
              </w:rPr>
            </w:pPr>
            <w:r w:rsidRPr="001A334C">
              <w:rPr>
                <w:rFonts w:ascii="Garamond" w:eastAsia="Calibri" w:hAnsi="Garamond"/>
                <w:sz w:val="22"/>
                <w:szCs w:val="22"/>
                <w:lang w:eastAsia="en-US"/>
              </w:rPr>
              <w:t>75 %</w:t>
            </w:r>
            <w:r w:rsidR="007D01A8" w:rsidRPr="001A334C">
              <w:rPr>
                <w:rFonts w:ascii="Garamond" w:eastAsia="Calibri" w:hAnsi="Garamond"/>
                <w:sz w:val="22"/>
                <w:szCs w:val="22"/>
                <w:lang w:eastAsia="en-US"/>
              </w:rPr>
              <w:t xml:space="preserve"> </w:t>
            </w:r>
          </w:p>
        </w:tc>
        <w:tc>
          <w:tcPr>
            <w:tcW w:w="4252" w:type="dxa"/>
          </w:tcPr>
          <w:p w14:paraId="574E2421"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ścieżki edukacyjne, ścieżki rowerowe itp.,</w:t>
            </w:r>
          </w:p>
          <w:p w14:paraId="6BCCF1CF"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parkingi, przystanie, pomosty nad wodą</w:t>
            </w:r>
          </w:p>
          <w:p w14:paraId="30657AA7" w14:textId="77777777" w:rsidR="00626EE0" w:rsidRPr="001A334C" w:rsidRDefault="00F92C9E"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punkty</w:t>
            </w:r>
            <w:r w:rsidR="00626EE0" w:rsidRPr="001A334C">
              <w:rPr>
                <w:rFonts w:ascii="Garamond" w:eastAsia="Calibri" w:hAnsi="Garamond"/>
                <w:sz w:val="22"/>
                <w:szCs w:val="22"/>
                <w:lang w:eastAsia="en-US"/>
              </w:rPr>
              <w:t xml:space="preserve"> informacji turystyczno-przyrodniczej,</w:t>
            </w:r>
          </w:p>
          <w:p w14:paraId="401F143C" w14:textId="77777777" w:rsidR="00626EE0" w:rsidRPr="001A334C" w:rsidRDefault="00F92C9E"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miejsca postojowe, toalety przy</w:t>
            </w:r>
            <w:r w:rsidR="00626EE0" w:rsidRPr="001A334C">
              <w:rPr>
                <w:rFonts w:ascii="Garamond" w:eastAsia="Calibri" w:hAnsi="Garamond"/>
                <w:sz w:val="22"/>
                <w:szCs w:val="22"/>
                <w:lang w:eastAsia="en-US"/>
              </w:rPr>
              <w:t xml:space="preserve"> szlakach i ścieżkach </w:t>
            </w:r>
          </w:p>
          <w:p w14:paraId="03582B26"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zagospodarowanie wejść na plaże </w:t>
            </w:r>
          </w:p>
          <w:p w14:paraId="687C131D" w14:textId="77777777" w:rsidR="00626EE0" w:rsidRPr="001A334C" w:rsidRDefault="009B4604"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projekty liniowe</w:t>
            </w:r>
            <w:r w:rsidR="00006EB5" w:rsidRPr="001A334C">
              <w:rPr>
                <w:rFonts w:ascii="Garamond" w:eastAsia="Calibri" w:hAnsi="Garamond"/>
                <w:sz w:val="22"/>
                <w:szCs w:val="22"/>
                <w:lang w:eastAsia="en-US"/>
              </w:rPr>
              <w:t>j</w:t>
            </w:r>
            <w:r w:rsidRPr="001A334C">
              <w:rPr>
                <w:rFonts w:ascii="Garamond" w:eastAsia="Calibri" w:hAnsi="Garamond"/>
                <w:sz w:val="22"/>
                <w:szCs w:val="22"/>
                <w:lang w:eastAsia="en-US"/>
              </w:rPr>
              <w:t xml:space="preserve"> i sieciowej infrastruktury </w:t>
            </w:r>
          </w:p>
          <w:p w14:paraId="7AF63638" w14:textId="77777777" w:rsidR="009B4604" w:rsidRPr="001A334C" w:rsidRDefault="009B4604"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p>
        </w:tc>
      </w:tr>
    </w:tbl>
    <w:p w14:paraId="384F993B" w14:textId="77777777"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14:paraId="60B63869" w14:textId="77777777"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14:paraId="499EF507" w14:textId="77777777"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14:paraId="722AE20F"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14:paraId="722F5574" w14:textId="77777777"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t>Mieszkańcy Północnych Kaszub w związku z systematycznym napływem ludności tworzą zbiorowość społeczną o zróżnicowanej strukturze demograficznej i kulturowej. W obliczu trendów demograficznych, dla rozwoju obszaru 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Oprócz tworzenia wysokiej jakości miejsc pracy w turystyce, usługach oraz niekolidującym ze środowiskiem naturalnym przemyśle, niezbędne jest jak wynika także z głosów mieszkańców podnoszenie dostępności i jakości oferty usług społecznych, kulturalnych i rekreacyjnych. 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1CEE34A9"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14:paraId="7966F20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7D613244"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14D24E9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14:paraId="631EDD3C"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14:paraId="321A3ED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33E94AC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14:paraId="17E635C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75AA787F"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27DD927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7A493359" w14:textId="77777777" w:rsidR="00983DA3" w:rsidRPr="00F95F01" w:rsidRDefault="00983DA3" w:rsidP="00011E91">
      <w:pPr>
        <w:spacing w:after="200"/>
        <w:contextualSpacing/>
        <w:jc w:val="both"/>
        <w:rPr>
          <w:rFonts w:ascii="Garamond" w:eastAsia="Calibri" w:hAnsi="Garamond"/>
          <w:sz w:val="22"/>
          <w:szCs w:val="22"/>
          <w:lang w:eastAsia="en-US"/>
        </w:rPr>
      </w:pPr>
    </w:p>
    <w:p w14:paraId="6543E626" w14:textId="77777777"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14:paraId="78E133B7" w14:textId="77777777" w:rsidR="00666D2D" w:rsidRPr="00F95F01" w:rsidRDefault="00666D2D" w:rsidP="00666D2D">
      <w:pPr>
        <w:jc w:val="both"/>
        <w:rPr>
          <w:rFonts w:ascii="Garamond" w:eastAsia="Calibri" w:hAnsi="Garamond"/>
          <w:b/>
          <w:sz w:val="22"/>
          <w:szCs w:val="22"/>
          <w:lang w:eastAsia="en-US"/>
        </w:rPr>
      </w:pPr>
    </w:p>
    <w:p w14:paraId="7289F39B"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560"/>
        <w:gridCol w:w="4819"/>
      </w:tblGrid>
      <w:tr w:rsidR="00E94F7E" w:rsidRPr="00F95F01" w14:paraId="479DDC7F" w14:textId="77777777" w:rsidTr="00E94F7E">
        <w:tc>
          <w:tcPr>
            <w:tcW w:w="1271" w:type="dxa"/>
            <w:vMerge w:val="restart"/>
            <w:shd w:val="clear" w:color="auto" w:fill="C5E0B3"/>
          </w:tcPr>
          <w:p w14:paraId="31537287" w14:textId="77777777"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695D6A33" w14:textId="77777777"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3FC01978" w14:textId="77777777"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14:paraId="4B50805B" w14:textId="77777777" w:rsidTr="00F5485E">
        <w:tc>
          <w:tcPr>
            <w:tcW w:w="1271" w:type="dxa"/>
            <w:vMerge/>
            <w:shd w:val="clear" w:color="auto" w:fill="C5E0B3"/>
          </w:tcPr>
          <w:p w14:paraId="0E20CE0E" w14:textId="77777777"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14:paraId="1B8DA15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2374420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3E16E1B0" w14:textId="77777777"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819" w:type="dxa"/>
            <w:shd w:val="clear" w:color="auto" w:fill="C5E0B3"/>
          </w:tcPr>
          <w:p w14:paraId="0EDCE52C" w14:textId="77777777"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1A334C" w:rsidRPr="001A334C" w14:paraId="35EE9BB3" w14:textId="77777777" w:rsidTr="00F5485E">
        <w:trPr>
          <w:trHeight w:val="1989"/>
        </w:trPr>
        <w:tc>
          <w:tcPr>
            <w:tcW w:w="1271" w:type="dxa"/>
          </w:tcPr>
          <w:p w14:paraId="6A5905D0"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7440E5D5" w14:textId="77777777" w:rsidR="00626EE0"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w:t>
            </w:r>
            <w:r w:rsidR="00626EE0" w:rsidRPr="001A334C">
              <w:rPr>
                <w:rFonts w:ascii="Garamond" w:eastAsia="Calibri" w:hAnsi="Garamond"/>
                <w:sz w:val="22"/>
                <w:szCs w:val="22"/>
                <w:lang w:eastAsia="en-US"/>
              </w:rPr>
              <w:t>pkt.6</w:t>
            </w:r>
          </w:p>
        </w:tc>
        <w:tc>
          <w:tcPr>
            <w:tcW w:w="1701" w:type="dxa"/>
          </w:tcPr>
          <w:p w14:paraId="78BE2472"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31892439"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753F6D74"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1D56F7AD" w14:textId="77777777" w:rsidR="00626EE0"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w:t>
            </w:r>
            <w:r w:rsidR="00A773F7" w:rsidRPr="001A334C">
              <w:rPr>
                <w:rFonts w:ascii="Garamond" w:eastAsia="Calibri" w:hAnsi="Garamond"/>
                <w:sz w:val="22"/>
                <w:szCs w:val="22"/>
                <w:lang w:eastAsia="en-US"/>
              </w:rPr>
              <w:t>o</w:t>
            </w:r>
            <w:r w:rsidR="00626EE0" w:rsidRPr="001A334C">
              <w:rPr>
                <w:rFonts w:ascii="Garamond" w:eastAsia="Calibri" w:hAnsi="Garamond"/>
                <w:sz w:val="22"/>
                <w:szCs w:val="22"/>
                <w:lang w:eastAsia="en-US"/>
              </w:rPr>
              <w:t xml:space="preserve">rganizacje pozarządowe </w:t>
            </w:r>
          </w:p>
          <w:p w14:paraId="2C685721" w14:textId="77777777" w:rsidR="00626EE0" w:rsidRPr="001A334C" w:rsidRDefault="00626EE0" w:rsidP="004E39C3">
            <w:pPr>
              <w:jc w:val="center"/>
              <w:rPr>
                <w:rFonts w:ascii="Garamond" w:eastAsia="Calibri" w:hAnsi="Garamond"/>
                <w:sz w:val="22"/>
                <w:szCs w:val="22"/>
                <w:lang w:eastAsia="en-US"/>
              </w:rPr>
            </w:pPr>
          </w:p>
        </w:tc>
        <w:tc>
          <w:tcPr>
            <w:tcW w:w="992" w:type="dxa"/>
          </w:tcPr>
          <w:p w14:paraId="39E35811"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1B65E2A" w14:textId="77777777" w:rsidR="00626EE0" w:rsidRPr="001A334C" w:rsidRDefault="00626EE0" w:rsidP="004E39C3">
            <w:pPr>
              <w:jc w:val="center"/>
              <w:rPr>
                <w:rFonts w:ascii="Garamond" w:eastAsia="Calibri" w:hAnsi="Garamond"/>
                <w:sz w:val="22"/>
                <w:szCs w:val="22"/>
                <w:lang w:eastAsia="en-US"/>
              </w:rPr>
            </w:pPr>
          </w:p>
        </w:tc>
        <w:tc>
          <w:tcPr>
            <w:tcW w:w="1560" w:type="dxa"/>
          </w:tcPr>
          <w:p w14:paraId="2C4750DE"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3C913F16" w14:textId="0D0F1962" w:rsidR="005344C0" w:rsidRPr="005C09CF" w:rsidRDefault="005344C0" w:rsidP="004E39C3">
            <w:pPr>
              <w:jc w:val="center"/>
              <w:rPr>
                <w:rFonts w:ascii="Garamond" w:eastAsia="Calibri" w:hAnsi="Garamond"/>
                <w:b/>
                <w:bCs/>
                <w:color w:val="FF0000"/>
                <w:sz w:val="22"/>
                <w:szCs w:val="22"/>
                <w:lang w:eastAsia="en-US"/>
              </w:rPr>
            </w:pPr>
            <w:r w:rsidRPr="005344C0">
              <w:rPr>
                <w:rFonts w:ascii="Garamond" w:eastAsia="Calibri" w:hAnsi="Garamond"/>
                <w:b/>
                <w:bCs/>
                <w:color w:val="FF0000"/>
                <w:sz w:val="22"/>
                <w:szCs w:val="22"/>
                <w:lang w:eastAsia="en-US"/>
              </w:rPr>
              <w:t>681 821,96</w:t>
            </w:r>
          </w:p>
          <w:p w14:paraId="6C14D215" w14:textId="1ED1EC36" w:rsidR="00626EE0" w:rsidRPr="001A334C" w:rsidRDefault="00F5485E"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e</w:t>
            </w:r>
            <w:r w:rsidR="00550EF2" w:rsidRPr="001A334C">
              <w:rPr>
                <w:rFonts w:ascii="Garamond" w:eastAsia="Calibri" w:hAnsi="Garamond"/>
                <w:b/>
                <w:bCs/>
                <w:sz w:val="22"/>
                <w:szCs w:val="22"/>
                <w:lang w:eastAsia="en-US"/>
              </w:rPr>
              <w:t>uro</w:t>
            </w:r>
          </w:p>
          <w:p w14:paraId="133C1BD4" w14:textId="77777777" w:rsidR="002A1777" w:rsidRPr="001A334C" w:rsidRDefault="002A1777" w:rsidP="004E39C3">
            <w:pPr>
              <w:jc w:val="center"/>
              <w:rPr>
                <w:rFonts w:ascii="Garamond" w:eastAsia="Calibri" w:hAnsi="Garamond"/>
                <w:sz w:val="22"/>
                <w:szCs w:val="22"/>
                <w:lang w:eastAsia="en-US"/>
              </w:rPr>
            </w:pPr>
          </w:p>
          <w:p w14:paraId="75CC5AB3" w14:textId="77777777" w:rsidR="00F92C9E" w:rsidRPr="001A334C" w:rsidRDefault="009B5F8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Max. i</w:t>
            </w:r>
            <w:r w:rsidR="00626EE0" w:rsidRPr="001A334C">
              <w:rPr>
                <w:rFonts w:ascii="Garamond" w:eastAsia="Calibri" w:hAnsi="Garamond"/>
                <w:sz w:val="22"/>
                <w:szCs w:val="22"/>
                <w:lang w:eastAsia="en-US"/>
              </w:rPr>
              <w:t xml:space="preserve">ntensywność wsparcia: </w:t>
            </w:r>
          </w:p>
          <w:p w14:paraId="3BC07499" w14:textId="77777777" w:rsidR="00626EE0" w:rsidRPr="001A334C" w:rsidRDefault="00F53952">
            <w:pPr>
              <w:jc w:val="center"/>
              <w:rPr>
                <w:rFonts w:ascii="Garamond" w:eastAsia="Calibri" w:hAnsi="Garamond"/>
                <w:sz w:val="22"/>
                <w:szCs w:val="22"/>
                <w:lang w:eastAsia="en-US"/>
              </w:rPr>
            </w:pPr>
            <w:r w:rsidRPr="001A334C">
              <w:rPr>
                <w:rFonts w:ascii="Garamond" w:eastAsia="Calibri" w:hAnsi="Garamond"/>
                <w:sz w:val="22"/>
                <w:szCs w:val="22"/>
                <w:lang w:eastAsia="en-US"/>
              </w:rPr>
              <w:t>95</w:t>
            </w:r>
            <w:r w:rsidR="00626EE0" w:rsidRPr="001A334C">
              <w:rPr>
                <w:rFonts w:ascii="Garamond" w:eastAsia="Calibri" w:hAnsi="Garamond"/>
                <w:sz w:val="22"/>
                <w:szCs w:val="22"/>
                <w:lang w:eastAsia="en-US"/>
              </w:rPr>
              <w:t xml:space="preserve"> %</w:t>
            </w:r>
          </w:p>
        </w:tc>
        <w:tc>
          <w:tcPr>
            <w:tcW w:w="4819" w:type="dxa"/>
          </w:tcPr>
          <w:p w14:paraId="6145D6E4"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infrastruktura ogólnodostępna sprzyjająca nauce i rekreacji </w:t>
            </w:r>
          </w:p>
          <w:p w14:paraId="4F51C357"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infrastruktura spędzania czasu wolnego przez mieszkańców na wolnym powietrzu</w:t>
            </w:r>
          </w:p>
          <w:p w14:paraId="0EBFCAA2"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infrastruktura rekreacyjna i sportowa na potrzeby edukacji morskiej i żeglarskiej</w:t>
            </w:r>
          </w:p>
          <w:p w14:paraId="6ECD5D26" w14:textId="77777777" w:rsidR="00626EE0" w:rsidRPr="001A334C" w:rsidRDefault="008A35C8"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zagospodarowanie </w:t>
            </w:r>
            <w:r w:rsidR="00626EE0" w:rsidRPr="001A334C">
              <w:rPr>
                <w:rFonts w:ascii="Garamond" w:eastAsia="Calibri" w:hAnsi="Garamond"/>
                <w:sz w:val="22"/>
                <w:szCs w:val="22"/>
                <w:lang w:eastAsia="en-US"/>
              </w:rPr>
              <w:t>centralnych obszarów w miejscowościach</w:t>
            </w:r>
          </w:p>
          <w:p w14:paraId="577B72C4" w14:textId="77777777" w:rsidR="00626EE0" w:rsidRPr="001A334C" w:rsidRDefault="00626EE0" w:rsidP="00CE7C99">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edukacyjne place zabaw dla dzieci</w:t>
            </w:r>
            <w:r w:rsidR="008A35C8" w:rsidRPr="001A334C">
              <w:rPr>
                <w:rFonts w:ascii="Garamond" w:eastAsia="Calibri" w:hAnsi="Garamond"/>
                <w:sz w:val="22"/>
                <w:szCs w:val="22"/>
                <w:lang w:eastAsia="en-US"/>
              </w:rPr>
              <w:t xml:space="preserve"> </w:t>
            </w:r>
            <w:r w:rsidR="00CE7C99" w:rsidRPr="001A334C">
              <w:rPr>
                <w:rFonts w:ascii="Garamond" w:eastAsia="Calibri" w:hAnsi="Garamond"/>
                <w:sz w:val="22"/>
                <w:szCs w:val="22"/>
                <w:lang w:eastAsia="en-US"/>
              </w:rPr>
              <w:t xml:space="preserve"> i </w:t>
            </w:r>
            <w:r w:rsidR="008A35C8" w:rsidRPr="001A334C">
              <w:rPr>
                <w:rFonts w:ascii="Garamond" w:eastAsia="Calibri" w:hAnsi="Garamond"/>
                <w:sz w:val="22"/>
                <w:szCs w:val="22"/>
                <w:lang w:eastAsia="en-US"/>
              </w:rPr>
              <w:t>i</w:t>
            </w:r>
            <w:r w:rsidRPr="001A334C">
              <w:rPr>
                <w:rFonts w:ascii="Garamond" w:eastAsia="Calibri" w:hAnsi="Garamond"/>
                <w:sz w:val="22"/>
                <w:szCs w:val="22"/>
                <w:lang w:eastAsia="en-US"/>
              </w:rPr>
              <w:t xml:space="preserve">nne </w:t>
            </w:r>
          </w:p>
        </w:tc>
      </w:tr>
    </w:tbl>
    <w:p w14:paraId="1DD7FB58" w14:textId="77777777" w:rsidR="00626EE0" w:rsidRPr="001A334C" w:rsidRDefault="00626EE0" w:rsidP="00DC651E">
      <w:pPr>
        <w:shd w:val="clear" w:color="auto" w:fill="FFFFFF"/>
        <w:spacing w:after="120"/>
        <w:jc w:val="both"/>
        <w:rPr>
          <w:rFonts w:ascii="Garamond" w:eastAsia="Calibri" w:hAnsi="Garamond"/>
          <w:b/>
          <w:sz w:val="22"/>
          <w:szCs w:val="22"/>
          <w:lang w:eastAsia="en-US"/>
        </w:rPr>
      </w:pPr>
      <w:bookmarkStart w:id="46" w:name="_Hlk43200865"/>
      <w:r w:rsidRPr="001A334C">
        <w:rPr>
          <w:rFonts w:ascii="Garamond" w:eastAsia="Calibri" w:hAnsi="Garamond"/>
          <w:b/>
          <w:sz w:val="22"/>
          <w:szCs w:val="22"/>
          <w:lang w:eastAsia="en-US"/>
        </w:rPr>
        <w:t>1.3.2 R</w:t>
      </w:r>
      <w:r w:rsidR="00011E91" w:rsidRPr="001A334C">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1A334C" w:rsidRPr="001A334C" w14:paraId="7059745B" w14:textId="77777777" w:rsidTr="00B431BD">
        <w:tc>
          <w:tcPr>
            <w:tcW w:w="1271" w:type="dxa"/>
            <w:vMerge w:val="restart"/>
            <w:shd w:val="clear" w:color="auto" w:fill="9CC2E5"/>
          </w:tcPr>
          <w:bookmarkEnd w:id="46"/>
          <w:p w14:paraId="01D2263B" w14:textId="77777777" w:rsidR="000A5DFC" w:rsidRPr="001A334C" w:rsidRDefault="00B5649E"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0A5DFC" w:rsidRPr="001A334C">
              <w:rPr>
                <w:rFonts w:ascii="Garamond" w:eastAsia="Calibri" w:hAnsi="Garamond"/>
                <w:sz w:val="22"/>
                <w:szCs w:val="22"/>
                <w:lang w:eastAsia="en-US"/>
              </w:rPr>
              <w:t xml:space="preserve"> 2014 - 2020</w:t>
            </w:r>
          </w:p>
          <w:p w14:paraId="76114EF1" w14:textId="77777777" w:rsidR="000A5DFC" w:rsidRPr="001A334C" w:rsidRDefault="000A5DFC"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110E6586"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68BC06B" w14:textId="77777777" w:rsidTr="00B431BD">
        <w:tc>
          <w:tcPr>
            <w:tcW w:w="1271" w:type="dxa"/>
            <w:vMerge/>
            <w:shd w:val="clear" w:color="auto" w:fill="9CC2E5"/>
          </w:tcPr>
          <w:p w14:paraId="32D1CD7B" w14:textId="77777777" w:rsidR="000A5DFC" w:rsidRPr="001A334C" w:rsidRDefault="000A5DFC" w:rsidP="004E39C3">
            <w:pPr>
              <w:spacing w:before="60" w:after="60"/>
              <w:jc w:val="center"/>
              <w:rPr>
                <w:rFonts w:ascii="Garamond" w:eastAsia="Calibri" w:hAnsi="Garamond"/>
                <w:sz w:val="22"/>
                <w:szCs w:val="22"/>
                <w:lang w:eastAsia="en-US"/>
              </w:rPr>
            </w:pPr>
          </w:p>
        </w:tc>
        <w:tc>
          <w:tcPr>
            <w:tcW w:w="1701" w:type="dxa"/>
            <w:shd w:val="clear" w:color="auto" w:fill="9CC2E5"/>
          </w:tcPr>
          <w:p w14:paraId="35C4BC6E"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9CC2E5"/>
          </w:tcPr>
          <w:p w14:paraId="577D8C25"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9CC2E5"/>
          </w:tcPr>
          <w:p w14:paraId="06764C86"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9CC2E5"/>
          </w:tcPr>
          <w:p w14:paraId="0362656F"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70DA0200" w14:textId="77777777" w:rsidR="000A5DFC" w:rsidRPr="001A334C" w:rsidRDefault="000A5DFC" w:rsidP="004E39C3">
            <w:pPr>
              <w:spacing w:before="60" w:after="60"/>
              <w:jc w:val="center"/>
              <w:rPr>
                <w:rFonts w:ascii="Garamond" w:eastAsia="Calibri" w:hAnsi="Garamond"/>
                <w:sz w:val="22"/>
                <w:szCs w:val="22"/>
                <w:lang w:eastAsia="en-US"/>
              </w:rPr>
            </w:pPr>
          </w:p>
        </w:tc>
      </w:tr>
      <w:tr w:rsidR="00626EE0" w:rsidRPr="001A334C" w14:paraId="0D904E0D" w14:textId="77777777" w:rsidTr="00B431BD">
        <w:trPr>
          <w:trHeight w:val="2354"/>
        </w:trPr>
        <w:tc>
          <w:tcPr>
            <w:tcW w:w="1271" w:type="dxa"/>
          </w:tcPr>
          <w:p w14:paraId="6A61C3FA" w14:textId="77777777" w:rsidR="00626EE0" w:rsidRPr="001A334C" w:rsidRDefault="000A5DFC" w:rsidP="001E5136">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ustawą **oraz</w:t>
            </w:r>
            <w:r w:rsidR="00A35EDE" w:rsidRPr="001A334C">
              <w:t xml:space="preserve"> </w:t>
            </w:r>
            <w:r w:rsidR="00A35EDE" w:rsidRPr="001A334C">
              <w:rPr>
                <w:rFonts w:ascii="Garamond" w:eastAsia="Calibri" w:hAnsi="Garamond"/>
                <w:sz w:val="22"/>
                <w:szCs w:val="22"/>
                <w:lang w:eastAsia="en-US"/>
              </w:rPr>
              <w:t>rozporządzeniem*** dla operacji wskazanych w § 7.</w:t>
            </w:r>
            <w:r w:rsidRPr="001A334C">
              <w:rPr>
                <w:rFonts w:ascii="Garamond" w:eastAsia="Calibri" w:hAnsi="Garamond"/>
                <w:sz w:val="22"/>
                <w:szCs w:val="22"/>
                <w:lang w:eastAsia="en-US"/>
              </w:rPr>
              <w:t xml:space="preserve"> </w:t>
            </w:r>
          </w:p>
        </w:tc>
        <w:tc>
          <w:tcPr>
            <w:tcW w:w="1701" w:type="dxa"/>
          </w:tcPr>
          <w:p w14:paraId="43A83872" w14:textId="77777777" w:rsidR="00626EE0" w:rsidRPr="001A334C" w:rsidRDefault="000A5DFC"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art. 11 pkt 1ustawy reprezentujący sektor publiczny </w:t>
            </w:r>
          </w:p>
        </w:tc>
        <w:tc>
          <w:tcPr>
            <w:tcW w:w="992" w:type="dxa"/>
          </w:tcPr>
          <w:p w14:paraId="278A331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7BD71D12" w14:textId="77777777" w:rsidR="00626EE0" w:rsidRPr="001A334C" w:rsidRDefault="00626EE0" w:rsidP="004E39C3">
            <w:pPr>
              <w:jc w:val="center"/>
              <w:rPr>
                <w:rFonts w:ascii="Garamond" w:eastAsia="Calibri" w:hAnsi="Garamond"/>
                <w:sz w:val="22"/>
                <w:szCs w:val="22"/>
                <w:lang w:eastAsia="en-US"/>
              </w:rPr>
            </w:pPr>
          </w:p>
          <w:p w14:paraId="06833753" w14:textId="77777777" w:rsidR="00626EE0" w:rsidRPr="001A334C" w:rsidRDefault="00626EE0" w:rsidP="004E39C3">
            <w:pPr>
              <w:jc w:val="center"/>
              <w:rPr>
                <w:rFonts w:ascii="Garamond" w:eastAsia="Calibri" w:hAnsi="Garamond"/>
                <w:sz w:val="22"/>
                <w:szCs w:val="22"/>
                <w:lang w:eastAsia="en-US"/>
              </w:rPr>
            </w:pPr>
          </w:p>
        </w:tc>
        <w:tc>
          <w:tcPr>
            <w:tcW w:w="1418" w:type="dxa"/>
          </w:tcPr>
          <w:p w14:paraId="72EE215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606D5A7F" w14:textId="4491EF09" w:rsidR="00626EE0" w:rsidRPr="001A334C" w:rsidRDefault="003A12BA" w:rsidP="00CA57A7">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626EE0" w:rsidRPr="001A334C">
              <w:rPr>
                <w:rFonts w:ascii="Garamond" w:eastAsia="Calibri" w:hAnsi="Garamond"/>
                <w:b/>
                <w:bCs/>
                <w:sz w:val="22"/>
                <w:szCs w:val="22"/>
                <w:lang w:eastAsia="en-US"/>
              </w:rPr>
              <w:t xml:space="preserve"> </w:t>
            </w:r>
            <w:r w:rsidR="00CA57A7" w:rsidRPr="001A334C">
              <w:rPr>
                <w:rFonts w:ascii="Garamond" w:eastAsia="Calibri" w:hAnsi="Garamond"/>
                <w:b/>
                <w:bCs/>
                <w:sz w:val="22"/>
                <w:szCs w:val="22"/>
                <w:lang w:eastAsia="en-US"/>
              </w:rPr>
              <w:t>918 </w:t>
            </w:r>
            <w:r w:rsidR="00626EE0" w:rsidRPr="001A334C">
              <w:rPr>
                <w:rFonts w:ascii="Garamond" w:eastAsia="Calibri" w:hAnsi="Garamond"/>
                <w:b/>
                <w:bCs/>
                <w:sz w:val="22"/>
                <w:szCs w:val="22"/>
                <w:lang w:eastAsia="en-US"/>
              </w:rPr>
              <w:t>000</w:t>
            </w:r>
            <w:r w:rsidR="00CA57A7" w:rsidRPr="001A334C">
              <w:rPr>
                <w:rFonts w:ascii="Garamond" w:eastAsia="Calibri" w:hAnsi="Garamond"/>
                <w:b/>
                <w:bCs/>
                <w:sz w:val="22"/>
                <w:szCs w:val="22"/>
                <w:lang w:eastAsia="en-US"/>
              </w:rPr>
              <w:t xml:space="preserve"> </w:t>
            </w:r>
            <w:r w:rsidRPr="001A334C">
              <w:rPr>
                <w:rFonts w:ascii="Garamond" w:eastAsia="Calibri" w:hAnsi="Garamond"/>
                <w:b/>
                <w:bCs/>
                <w:sz w:val="22"/>
                <w:szCs w:val="22"/>
                <w:lang w:eastAsia="en-US"/>
              </w:rPr>
              <w:t>z</w:t>
            </w:r>
            <w:r w:rsidR="007B2A60" w:rsidRPr="001A334C">
              <w:rPr>
                <w:rFonts w:ascii="Garamond" w:eastAsia="Calibri" w:hAnsi="Garamond"/>
                <w:b/>
                <w:bCs/>
                <w:sz w:val="22"/>
                <w:szCs w:val="22"/>
                <w:lang w:eastAsia="en-US"/>
              </w:rPr>
              <w:t>ł</w:t>
            </w:r>
          </w:p>
          <w:p w14:paraId="6E4C436E" w14:textId="77777777" w:rsidR="00CA57A7" w:rsidRPr="001A334C" w:rsidRDefault="00CA57A7" w:rsidP="00EB2495">
            <w:pPr>
              <w:jc w:val="center"/>
              <w:rPr>
                <w:rFonts w:ascii="Garamond" w:eastAsia="Calibri" w:hAnsi="Garamond"/>
                <w:sz w:val="22"/>
                <w:szCs w:val="22"/>
                <w:lang w:eastAsia="en-US"/>
              </w:rPr>
            </w:pPr>
          </w:p>
          <w:p w14:paraId="5E35A3C9" w14:textId="2D8BFBEB" w:rsidR="00626EE0"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Max intensywność wsparcia</w:t>
            </w:r>
            <w:r w:rsidR="00626EE0" w:rsidRPr="001A334C">
              <w:rPr>
                <w:rFonts w:ascii="Garamond" w:eastAsia="Calibri" w:hAnsi="Garamond"/>
                <w:sz w:val="22"/>
                <w:szCs w:val="22"/>
                <w:lang w:eastAsia="en-US"/>
              </w:rPr>
              <w:t>:</w:t>
            </w:r>
            <w:r w:rsidR="00583ECF" w:rsidRPr="001A334C">
              <w:rPr>
                <w:rFonts w:ascii="Garamond" w:eastAsia="Calibri" w:hAnsi="Garamond"/>
                <w:sz w:val="22"/>
                <w:szCs w:val="22"/>
                <w:lang w:eastAsia="en-US"/>
              </w:rPr>
              <w:t xml:space="preserve"> </w:t>
            </w:r>
          </w:p>
          <w:p w14:paraId="4AD93434" w14:textId="77777777" w:rsidR="00011E91" w:rsidRPr="001A334C" w:rsidRDefault="00011E91" w:rsidP="00011E91">
            <w:pPr>
              <w:jc w:val="center"/>
              <w:rPr>
                <w:rFonts w:ascii="Garamond" w:eastAsia="Calibri" w:hAnsi="Garamond"/>
                <w:sz w:val="22"/>
                <w:szCs w:val="22"/>
                <w:lang w:eastAsia="en-US"/>
              </w:rPr>
            </w:pPr>
            <w:r w:rsidRPr="001A334C">
              <w:rPr>
                <w:rFonts w:ascii="Garamond" w:eastAsia="Calibri" w:hAnsi="Garamond"/>
                <w:sz w:val="22"/>
                <w:szCs w:val="22"/>
                <w:lang w:eastAsia="en-US"/>
              </w:rPr>
              <w:t>75%</w:t>
            </w:r>
          </w:p>
          <w:p w14:paraId="09B49519" w14:textId="77777777" w:rsidR="00626EE0" w:rsidRPr="001A334C" w:rsidRDefault="00626EE0" w:rsidP="004E39C3">
            <w:pPr>
              <w:jc w:val="center"/>
              <w:rPr>
                <w:rFonts w:ascii="Garamond" w:eastAsia="Calibri" w:hAnsi="Garamond"/>
                <w:sz w:val="22"/>
                <w:szCs w:val="22"/>
                <w:lang w:eastAsia="en-US"/>
              </w:rPr>
            </w:pPr>
          </w:p>
          <w:p w14:paraId="6FC88A44" w14:textId="77777777" w:rsidR="00626EE0" w:rsidRPr="001A334C" w:rsidRDefault="00626EE0" w:rsidP="004E39C3">
            <w:pPr>
              <w:jc w:val="center"/>
              <w:rPr>
                <w:rFonts w:ascii="Garamond" w:eastAsia="Calibri" w:hAnsi="Garamond"/>
                <w:sz w:val="22"/>
                <w:szCs w:val="22"/>
                <w:lang w:eastAsia="en-US"/>
              </w:rPr>
            </w:pPr>
          </w:p>
          <w:p w14:paraId="7B6D36A7" w14:textId="77777777" w:rsidR="00626EE0" w:rsidRPr="001A334C" w:rsidRDefault="00626EE0" w:rsidP="004E39C3">
            <w:pPr>
              <w:jc w:val="center"/>
              <w:rPr>
                <w:rFonts w:ascii="Garamond" w:eastAsia="Calibri" w:hAnsi="Garamond"/>
                <w:sz w:val="22"/>
                <w:szCs w:val="22"/>
                <w:lang w:eastAsia="en-US"/>
              </w:rPr>
            </w:pPr>
          </w:p>
        </w:tc>
        <w:tc>
          <w:tcPr>
            <w:tcW w:w="4961" w:type="dxa"/>
          </w:tcPr>
          <w:p w14:paraId="27D6B0DC"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ogólnodostępna infrastruktury kultury wraz z wyposażeniem</w:t>
            </w:r>
          </w:p>
          <w:p w14:paraId="724BBC10"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poprawa bezpieczeństwa i usuwanie barier architektonicznych w obiektach kulturalnych,</w:t>
            </w:r>
          </w:p>
          <w:p w14:paraId="5E7AB15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mała architektur</w:t>
            </w:r>
            <w:r w:rsidR="002F100C"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w nawiązaniu do morskiego i rybackiego charakteru obszaru,</w:t>
            </w:r>
          </w:p>
          <w:p w14:paraId="23F23671"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inte</w:t>
            </w:r>
            <w:r w:rsidR="00D565B8" w:rsidRPr="001A334C">
              <w:rPr>
                <w:rFonts w:ascii="Garamond" w:eastAsia="Calibri" w:hAnsi="Garamond"/>
                <w:sz w:val="22"/>
                <w:szCs w:val="22"/>
                <w:lang w:eastAsia="en-US"/>
              </w:rPr>
              <w:t>raktywne wystawy i aplikacje o tematyce</w:t>
            </w:r>
            <w:r w:rsidRPr="001A334C">
              <w:rPr>
                <w:rFonts w:ascii="Garamond" w:eastAsia="Calibri" w:hAnsi="Garamond"/>
                <w:sz w:val="22"/>
                <w:szCs w:val="22"/>
                <w:lang w:eastAsia="en-US"/>
              </w:rPr>
              <w:t xml:space="preserve"> rybackiej i morskiej,</w:t>
            </w:r>
          </w:p>
          <w:p w14:paraId="1E1F4CBE"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ekspozycje i wystawy na terenach portów rybackich </w:t>
            </w:r>
          </w:p>
          <w:p w14:paraId="31CFD7A3"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bl>
    <w:p w14:paraId="740F0749" w14:textId="77777777" w:rsidR="00022438" w:rsidRPr="001A334C" w:rsidRDefault="00022438" w:rsidP="00666D2D">
      <w:pPr>
        <w:shd w:val="clear" w:color="auto" w:fill="FFFFFF"/>
        <w:jc w:val="both"/>
        <w:rPr>
          <w:rFonts w:ascii="Garamond" w:eastAsia="Calibri" w:hAnsi="Garamond"/>
          <w:b/>
          <w:sz w:val="22"/>
          <w:szCs w:val="22"/>
          <w:lang w:eastAsia="en-US"/>
        </w:rPr>
      </w:pPr>
    </w:p>
    <w:p w14:paraId="7F976F0E" w14:textId="77777777" w:rsidR="00626EE0" w:rsidRPr="001A334C" w:rsidRDefault="00626EE0" w:rsidP="00666D2D">
      <w:pPr>
        <w:shd w:val="clear" w:color="auto" w:fill="FFFFFF"/>
        <w:jc w:val="both"/>
        <w:rPr>
          <w:rFonts w:ascii="Garamond" w:eastAsia="Calibri" w:hAnsi="Garamond"/>
          <w:b/>
          <w:sz w:val="22"/>
          <w:szCs w:val="22"/>
          <w:lang w:eastAsia="en-US"/>
        </w:rPr>
      </w:pPr>
      <w:bookmarkStart w:id="47" w:name="_Hlk43201025"/>
      <w:r w:rsidRPr="001A334C">
        <w:rPr>
          <w:rFonts w:ascii="Garamond" w:eastAsia="Calibri" w:hAnsi="Garamond"/>
          <w:b/>
          <w:sz w:val="22"/>
          <w:szCs w:val="22"/>
          <w:lang w:eastAsia="en-US"/>
        </w:rPr>
        <w:t>1.3.3 I</w:t>
      </w:r>
      <w:r w:rsidR="00011E91" w:rsidRPr="001A334C">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1A334C" w:rsidRPr="001A334C" w14:paraId="7E1B7C9C" w14:textId="77777777" w:rsidTr="00583ECF">
        <w:tc>
          <w:tcPr>
            <w:tcW w:w="1271" w:type="dxa"/>
            <w:vMerge w:val="restart"/>
            <w:shd w:val="clear" w:color="auto" w:fill="C5E0B3"/>
          </w:tcPr>
          <w:bookmarkEnd w:id="47"/>
          <w:p w14:paraId="6F8C6FE2"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PROW 2014 -2020</w:t>
            </w:r>
          </w:p>
          <w:p w14:paraId="79AD1E6B" w14:textId="77777777" w:rsidR="00583ECF" w:rsidRPr="001A334C" w:rsidRDefault="00583ECF" w:rsidP="004E39C3">
            <w:pPr>
              <w:spacing w:before="60" w:after="60"/>
              <w:jc w:val="center"/>
              <w:rPr>
                <w:rFonts w:ascii="Garamond" w:eastAsia="Calibri" w:hAnsi="Garamond"/>
                <w:sz w:val="22"/>
                <w:szCs w:val="22"/>
                <w:lang w:eastAsia="en-US"/>
              </w:rPr>
            </w:pPr>
          </w:p>
        </w:tc>
        <w:tc>
          <w:tcPr>
            <w:tcW w:w="9072" w:type="dxa"/>
            <w:gridSpan w:val="4"/>
            <w:shd w:val="clear" w:color="auto" w:fill="C5E0B3"/>
          </w:tcPr>
          <w:p w14:paraId="0174EFAD"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66EAD87" w14:textId="77777777" w:rsidTr="007D01A8">
        <w:tc>
          <w:tcPr>
            <w:tcW w:w="1271" w:type="dxa"/>
            <w:vMerge/>
            <w:shd w:val="clear" w:color="auto" w:fill="C5E0B3"/>
          </w:tcPr>
          <w:p w14:paraId="7F8878C9" w14:textId="77777777" w:rsidR="00583ECF" w:rsidRPr="001A334C" w:rsidRDefault="00583ECF" w:rsidP="004E39C3">
            <w:pPr>
              <w:spacing w:before="60" w:after="60"/>
              <w:jc w:val="center"/>
              <w:rPr>
                <w:rFonts w:ascii="Garamond" w:eastAsia="Calibri" w:hAnsi="Garamond"/>
                <w:sz w:val="22"/>
                <w:szCs w:val="22"/>
                <w:lang w:eastAsia="en-US"/>
              </w:rPr>
            </w:pPr>
          </w:p>
        </w:tc>
        <w:tc>
          <w:tcPr>
            <w:tcW w:w="1985" w:type="dxa"/>
            <w:shd w:val="clear" w:color="auto" w:fill="C5E0B3"/>
          </w:tcPr>
          <w:p w14:paraId="318EB606"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4AE9D986"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7" w:type="dxa"/>
            <w:shd w:val="clear" w:color="auto" w:fill="C5E0B3"/>
          </w:tcPr>
          <w:p w14:paraId="084ABF40"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536" w:type="dxa"/>
            <w:shd w:val="clear" w:color="auto" w:fill="C5E0B3"/>
          </w:tcPr>
          <w:p w14:paraId="3697BE5C" w14:textId="77777777" w:rsidR="00583ECF" w:rsidRPr="001A334C" w:rsidRDefault="00583ECF" w:rsidP="004F2854">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Oczekiwane projekty w ramach przedsięwzięcia </w:t>
            </w:r>
          </w:p>
        </w:tc>
      </w:tr>
      <w:tr w:rsidR="001A334C" w:rsidRPr="001A334C" w14:paraId="48160ADC" w14:textId="77777777" w:rsidTr="007D01A8">
        <w:trPr>
          <w:trHeight w:val="1579"/>
        </w:trPr>
        <w:tc>
          <w:tcPr>
            <w:tcW w:w="1271" w:type="dxa"/>
            <w:vMerge w:val="restart"/>
          </w:tcPr>
          <w:p w14:paraId="0F0419A5" w14:textId="77777777" w:rsidR="00626EE0" w:rsidRPr="001A334C" w:rsidRDefault="00583ECF" w:rsidP="002E21A6">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8D36E7" w:rsidRPr="001A334C">
              <w:rPr>
                <w:rFonts w:ascii="Garamond" w:eastAsia="Calibri" w:hAnsi="Garamond"/>
                <w:sz w:val="22"/>
                <w:szCs w:val="22"/>
                <w:lang w:eastAsia="en-US"/>
              </w:rPr>
              <w:t>wsparcia</w:t>
            </w:r>
            <w:r w:rsidRPr="001A334C">
              <w:rPr>
                <w:rFonts w:ascii="Garamond" w:eastAsia="Calibri" w:hAnsi="Garamond"/>
                <w:sz w:val="22"/>
                <w:szCs w:val="22"/>
                <w:lang w:eastAsia="en-US"/>
              </w:rPr>
              <w:t xml:space="preserve"> zgodne z rozporządzeniem* dla operacji wskazanych </w:t>
            </w:r>
            <w:r w:rsidR="002E21A6" w:rsidRPr="001A334C">
              <w:rPr>
                <w:rFonts w:ascii="Garamond" w:eastAsia="Calibri" w:hAnsi="Garamond"/>
                <w:sz w:val="22"/>
                <w:szCs w:val="22"/>
                <w:lang w:eastAsia="en-US"/>
              </w:rPr>
              <w:t>w</w:t>
            </w:r>
          </w:p>
          <w:p w14:paraId="2B587D5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7CCC9D55" w14:textId="77777777" w:rsidR="00626EE0" w:rsidRPr="001A334C" w:rsidRDefault="00626EE0" w:rsidP="0047642F">
            <w:pPr>
              <w:jc w:val="center"/>
              <w:rPr>
                <w:rFonts w:ascii="Garamond" w:eastAsia="Calibri" w:hAnsi="Garamond"/>
                <w:sz w:val="22"/>
                <w:szCs w:val="22"/>
                <w:lang w:eastAsia="en-US"/>
              </w:rPr>
            </w:pPr>
            <w:r w:rsidRPr="001A334C">
              <w:rPr>
                <w:rFonts w:ascii="Garamond" w:eastAsia="Calibri" w:hAnsi="Garamond"/>
                <w:sz w:val="22"/>
                <w:szCs w:val="22"/>
                <w:lang w:eastAsia="en-US"/>
              </w:rPr>
              <w:t>pkt.</w:t>
            </w:r>
            <w:r w:rsidR="0047642F" w:rsidRPr="001A334C">
              <w:rPr>
                <w:rFonts w:ascii="Garamond" w:eastAsia="Calibri" w:hAnsi="Garamond"/>
                <w:sz w:val="22"/>
                <w:szCs w:val="22"/>
                <w:lang w:eastAsia="en-US"/>
              </w:rPr>
              <w:t>5</w:t>
            </w:r>
          </w:p>
        </w:tc>
        <w:tc>
          <w:tcPr>
            <w:tcW w:w="1985" w:type="dxa"/>
          </w:tcPr>
          <w:p w14:paraId="50BCD152"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76B711F9"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68397FD5"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00E9EA52" w14:textId="77777777" w:rsidR="00626EE0"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osoby prawne - o</w:t>
            </w:r>
            <w:r w:rsidR="00626EE0" w:rsidRPr="001A334C">
              <w:rPr>
                <w:rFonts w:ascii="Garamond" w:eastAsia="Calibri" w:hAnsi="Garamond"/>
                <w:sz w:val="22"/>
                <w:szCs w:val="22"/>
                <w:lang w:eastAsia="en-US"/>
              </w:rPr>
              <w:t xml:space="preserve">rganizacje pozarządowe </w:t>
            </w:r>
            <w:r w:rsidR="00D565B8" w:rsidRPr="001A334C">
              <w:rPr>
                <w:rFonts w:ascii="Garamond" w:eastAsia="Calibri" w:hAnsi="Garamond"/>
                <w:sz w:val="22"/>
                <w:szCs w:val="22"/>
                <w:lang w:eastAsia="en-US"/>
              </w:rPr>
              <w:t>nieprowadzące</w:t>
            </w:r>
            <w:r w:rsidR="00011E91" w:rsidRPr="001A334C">
              <w:rPr>
                <w:rFonts w:ascii="Garamond" w:eastAsia="Calibri" w:hAnsi="Garamond"/>
                <w:sz w:val="22"/>
                <w:szCs w:val="22"/>
                <w:lang w:eastAsia="en-US"/>
              </w:rPr>
              <w:t xml:space="preserve"> działalności gospodarczej</w:t>
            </w:r>
          </w:p>
        </w:tc>
        <w:tc>
          <w:tcPr>
            <w:tcW w:w="1134" w:type="dxa"/>
          </w:tcPr>
          <w:p w14:paraId="28CEFA65" w14:textId="77777777" w:rsidR="007D01A8" w:rsidRPr="001A334C" w:rsidRDefault="007D01A8"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2768CDC9" w14:textId="77777777" w:rsidR="007D01A8" w:rsidRPr="001A334C" w:rsidRDefault="007D01A8"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p>
          <w:p w14:paraId="7AAB55D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Projekt grantowy</w:t>
            </w:r>
          </w:p>
          <w:p w14:paraId="1A0A36E6" w14:textId="77777777" w:rsidR="00626EE0" w:rsidRPr="001A334C" w:rsidRDefault="00626EE0" w:rsidP="004E39C3">
            <w:pPr>
              <w:jc w:val="center"/>
              <w:rPr>
                <w:rFonts w:ascii="Garamond" w:eastAsia="Calibri" w:hAnsi="Garamond"/>
                <w:sz w:val="22"/>
                <w:szCs w:val="22"/>
                <w:lang w:eastAsia="en-US"/>
              </w:rPr>
            </w:pPr>
          </w:p>
        </w:tc>
        <w:tc>
          <w:tcPr>
            <w:tcW w:w="1417" w:type="dxa"/>
          </w:tcPr>
          <w:p w14:paraId="14E8E090" w14:textId="56D6C25F" w:rsidR="00626EE0" w:rsidRPr="001A334C" w:rsidRDefault="00626EE0" w:rsidP="004E39C3">
            <w:pPr>
              <w:jc w:val="center"/>
              <w:rPr>
                <w:rFonts w:ascii="Garamond" w:eastAsia="Calibri" w:hAnsi="Garamond"/>
                <w:b/>
                <w:bCs/>
                <w:sz w:val="22"/>
                <w:szCs w:val="22"/>
                <w:lang w:eastAsia="en-US"/>
              </w:rPr>
            </w:pPr>
            <w:r w:rsidRPr="001A334C">
              <w:rPr>
                <w:rFonts w:ascii="Garamond" w:eastAsia="Calibri" w:hAnsi="Garamond"/>
                <w:sz w:val="22"/>
                <w:szCs w:val="22"/>
                <w:lang w:eastAsia="en-US"/>
              </w:rPr>
              <w:t xml:space="preserve">Alokacja: </w:t>
            </w:r>
            <w:r w:rsidR="00C11333" w:rsidRPr="001A334C">
              <w:rPr>
                <w:rFonts w:ascii="Garamond" w:eastAsia="Calibri" w:hAnsi="Garamond"/>
                <w:b/>
                <w:bCs/>
                <w:sz w:val="22"/>
                <w:szCs w:val="22"/>
                <w:lang w:eastAsia="en-US"/>
              </w:rPr>
              <w:t>175</w:t>
            </w:r>
            <w:r w:rsidR="0072038B" w:rsidRPr="001A334C">
              <w:rPr>
                <w:rFonts w:ascii="Garamond" w:eastAsia="Calibri" w:hAnsi="Garamond"/>
                <w:b/>
                <w:bCs/>
                <w:sz w:val="22"/>
                <w:szCs w:val="22"/>
                <w:lang w:eastAsia="en-US"/>
              </w:rPr>
              <w:t> </w:t>
            </w:r>
            <w:r w:rsidRPr="001A334C">
              <w:rPr>
                <w:rFonts w:ascii="Garamond" w:eastAsia="Calibri" w:hAnsi="Garamond"/>
                <w:b/>
                <w:bCs/>
                <w:sz w:val="22"/>
                <w:szCs w:val="22"/>
                <w:lang w:eastAsia="en-US"/>
              </w:rPr>
              <w:t>0</w:t>
            </w:r>
            <w:r w:rsidR="00C11333" w:rsidRPr="001A334C">
              <w:rPr>
                <w:rFonts w:ascii="Garamond" w:eastAsia="Calibri" w:hAnsi="Garamond"/>
                <w:b/>
                <w:bCs/>
                <w:sz w:val="22"/>
                <w:szCs w:val="22"/>
                <w:lang w:eastAsia="en-US"/>
              </w:rPr>
              <w:t>3</w:t>
            </w:r>
            <w:r w:rsidRPr="001A334C">
              <w:rPr>
                <w:rFonts w:ascii="Garamond" w:eastAsia="Calibri" w:hAnsi="Garamond"/>
                <w:b/>
                <w:bCs/>
                <w:sz w:val="22"/>
                <w:szCs w:val="22"/>
                <w:lang w:eastAsia="en-US"/>
              </w:rPr>
              <w:t>0</w:t>
            </w:r>
            <w:r w:rsidR="0072038B" w:rsidRPr="001A334C">
              <w:rPr>
                <w:rFonts w:ascii="Garamond" w:eastAsia="Calibri" w:hAnsi="Garamond"/>
                <w:b/>
                <w:bCs/>
                <w:sz w:val="22"/>
                <w:szCs w:val="22"/>
                <w:lang w:eastAsia="en-US"/>
              </w:rPr>
              <w:t xml:space="preserve"> </w:t>
            </w:r>
            <w:r w:rsidR="00C11333" w:rsidRPr="001A334C">
              <w:rPr>
                <w:rFonts w:ascii="Garamond" w:eastAsia="Calibri" w:hAnsi="Garamond"/>
                <w:b/>
                <w:bCs/>
                <w:sz w:val="22"/>
                <w:szCs w:val="22"/>
                <w:lang w:eastAsia="en-US"/>
              </w:rPr>
              <w:t>euro</w:t>
            </w:r>
            <w:r w:rsidR="0072038B" w:rsidRPr="001A334C">
              <w:rPr>
                <w:rFonts w:ascii="Garamond" w:eastAsia="Calibri" w:hAnsi="Garamond"/>
                <w:b/>
                <w:bCs/>
                <w:sz w:val="22"/>
                <w:szCs w:val="22"/>
                <w:lang w:eastAsia="en-US"/>
              </w:rPr>
              <w:t xml:space="preserve"> </w:t>
            </w:r>
            <w:r w:rsidR="00C11333" w:rsidRPr="001A334C">
              <w:rPr>
                <w:rFonts w:ascii="Garamond" w:eastAsia="Calibri" w:hAnsi="Garamond"/>
                <w:b/>
                <w:bCs/>
                <w:sz w:val="22"/>
                <w:szCs w:val="22"/>
                <w:lang w:eastAsia="en-US"/>
              </w:rPr>
              <w:t xml:space="preserve"> </w:t>
            </w:r>
          </w:p>
          <w:p w14:paraId="44FBA0F8"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045B2DD4" w14:textId="77777777" w:rsidR="00626EE0" w:rsidRPr="001A334C" w:rsidRDefault="00F53952"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9</w:t>
            </w:r>
            <w:r w:rsidR="00626EE0" w:rsidRPr="001A334C">
              <w:rPr>
                <w:rFonts w:ascii="Garamond" w:eastAsia="Calibri" w:hAnsi="Garamond"/>
                <w:sz w:val="22"/>
                <w:szCs w:val="22"/>
                <w:lang w:eastAsia="en-US"/>
              </w:rPr>
              <w:t>5 %</w:t>
            </w:r>
          </w:p>
        </w:tc>
        <w:tc>
          <w:tcPr>
            <w:tcW w:w="4536" w:type="dxa"/>
          </w:tcPr>
          <w:p w14:paraId="38F9C86D" w14:textId="77777777" w:rsidR="00626EE0" w:rsidRPr="001A334C" w:rsidRDefault="00D565B8" w:rsidP="009C63DD">
            <w:pPr>
              <w:numPr>
                <w:ilvl w:val="0"/>
                <w:numId w:val="35"/>
              </w:numPr>
              <w:spacing w:after="200"/>
              <w:ind w:left="317" w:hanging="284"/>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organizacja festynów, pikników, </w:t>
            </w:r>
            <w:r w:rsidR="00626EE0" w:rsidRPr="001A334C">
              <w:rPr>
                <w:rFonts w:ascii="Garamond" w:eastAsia="Calibri" w:hAnsi="Garamond"/>
                <w:sz w:val="22"/>
                <w:szCs w:val="22"/>
                <w:lang w:eastAsia="en-US"/>
              </w:rPr>
              <w:t>jarmarków,</w:t>
            </w:r>
          </w:p>
          <w:p w14:paraId="618AD018"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zakup </w:t>
            </w:r>
            <w:r w:rsidR="00F75804" w:rsidRPr="001A334C">
              <w:rPr>
                <w:rFonts w:ascii="Garamond" w:eastAsia="Calibri" w:hAnsi="Garamond"/>
                <w:sz w:val="22"/>
                <w:szCs w:val="22"/>
                <w:lang w:eastAsia="en-US"/>
              </w:rPr>
              <w:t xml:space="preserve">przedmiotów </w:t>
            </w:r>
            <w:r w:rsidRPr="001A334C">
              <w:rPr>
                <w:rFonts w:ascii="Garamond" w:eastAsia="Calibri" w:hAnsi="Garamond"/>
                <w:sz w:val="22"/>
                <w:szCs w:val="22"/>
                <w:lang w:eastAsia="en-US"/>
              </w:rPr>
              <w:t>umoż</w:t>
            </w:r>
            <w:r w:rsidR="00D565B8" w:rsidRPr="001A334C">
              <w:rPr>
                <w:rFonts w:ascii="Garamond" w:eastAsia="Calibri" w:hAnsi="Garamond"/>
                <w:sz w:val="22"/>
                <w:szCs w:val="22"/>
                <w:lang w:eastAsia="en-US"/>
              </w:rPr>
              <w:t xml:space="preserve">liwiających realizację działań jak np. </w:t>
            </w:r>
            <w:r w:rsidRPr="001A334C">
              <w:rPr>
                <w:rFonts w:ascii="Garamond" w:eastAsia="Calibri" w:hAnsi="Garamond"/>
                <w:sz w:val="22"/>
                <w:szCs w:val="22"/>
                <w:lang w:eastAsia="en-US"/>
              </w:rPr>
              <w:t>stroje, instrumenty, sprzęty, rekwizyty</w:t>
            </w:r>
          </w:p>
          <w:p w14:paraId="255E0209" w14:textId="77777777" w:rsidR="008A35C8" w:rsidRPr="001A334C" w:rsidRDefault="008A35C8"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warsztaty rękodzieła i tradycyjnych zawodów </w:t>
            </w:r>
          </w:p>
          <w:p w14:paraId="2280DA8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wydawanie publikacji</w:t>
            </w:r>
          </w:p>
          <w:p w14:paraId="444C3CEB" w14:textId="77777777" w:rsidR="00626EE0" w:rsidRPr="001A334C" w:rsidRDefault="008A35C8" w:rsidP="009C63DD">
            <w:pPr>
              <w:numPr>
                <w:ilvl w:val="0"/>
                <w:numId w:val="32"/>
              </w:numPr>
              <w:spacing w:after="200"/>
              <w:ind w:left="317" w:hanging="283"/>
              <w:contextualSpacing/>
              <w:rPr>
                <w:rFonts w:ascii="Garamond" w:eastAsia="Calibri" w:hAnsi="Garamond"/>
                <w:sz w:val="22"/>
                <w:szCs w:val="22"/>
                <w:lang w:eastAsia="en-US"/>
              </w:rPr>
            </w:pPr>
            <w:r w:rsidRPr="001A334C">
              <w:rPr>
                <w:rFonts w:ascii="Garamond" w:eastAsia="Calibri" w:hAnsi="Garamond"/>
                <w:sz w:val="22"/>
                <w:szCs w:val="22"/>
                <w:lang w:eastAsia="en-US"/>
              </w:rPr>
              <w:t xml:space="preserve">wsparcie tworzenie i </w:t>
            </w:r>
            <w:r w:rsidR="00626EE0" w:rsidRPr="001A334C">
              <w:rPr>
                <w:rFonts w:ascii="Garamond" w:eastAsia="Calibri" w:hAnsi="Garamond"/>
                <w:sz w:val="22"/>
                <w:szCs w:val="22"/>
                <w:lang w:eastAsia="en-US"/>
              </w:rPr>
              <w:t>promocja produktów lokalnych</w:t>
            </w:r>
          </w:p>
          <w:p w14:paraId="3BC9CEF9" w14:textId="77777777" w:rsidR="00626EE0" w:rsidRPr="001A334C" w:rsidRDefault="00626EE0" w:rsidP="009C63DD">
            <w:pPr>
              <w:numPr>
                <w:ilvl w:val="0"/>
                <w:numId w:val="32"/>
              </w:numPr>
              <w:spacing w:after="200"/>
              <w:ind w:left="317" w:hanging="283"/>
              <w:contextualSpacing/>
              <w:rPr>
                <w:rFonts w:ascii="Garamond" w:eastAsia="Calibri" w:hAnsi="Garamond"/>
                <w:sz w:val="22"/>
                <w:szCs w:val="22"/>
                <w:lang w:eastAsia="en-US"/>
              </w:rPr>
            </w:pPr>
            <w:r w:rsidRPr="001A334C">
              <w:rPr>
                <w:rFonts w:ascii="Garamond" w:eastAsia="Calibri" w:hAnsi="Garamond"/>
                <w:sz w:val="22"/>
                <w:szCs w:val="22"/>
                <w:lang w:eastAsia="en-US"/>
              </w:rPr>
              <w:t xml:space="preserve">inne </w:t>
            </w:r>
          </w:p>
        </w:tc>
      </w:tr>
      <w:tr w:rsidR="001A334C" w:rsidRPr="001A334C" w14:paraId="685993DF" w14:textId="77777777" w:rsidTr="007D01A8">
        <w:trPr>
          <w:trHeight w:val="710"/>
        </w:trPr>
        <w:tc>
          <w:tcPr>
            <w:tcW w:w="1271" w:type="dxa"/>
            <w:vMerge/>
          </w:tcPr>
          <w:p w14:paraId="10AB830D" w14:textId="77777777" w:rsidR="00626EE0" w:rsidRPr="001A334C" w:rsidRDefault="00626EE0" w:rsidP="004E39C3">
            <w:pPr>
              <w:jc w:val="center"/>
              <w:rPr>
                <w:rFonts w:ascii="Garamond" w:eastAsia="Calibri" w:hAnsi="Garamond"/>
                <w:sz w:val="22"/>
                <w:szCs w:val="22"/>
                <w:lang w:eastAsia="en-US"/>
              </w:rPr>
            </w:pPr>
          </w:p>
        </w:tc>
        <w:tc>
          <w:tcPr>
            <w:tcW w:w="1985" w:type="dxa"/>
          </w:tcPr>
          <w:p w14:paraId="1ECF3722"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Stowarzyszenie PLGR</w:t>
            </w:r>
          </w:p>
        </w:tc>
        <w:tc>
          <w:tcPr>
            <w:tcW w:w="1134" w:type="dxa"/>
          </w:tcPr>
          <w:p w14:paraId="0E82C9AE" w14:textId="77777777" w:rsidR="00626EE0" w:rsidRPr="001A334C" w:rsidRDefault="00626EE0" w:rsidP="004E39C3">
            <w:pPr>
              <w:ind w:right="-108"/>
              <w:jc w:val="center"/>
              <w:rPr>
                <w:rFonts w:ascii="Garamond" w:eastAsia="Calibri" w:hAnsi="Garamond"/>
                <w:sz w:val="22"/>
                <w:szCs w:val="22"/>
                <w:lang w:eastAsia="en-US"/>
              </w:rPr>
            </w:pPr>
            <w:r w:rsidRPr="001A334C">
              <w:rPr>
                <w:rFonts w:ascii="Garamond" w:eastAsia="Calibri" w:hAnsi="Garamond"/>
                <w:sz w:val="22"/>
                <w:szCs w:val="22"/>
                <w:lang w:eastAsia="en-US"/>
              </w:rPr>
              <w:t>Projekt współpracy</w:t>
            </w:r>
          </w:p>
        </w:tc>
        <w:tc>
          <w:tcPr>
            <w:tcW w:w="1417" w:type="dxa"/>
          </w:tcPr>
          <w:p w14:paraId="4A7FBFC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21ECE52D" w14:textId="6E916C7B" w:rsidR="00626EE0" w:rsidRPr="001A334C" w:rsidRDefault="00C11333"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626EE0" w:rsidRPr="001A334C">
              <w:rPr>
                <w:rFonts w:ascii="Garamond" w:eastAsia="Calibri" w:hAnsi="Garamond"/>
                <w:b/>
                <w:bCs/>
                <w:sz w:val="22"/>
                <w:szCs w:val="22"/>
                <w:lang w:eastAsia="en-US"/>
              </w:rPr>
              <w:t>0</w:t>
            </w:r>
            <w:r w:rsidRPr="001A334C">
              <w:rPr>
                <w:rFonts w:ascii="Garamond" w:eastAsia="Calibri" w:hAnsi="Garamond"/>
                <w:b/>
                <w:bCs/>
                <w:sz w:val="22"/>
                <w:szCs w:val="22"/>
                <w:lang w:eastAsia="en-US"/>
              </w:rPr>
              <w:t> </w:t>
            </w:r>
            <w:r w:rsidR="00626EE0" w:rsidRPr="001A334C">
              <w:rPr>
                <w:rFonts w:ascii="Garamond" w:eastAsia="Calibri" w:hAnsi="Garamond"/>
                <w:b/>
                <w:bCs/>
                <w:sz w:val="22"/>
                <w:szCs w:val="22"/>
                <w:lang w:eastAsia="en-US"/>
              </w:rPr>
              <w:t>000</w:t>
            </w:r>
            <w:r w:rsidRPr="001A334C">
              <w:rPr>
                <w:rFonts w:ascii="Garamond" w:eastAsia="Calibri" w:hAnsi="Garamond"/>
                <w:b/>
                <w:bCs/>
                <w:sz w:val="22"/>
                <w:szCs w:val="22"/>
                <w:lang w:eastAsia="en-US"/>
              </w:rPr>
              <w:t xml:space="preserve"> euro</w:t>
            </w:r>
          </w:p>
          <w:p w14:paraId="1820A573" w14:textId="77777777" w:rsidR="00626EE0" w:rsidRPr="001A334C" w:rsidRDefault="00626EE0" w:rsidP="004E39C3">
            <w:pPr>
              <w:jc w:val="center"/>
              <w:rPr>
                <w:rFonts w:ascii="Garamond" w:eastAsia="Calibri" w:hAnsi="Garamond"/>
                <w:sz w:val="22"/>
                <w:szCs w:val="22"/>
                <w:lang w:eastAsia="en-US"/>
              </w:rPr>
            </w:pPr>
          </w:p>
          <w:p w14:paraId="3777E5C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 wsparcia:</w:t>
            </w:r>
          </w:p>
          <w:p w14:paraId="0DB7A5B8" w14:textId="77777777" w:rsidR="00841D60" w:rsidRPr="001A334C" w:rsidRDefault="00841D6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tc>
        <w:tc>
          <w:tcPr>
            <w:tcW w:w="4536" w:type="dxa"/>
          </w:tcPr>
          <w:p w14:paraId="25E417D7" w14:textId="77777777" w:rsidR="009673C5" w:rsidRPr="001A334C" w:rsidRDefault="006820CD"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Projekt ukierunkowany na wymianę doświadczeń oraz podjęcie wspólnych działań na rzecz zachowania i promocji lokalnych tradycji związanych z nadmorskim i jeziornym położeniem obszarów lgr-ów: </w:t>
            </w:r>
            <w:r w:rsidR="00D565B8" w:rsidRPr="001A334C">
              <w:rPr>
                <w:rFonts w:ascii="Garamond" w:eastAsia="Calibri" w:hAnsi="Garamond"/>
                <w:sz w:val="22"/>
                <w:szCs w:val="22"/>
                <w:lang w:eastAsia="en-US"/>
              </w:rPr>
              <w:t>rybackich, kulinarnych</w:t>
            </w:r>
            <w:r w:rsidRPr="001A334C">
              <w:rPr>
                <w:rFonts w:ascii="Garamond" w:eastAsia="Calibri" w:hAnsi="Garamond"/>
                <w:sz w:val="22"/>
                <w:szCs w:val="22"/>
                <w:lang w:eastAsia="en-US"/>
              </w:rPr>
              <w:t xml:space="preserve"> i rękod</w:t>
            </w:r>
            <w:r w:rsidR="00011E91" w:rsidRPr="001A334C">
              <w:rPr>
                <w:rFonts w:ascii="Garamond" w:eastAsia="Calibri" w:hAnsi="Garamond"/>
                <w:sz w:val="22"/>
                <w:szCs w:val="22"/>
                <w:lang w:eastAsia="en-US"/>
              </w:rPr>
              <w:t>zielniczych, które narażone na</w:t>
            </w:r>
            <w:r w:rsidRPr="001A334C">
              <w:rPr>
                <w:rFonts w:ascii="Garamond" w:eastAsia="Calibri" w:hAnsi="Garamond"/>
                <w:sz w:val="22"/>
                <w:szCs w:val="22"/>
                <w:lang w:eastAsia="en-US"/>
              </w:rPr>
              <w:t xml:space="preserve"> zanikanie; animowanie współpracy pomię</w:t>
            </w:r>
            <w:r w:rsidR="00841D60" w:rsidRPr="001A334C">
              <w:rPr>
                <w:rFonts w:ascii="Garamond" w:eastAsia="Calibri" w:hAnsi="Garamond"/>
                <w:sz w:val="22"/>
                <w:szCs w:val="22"/>
                <w:lang w:eastAsia="en-US"/>
              </w:rPr>
              <w:t xml:space="preserve">dzy partnerami. </w:t>
            </w:r>
            <w:bookmarkStart w:id="48" w:name="_Hlk43201072"/>
            <w:r w:rsidR="00841D60" w:rsidRPr="001A334C">
              <w:rPr>
                <w:rFonts w:ascii="Garamond" w:eastAsia="Calibri" w:hAnsi="Garamond"/>
                <w:sz w:val="22"/>
                <w:szCs w:val="22"/>
                <w:lang w:eastAsia="en-US"/>
              </w:rPr>
              <w:t xml:space="preserve">Obejmuje: min. </w:t>
            </w:r>
          </w:p>
          <w:p w14:paraId="332F9F8B" w14:textId="779203D1" w:rsidR="00626EE0" w:rsidRPr="001A334C" w:rsidRDefault="009673C5"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 </w:t>
            </w:r>
            <w:r w:rsidR="00841D60" w:rsidRPr="001A334C">
              <w:rPr>
                <w:rFonts w:ascii="Garamond" w:eastAsia="Calibri" w:hAnsi="Garamond"/>
                <w:sz w:val="22"/>
                <w:szCs w:val="22"/>
                <w:lang w:eastAsia="en-US"/>
              </w:rPr>
              <w:t xml:space="preserve">wyjazd </w:t>
            </w:r>
            <w:r w:rsidR="00626EE0" w:rsidRPr="001A334C">
              <w:rPr>
                <w:rFonts w:ascii="Garamond" w:eastAsia="Calibri" w:hAnsi="Garamond"/>
                <w:sz w:val="22"/>
                <w:szCs w:val="22"/>
                <w:lang w:eastAsia="en-US"/>
              </w:rPr>
              <w:t xml:space="preserve">studyjny </w:t>
            </w:r>
            <w:r w:rsidR="00EE54AD" w:rsidRPr="001A334C">
              <w:rPr>
                <w:rFonts w:ascii="Garamond" w:eastAsia="Calibri" w:hAnsi="Garamond"/>
                <w:sz w:val="22"/>
                <w:szCs w:val="22"/>
                <w:lang w:eastAsia="en-US"/>
              </w:rPr>
              <w:t xml:space="preserve">lub organizacja na obszarze PLGR inicjatyw </w:t>
            </w:r>
            <w:r w:rsidR="00626EE0" w:rsidRPr="001A334C">
              <w:rPr>
                <w:rFonts w:ascii="Garamond" w:eastAsia="Calibri" w:hAnsi="Garamond"/>
                <w:sz w:val="22"/>
                <w:szCs w:val="22"/>
                <w:lang w:eastAsia="en-US"/>
              </w:rPr>
              <w:t>dl</w:t>
            </w:r>
            <w:r w:rsidR="001969E4" w:rsidRPr="001A334C">
              <w:rPr>
                <w:rFonts w:ascii="Garamond" w:eastAsia="Calibri" w:hAnsi="Garamond"/>
                <w:sz w:val="22"/>
                <w:szCs w:val="22"/>
                <w:lang w:eastAsia="en-US"/>
              </w:rPr>
              <w:t>a lokalnych twórców i rybaków (</w:t>
            </w:r>
            <w:r w:rsidR="00626EE0" w:rsidRPr="001A334C">
              <w:rPr>
                <w:rFonts w:ascii="Garamond" w:eastAsia="Calibri" w:hAnsi="Garamond"/>
                <w:sz w:val="22"/>
                <w:szCs w:val="22"/>
                <w:lang w:eastAsia="en-US"/>
              </w:rPr>
              <w:t xml:space="preserve">np. festiwal kultury krajów </w:t>
            </w:r>
            <w:r w:rsidR="001969E4" w:rsidRPr="001A334C">
              <w:rPr>
                <w:rFonts w:ascii="Garamond" w:eastAsia="Calibri" w:hAnsi="Garamond"/>
                <w:sz w:val="22"/>
                <w:szCs w:val="22"/>
                <w:lang w:eastAsia="en-US"/>
              </w:rPr>
              <w:t>bałtyckich),</w:t>
            </w:r>
            <w:r w:rsidR="00EE54AD" w:rsidRPr="001A334C">
              <w:rPr>
                <w:rFonts w:ascii="Garamond" w:eastAsia="Calibri" w:hAnsi="Garamond"/>
                <w:sz w:val="22"/>
                <w:szCs w:val="22"/>
                <w:lang w:eastAsia="en-US"/>
              </w:rPr>
              <w:t xml:space="preserve"> </w:t>
            </w:r>
            <w:r w:rsidR="001969E4" w:rsidRPr="001A334C">
              <w:rPr>
                <w:rFonts w:ascii="Garamond" w:eastAsia="Calibri" w:hAnsi="Garamond"/>
                <w:sz w:val="22"/>
                <w:szCs w:val="22"/>
                <w:lang w:eastAsia="en-US"/>
              </w:rPr>
              <w:t xml:space="preserve">wymianę </w:t>
            </w:r>
            <w:r w:rsidR="00841D60" w:rsidRPr="001A334C">
              <w:rPr>
                <w:rFonts w:ascii="Garamond" w:eastAsia="Calibri" w:hAnsi="Garamond"/>
                <w:sz w:val="22"/>
                <w:szCs w:val="22"/>
                <w:lang w:eastAsia="en-US"/>
              </w:rPr>
              <w:t>doświadczeń, o</w:t>
            </w:r>
            <w:r w:rsidR="00626EE0" w:rsidRPr="001A334C">
              <w:rPr>
                <w:rFonts w:ascii="Garamond" w:eastAsia="Calibri" w:hAnsi="Garamond"/>
                <w:sz w:val="22"/>
                <w:szCs w:val="22"/>
                <w:lang w:eastAsia="en-US"/>
              </w:rPr>
              <w:t>pracowanie publikacji i wydawnictw</w:t>
            </w:r>
            <w:r w:rsidR="00EE54AD" w:rsidRPr="001A334C">
              <w:rPr>
                <w:rFonts w:ascii="Garamond" w:eastAsia="Calibri" w:hAnsi="Garamond"/>
                <w:sz w:val="22"/>
                <w:szCs w:val="22"/>
                <w:lang w:eastAsia="en-US"/>
              </w:rPr>
              <w:t>)</w:t>
            </w:r>
            <w:bookmarkEnd w:id="48"/>
          </w:p>
          <w:p w14:paraId="4891418E" w14:textId="5C56FC93" w:rsidR="009673C5" w:rsidRPr="001A334C" w:rsidRDefault="009673C5"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przygotowanie i realizacja questów, których tematyka nawiązywać będzie do historii II wojny światowej i nie tylko, mitologii kaszubskiej, kultury oraz przyrody. Realizacja projektu przyczyni się do wspólnej promocji obiektów turystycznych, historycznych, kulturowych i przyrodniczych.</w:t>
            </w:r>
          </w:p>
          <w:p w14:paraId="595D38D1" w14:textId="0D55E49A" w:rsidR="00923B7B" w:rsidRPr="001A334C" w:rsidRDefault="00923B7B" w:rsidP="001969E4">
            <w:pPr>
              <w:spacing w:after="200"/>
              <w:contextualSpacing/>
              <w:jc w:val="both"/>
              <w:rPr>
                <w:rFonts w:ascii="Garamond" w:eastAsia="Calibri" w:hAnsi="Garamond"/>
                <w:sz w:val="22"/>
                <w:szCs w:val="22"/>
                <w:lang w:eastAsia="en-US"/>
              </w:rPr>
            </w:pPr>
          </w:p>
        </w:tc>
      </w:tr>
    </w:tbl>
    <w:p w14:paraId="4F8ACC12"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49" w:name="_Hlk43201120"/>
      <w:r w:rsidRPr="001A334C">
        <w:rPr>
          <w:rFonts w:ascii="Garamond" w:eastAsia="Calibri" w:hAnsi="Garamond"/>
          <w:b/>
          <w:sz w:val="22"/>
          <w:szCs w:val="22"/>
          <w:lang w:eastAsia="en-US"/>
        </w:rPr>
        <w:t xml:space="preserve">1.3.4  </w:t>
      </w:r>
      <w:r w:rsidR="00011E91" w:rsidRPr="001A334C">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A334C" w:rsidRPr="001A334C" w14:paraId="56191257" w14:textId="77777777" w:rsidTr="001B7F5A">
        <w:tc>
          <w:tcPr>
            <w:tcW w:w="1271" w:type="dxa"/>
            <w:vMerge w:val="restart"/>
            <w:shd w:val="clear" w:color="auto" w:fill="9CC2E5"/>
          </w:tcPr>
          <w:bookmarkEnd w:id="49"/>
          <w:p w14:paraId="1AC3A442" w14:textId="77777777" w:rsidR="001B7F5A" w:rsidRPr="001A334C" w:rsidRDefault="00B5649E"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1B7F5A" w:rsidRPr="001A334C">
              <w:rPr>
                <w:rFonts w:ascii="Garamond" w:eastAsia="Calibri" w:hAnsi="Garamond"/>
                <w:sz w:val="22"/>
                <w:szCs w:val="22"/>
                <w:lang w:eastAsia="en-US"/>
              </w:rPr>
              <w:t xml:space="preserve"> 2014 - 2020</w:t>
            </w:r>
          </w:p>
          <w:p w14:paraId="5E814A06" w14:textId="77777777" w:rsidR="001B7F5A" w:rsidRPr="001A334C" w:rsidRDefault="001B7F5A"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21019E0D"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4474E48" w14:textId="77777777" w:rsidTr="004718F8">
        <w:tc>
          <w:tcPr>
            <w:tcW w:w="1271" w:type="dxa"/>
            <w:vMerge/>
            <w:shd w:val="clear" w:color="auto" w:fill="9CC2E5"/>
          </w:tcPr>
          <w:p w14:paraId="1AE18799" w14:textId="77777777" w:rsidR="001B7F5A" w:rsidRPr="001A334C" w:rsidRDefault="001B7F5A" w:rsidP="004E39C3">
            <w:pPr>
              <w:spacing w:before="60" w:after="60"/>
              <w:jc w:val="center"/>
              <w:rPr>
                <w:rFonts w:ascii="Garamond" w:eastAsia="Calibri" w:hAnsi="Garamond"/>
                <w:sz w:val="22"/>
                <w:szCs w:val="22"/>
                <w:lang w:eastAsia="en-US"/>
              </w:rPr>
            </w:pPr>
          </w:p>
        </w:tc>
        <w:tc>
          <w:tcPr>
            <w:tcW w:w="1418" w:type="dxa"/>
            <w:shd w:val="clear" w:color="auto" w:fill="9CC2E5"/>
          </w:tcPr>
          <w:p w14:paraId="591BB2F3"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275" w:type="dxa"/>
            <w:shd w:val="clear" w:color="auto" w:fill="9CC2E5"/>
          </w:tcPr>
          <w:p w14:paraId="16AD013A"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9CC2E5"/>
          </w:tcPr>
          <w:p w14:paraId="0614C599"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9CC2E5"/>
          </w:tcPr>
          <w:p w14:paraId="65ED228C"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555335E4" w14:textId="77777777" w:rsidR="001B7F5A" w:rsidRPr="001A334C" w:rsidRDefault="001B7F5A" w:rsidP="004E39C3">
            <w:pPr>
              <w:spacing w:before="60" w:after="60"/>
              <w:jc w:val="center"/>
              <w:rPr>
                <w:rFonts w:ascii="Garamond" w:eastAsia="Calibri" w:hAnsi="Garamond"/>
                <w:sz w:val="22"/>
                <w:szCs w:val="22"/>
                <w:lang w:eastAsia="en-US"/>
              </w:rPr>
            </w:pPr>
          </w:p>
        </w:tc>
      </w:tr>
      <w:tr w:rsidR="001A334C" w:rsidRPr="001A334C" w14:paraId="316430C2" w14:textId="77777777" w:rsidTr="004718F8">
        <w:tc>
          <w:tcPr>
            <w:tcW w:w="1271" w:type="dxa"/>
            <w:vMerge w:val="restart"/>
          </w:tcPr>
          <w:p w14:paraId="6E9313EB" w14:textId="77777777" w:rsidR="00F509DC" w:rsidRPr="001A334C" w:rsidRDefault="001B7F5A" w:rsidP="00F509D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ustawą **oraz </w:t>
            </w:r>
            <w:r w:rsidR="00F509DC" w:rsidRPr="001A334C">
              <w:rPr>
                <w:rFonts w:ascii="Garamond" w:eastAsia="Calibri" w:hAnsi="Garamond"/>
                <w:sz w:val="22"/>
                <w:szCs w:val="22"/>
                <w:lang w:eastAsia="en-US"/>
              </w:rPr>
              <w:t xml:space="preserve">rozporządzeniem*** dla operacji wskazanych w </w:t>
            </w:r>
          </w:p>
          <w:p w14:paraId="1B7010A4" w14:textId="77777777" w:rsidR="00626EE0" w:rsidRPr="001A334C" w:rsidRDefault="00F509DC" w:rsidP="00F509DC">
            <w:pPr>
              <w:jc w:val="center"/>
              <w:rPr>
                <w:rFonts w:ascii="Garamond" w:eastAsia="Calibri" w:hAnsi="Garamond"/>
                <w:sz w:val="22"/>
                <w:szCs w:val="22"/>
                <w:lang w:eastAsia="en-US"/>
              </w:rPr>
            </w:pPr>
            <w:r w:rsidRPr="001A334C">
              <w:rPr>
                <w:rFonts w:ascii="Garamond" w:eastAsia="Calibri" w:hAnsi="Garamond"/>
                <w:sz w:val="22"/>
                <w:szCs w:val="22"/>
                <w:lang w:eastAsia="en-US"/>
              </w:rPr>
              <w:t>§ 7.</w:t>
            </w:r>
          </w:p>
          <w:p w14:paraId="353B1734" w14:textId="77777777" w:rsidR="00626EE0" w:rsidRPr="001A334C" w:rsidRDefault="00626EE0" w:rsidP="004E39C3">
            <w:pPr>
              <w:jc w:val="center"/>
              <w:rPr>
                <w:rFonts w:ascii="Garamond" w:eastAsia="Calibri" w:hAnsi="Garamond"/>
                <w:sz w:val="22"/>
                <w:szCs w:val="22"/>
                <w:lang w:eastAsia="en-US"/>
              </w:rPr>
            </w:pPr>
          </w:p>
        </w:tc>
        <w:tc>
          <w:tcPr>
            <w:tcW w:w="1418" w:type="dxa"/>
          </w:tcPr>
          <w:p w14:paraId="36F60580" w14:textId="77777777" w:rsidR="001B7F5A" w:rsidRPr="001A334C" w:rsidRDefault="001B7F5A"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art. 11 pkt 1 ustawy  - reprezentujący sektor publiczny lub</w:t>
            </w:r>
            <w:r w:rsidRPr="001A334C">
              <w:t xml:space="preserve"> </w:t>
            </w:r>
            <w:r w:rsidRPr="001A334C">
              <w:rPr>
                <w:rFonts w:ascii="Garamond" w:eastAsia="Calibri" w:hAnsi="Garamond"/>
                <w:sz w:val="22"/>
                <w:szCs w:val="22"/>
                <w:lang w:eastAsia="en-US"/>
              </w:rPr>
              <w:t xml:space="preserve">osoby prawne - organizacje pozarządowe   </w:t>
            </w:r>
          </w:p>
          <w:p w14:paraId="173DD0A6" w14:textId="77777777" w:rsidR="00626EE0" w:rsidRPr="001A334C" w:rsidRDefault="00626EE0" w:rsidP="001B7F5A">
            <w:pPr>
              <w:jc w:val="center"/>
              <w:rPr>
                <w:rFonts w:ascii="Garamond" w:eastAsia="Calibri" w:hAnsi="Garamond"/>
                <w:sz w:val="22"/>
                <w:szCs w:val="22"/>
                <w:lang w:eastAsia="en-US"/>
              </w:rPr>
            </w:pPr>
          </w:p>
        </w:tc>
        <w:tc>
          <w:tcPr>
            <w:tcW w:w="1275" w:type="dxa"/>
          </w:tcPr>
          <w:p w14:paraId="397A3F4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21DA71DE" w14:textId="77777777" w:rsidR="00626EE0" w:rsidRPr="001A334C" w:rsidRDefault="00626EE0" w:rsidP="004E39C3">
            <w:pPr>
              <w:jc w:val="center"/>
              <w:rPr>
                <w:rFonts w:ascii="Garamond" w:eastAsia="Calibri" w:hAnsi="Garamond"/>
                <w:sz w:val="22"/>
                <w:szCs w:val="22"/>
                <w:lang w:eastAsia="en-US"/>
              </w:rPr>
            </w:pPr>
          </w:p>
          <w:p w14:paraId="544F1AC7" w14:textId="77777777" w:rsidR="00626EE0" w:rsidRPr="001A334C" w:rsidRDefault="00626EE0" w:rsidP="004E39C3">
            <w:pPr>
              <w:jc w:val="center"/>
              <w:rPr>
                <w:rFonts w:ascii="Garamond" w:eastAsia="Calibri" w:hAnsi="Garamond"/>
                <w:sz w:val="22"/>
                <w:szCs w:val="22"/>
                <w:lang w:eastAsia="en-US"/>
              </w:rPr>
            </w:pPr>
          </w:p>
        </w:tc>
        <w:tc>
          <w:tcPr>
            <w:tcW w:w="1418" w:type="dxa"/>
          </w:tcPr>
          <w:p w14:paraId="79C328E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2A3FDFFA" w14:textId="79E33E70" w:rsidR="00626EE0" w:rsidRPr="00EF5549" w:rsidRDefault="00C344D0" w:rsidP="004E39C3">
            <w:pPr>
              <w:jc w:val="center"/>
              <w:rPr>
                <w:rFonts w:ascii="Garamond" w:eastAsia="Calibri" w:hAnsi="Garamond"/>
                <w:b/>
                <w:bCs/>
                <w:sz w:val="22"/>
                <w:szCs w:val="22"/>
                <w:lang w:eastAsia="en-US"/>
              </w:rPr>
            </w:pPr>
            <w:r w:rsidRPr="005C09CF">
              <w:rPr>
                <w:rFonts w:ascii="Garamond" w:eastAsia="Calibri" w:hAnsi="Garamond"/>
                <w:b/>
                <w:bCs/>
                <w:sz w:val="22"/>
                <w:szCs w:val="22"/>
                <w:lang w:eastAsia="en-US"/>
              </w:rPr>
              <w:t>44</w:t>
            </w:r>
            <w:r w:rsidR="003A12BA" w:rsidRPr="005C09CF">
              <w:rPr>
                <w:rFonts w:ascii="Garamond" w:eastAsia="Calibri" w:hAnsi="Garamond"/>
                <w:b/>
                <w:bCs/>
                <w:sz w:val="22"/>
                <w:szCs w:val="22"/>
                <w:lang w:eastAsia="en-US"/>
              </w:rPr>
              <w:t>0</w:t>
            </w:r>
            <w:r w:rsidR="007B2A60" w:rsidRPr="005C09CF">
              <w:rPr>
                <w:rFonts w:ascii="Garamond" w:eastAsia="Calibri" w:hAnsi="Garamond"/>
                <w:b/>
                <w:bCs/>
                <w:sz w:val="22"/>
                <w:szCs w:val="22"/>
                <w:lang w:eastAsia="en-US"/>
              </w:rPr>
              <w:t> </w:t>
            </w:r>
            <w:r w:rsidR="00326D94" w:rsidRPr="005C09CF">
              <w:rPr>
                <w:rFonts w:ascii="Garamond" w:eastAsia="Calibri" w:hAnsi="Garamond"/>
                <w:b/>
                <w:bCs/>
                <w:sz w:val="22"/>
                <w:szCs w:val="22"/>
                <w:lang w:eastAsia="en-US"/>
              </w:rPr>
              <w:t>0</w:t>
            </w:r>
            <w:r w:rsidR="003A12BA" w:rsidRPr="005C09CF">
              <w:rPr>
                <w:rFonts w:ascii="Garamond" w:eastAsia="Calibri" w:hAnsi="Garamond"/>
                <w:b/>
                <w:bCs/>
                <w:sz w:val="22"/>
                <w:szCs w:val="22"/>
                <w:lang w:eastAsia="en-US"/>
              </w:rPr>
              <w:t>0</w:t>
            </w:r>
            <w:r w:rsidR="007B2A60" w:rsidRPr="005C09CF">
              <w:rPr>
                <w:rFonts w:ascii="Garamond" w:eastAsia="Calibri" w:hAnsi="Garamond"/>
                <w:b/>
                <w:bCs/>
                <w:sz w:val="22"/>
                <w:szCs w:val="22"/>
                <w:lang w:eastAsia="en-US"/>
              </w:rPr>
              <w:t>0</w:t>
            </w:r>
            <w:r w:rsidR="007B2A60" w:rsidRPr="00EF5549">
              <w:rPr>
                <w:rFonts w:ascii="Garamond" w:eastAsia="Calibri" w:hAnsi="Garamond"/>
                <w:b/>
                <w:bCs/>
                <w:sz w:val="22"/>
                <w:szCs w:val="22"/>
                <w:lang w:eastAsia="en-US"/>
              </w:rPr>
              <w:t xml:space="preserve"> zł</w:t>
            </w:r>
          </w:p>
          <w:p w14:paraId="170E6627" w14:textId="77777777" w:rsidR="00EE54AD" w:rsidRPr="001A334C" w:rsidRDefault="00EE54AD" w:rsidP="004E39C3">
            <w:pPr>
              <w:jc w:val="center"/>
              <w:rPr>
                <w:rFonts w:ascii="Garamond" w:eastAsia="Calibri" w:hAnsi="Garamond"/>
                <w:sz w:val="22"/>
                <w:szCs w:val="22"/>
                <w:highlight w:val="yellow"/>
                <w:lang w:eastAsia="en-US"/>
              </w:rPr>
            </w:pPr>
          </w:p>
          <w:p w14:paraId="6F803F34"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26058F6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wsparcia dla wszystkich podmiotów:</w:t>
            </w:r>
          </w:p>
          <w:p w14:paraId="3E5A157D" w14:textId="1E719F0A" w:rsidR="00626EE0" w:rsidRPr="001A334C" w:rsidRDefault="006D359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85 %</w:t>
            </w:r>
          </w:p>
          <w:p w14:paraId="20F73E6B" w14:textId="77777777" w:rsidR="00626EE0" w:rsidRPr="001A334C" w:rsidRDefault="00626EE0" w:rsidP="004E39C3">
            <w:pPr>
              <w:jc w:val="center"/>
              <w:rPr>
                <w:rFonts w:ascii="Garamond" w:eastAsia="Calibri" w:hAnsi="Garamond"/>
                <w:sz w:val="22"/>
                <w:szCs w:val="22"/>
                <w:lang w:eastAsia="en-US"/>
              </w:rPr>
            </w:pPr>
          </w:p>
          <w:p w14:paraId="482258D3" w14:textId="77777777" w:rsidR="00626EE0" w:rsidRPr="001A334C" w:rsidRDefault="00626EE0" w:rsidP="004E39C3">
            <w:pPr>
              <w:jc w:val="center"/>
              <w:rPr>
                <w:rFonts w:ascii="Garamond" w:eastAsia="Calibri" w:hAnsi="Garamond"/>
                <w:sz w:val="22"/>
                <w:szCs w:val="22"/>
                <w:lang w:eastAsia="en-US"/>
              </w:rPr>
            </w:pPr>
          </w:p>
          <w:p w14:paraId="68B67B34" w14:textId="77777777" w:rsidR="00626EE0" w:rsidRPr="001A334C" w:rsidRDefault="00626EE0" w:rsidP="004E39C3">
            <w:pPr>
              <w:jc w:val="center"/>
              <w:rPr>
                <w:rFonts w:ascii="Garamond" w:eastAsia="Calibri" w:hAnsi="Garamond"/>
                <w:sz w:val="22"/>
                <w:szCs w:val="22"/>
                <w:lang w:eastAsia="en-US"/>
              </w:rPr>
            </w:pPr>
          </w:p>
        </w:tc>
        <w:tc>
          <w:tcPr>
            <w:tcW w:w="4961" w:type="dxa"/>
          </w:tcPr>
          <w:p w14:paraId="3BA170F4"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zachowania materiałów dokumentujących dziedzictwo rybackie i morskie </w:t>
            </w:r>
          </w:p>
          <w:p w14:paraId="3B770C2B"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tworzen</w:t>
            </w:r>
            <w:r w:rsidR="00983DA3" w:rsidRPr="001A334C">
              <w:rPr>
                <w:rFonts w:ascii="Garamond" w:eastAsia="Calibri" w:hAnsi="Garamond"/>
                <w:sz w:val="22"/>
                <w:szCs w:val="22"/>
                <w:lang w:eastAsia="en-US"/>
              </w:rPr>
              <w:t>ie opracowań, zbiorów</w:t>
            </w:r>
            <w:r w:rsidRPr="001A334C">
              <w:rPr>
                <w:rFonts w:ascii="Garamond" w:eastAsia="Calibri" w:hAnsi="Garamond"/>
                <w:sz w:val="22"/>
                <w:szCs w:val="22"/>
                <w:lang w:eastAsia="en-US"/>
              </w:rPr>
              <w:t>, baz danych, publikacji na temat dziedzictwa morskiego i rybackiego</w:t>
            </w:r>
          </w:p>
          <w:p w14:paraId="611AAB0E" w14:textId="77777777" w:rsidR="00626EE0" w:rsidRPr="001A334C" w:rsidRDefault="00D565B8"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warsztaty, plenery, nowe wydarzenia </w:t>
            </w:r>
            <w:r w:rsidR="00626EE0" w:rsidRPr="001A334C">
              <w:rPr>
                <w:rFonts w:ascii="Garamond" w:eastAsia="Calibri" w:hAnsi="Garamond"/>
                <w:sz w:val="22"/>
                <w:szCs w:val="22"/>
                <w:lang w:eastAsia="en-US"/>
              </w:rPr>
              <w:t>kulturalne o tematyce rybackiej</w:t>
            </w:r>
          </w:p>
          <w:p w14:paraId="57212555"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innowacyjne formy prezentacji dziedzictwa morskiego i rybackiego: multimedia, portale, gry geolokalizacyjne </w:t>
            </w:r>
          </w:p>
          <w:p w14:paraId="2DA2014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pokazy, inscenizacje i rekonstrukcje wydarzeń rybackich </w:t>
            </w:r>
          </w:p>
          <w:p w14:paraId="3B17BAA3"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wsparcie promocji lokalnych produktów rybackich</w:t>
            </w:r>
          </w:p>
          <w:p w14:paraId="185FE1C0"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r w:rsidR="00626EE0" w:rsidRPr="00F95F01" w14:paraId="39023541" w14:textId="77777777" w:rsidTr="004718F8">
        <w:trPr>
          <w:trHeight w:val="2452"/>
        </w:trPr>
        <w:tc>
          <w:tcPr>
            <w:tcW w:w="1271" w:type="dxa"/>
            <w:vMerge/>
          </w:tcPr>
          <w:p w14:paraId="6BAF4A2E"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3EBDC06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14:paraId="108ABBE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14:paraId="3558801D" w14:textId="77777777" w:rsidR="00626EE0" w:rsidRPr="009D7204"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14:paraId="1F37AC88" w14:textId="4F0A9ACB" w:rsidR="00626EE0" w:rsidRPr="009D7204" w:rsidRDefault="00EE54AD" w:rsidP="004E39C3">
            <w:pPr>
              <w:jc w:val="center"/>
              <w:rPr>
                <w:rFonts w:ascii="Garamond" w:eastAsia="Calibri" w:hAnsi="Garamond"/>
                <w:sz w:val="22"/>
                <w:szCs w:val="22"/>
                <w:lang w:eastAsia="en-US"/>
              </w:rPr>
            </w:pPr>
            <w:r>
              <w:rPr>
                <w:rFonts w:ascii="Garamond" w:eastAsia="Calibri" w:hAnsi="Garamond"/>
                <w:sz w:val="22"/>
                <w:szCs w:val="22"/>
                <w:lang w:eastAsia="en-US"/>
              </w:rPr>
              <w:t>775</w:t>
            </w:r>
            <w:r w:rsidR="00FD7D57">
              <w:rPr>
                <w:rFonts w:ascii="Garamond" w:eastAsia="Calibri" w:hAnsi="Garamond"/>
                <w:sz w:val="22"/>
                <w:szCs w:val="22"/>
                <w:lang w:eastAsia="en-US"/>
              </w:rPr>
              <w:t> </w:t>
            </w:r>
            <w:r w:rsidR="00716EAA" w:rsidRPr="009D7204">
              <w:rPr>
                <w:rFonts w:ascii="Garamond" w:eastAsia="Calibri" w:hAnsi="Garamond"/>
                <w:sz w:val="22"/>
                <w:szCs w:val="22"/>
                <w:lang w:eastAsia="en-US"/>
              </w:rPr>
              <w:t>8</w:t>
            </w:r>
            <w:r w:rsidR="00626EE0" w:rsidRPr="009D7204">
              <w:rPr>
                <w:rFonts w:ascii="Garamond" w:eastAsia="Calibri" w:hAnsi="Garamond"/>
                <w:sz w:val="22"/>
                <w:szCs w:val="22"/>
                <w:lang w:eastAsia="en-US"/>
              </w:rPr>
              <w:t>00</w:t>
            </w:r>
            <w:r w:rsidR="00FD7D57">
              <w:rPr>
                <w:rFonts w:ascii="Garamond" w:eastAsia="Calibri" w:hAnsi="Garamond"/>
                <w:sz w:val="22"/>
                <w:szCs w:val="22"/>
                <w:lang w:eastAsia="en-US"/>
              </w:rPr>
              <w:t xml:space="preserve"> zł</w:t>
            </w:r>
          </w:p>
          <w:p w14:paraId="536C36C7" w14:textId="77777777"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14:paraId="797E47A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14:paraId="7C8FF04A" w14:textId="770DC808" w:rsidR="00EE54AD" w:rsidRPr="00F95F01" w:rsidRDefault="00F303D5" w:rsidP="00983DA3">
            <w:pPr>
              <w:spacing w:after="200"/>
              <w:contextualSpacing/>
              <w:jc w:val="both"/>
              <w:rPr>
                <w:rFonts w:ascii="Garamond" w:eastAsia="Calibri" w:hAnsi="Garamond"/>
                <w:color w:val="000000"/>
                <w:sz w:val="22"/>
                <w:szCs w:val="22"/>
                <w:lang w:eastAsia="en-US"/>
              </w:rPr>
            </w:pPr>
            <w:bookmarkStart w:id="50" w:name="_Hlk43201140"/>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w:t>
            </w:r>
            <w:r w:rsidR="00EE54AD">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lub targ </w:t>
            </w:r>
            <w:r w:rsidRPr="001A334C">
              <w:rPr>
                <w:rFonts w:ascii="Garamond" w:eastAsia="Calibri" w:hAnsi="Garamond"/>
                <w:sz w:val="22"/>
                <w:szCs w:val="22"/>
                <w:lang w:eastAsia="en-US"/>
              </w:rPr>
              <w:t>rybny</w:t>
            </w:r>
            <w:r w:rsidR="00EE54AD" w:rsidRPr="001A334C">
              <w:rPr>
                <w:rFonts w:ascii="Garamond" w:eastAsia="Calibri" w:hAnsi="Garamond"/>
                <w:sz w:val="22"/>
                <w:szCs w:val="22"/>
                <w:lang w:eastAsia="en-US"/>
              </w:rPr>
              <w:t xml:space="preserve"> lub centrum promocji lokalnych produktów </w:t>
            </w:r>
            <w:r w:rsidRPr="001A334C">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 xml:space="preserve">uzupełnione wyjazdami studyjnymi w celu skorzystania z dobrych praktyk. </w:t>
            </w:r>
            <w:bookmarkEnd w:id="50"/>
            <w:r w:rsidRPr="00F95F01">
              <w:rPr>
                <w:rFonts w:ascii="Garamond" w:eastAsia="Calibri" w:hAnsi="Garamond"/>
                <w:color w:val="000000"/>
                <w:sz w:val="22"/>
                <w:szCs w:val="22"/>
                <w:lang w:eastAsia="en-US"/>
              </w:rPr>
              <w:t>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14:paraId="24C1C785" w14:textId="77777777" w:rsidR="006F2FAB" w:rsidRDefault="006F2FAB" w:rsidP="00CE7C99">
      <w:pPr>
        <w:shd w:val="clear" w:color="auto" w:fill="FFFFFF" w:themeFill="background1"/>
        <w:jc w:val="both"/>
        <w:rPr>
          <w:rFonts w:ascii="Garamond" w:eastAsia="Calibri" w:hAnsi="Garamond"/>
          <w:b/>
          <w:sz w:val="22"/>
          <w:szCs w:val="22"/>
          <w:lang w:eastAsia="en-US"/>
        </w:rPr>
      </w:pPr>
    </w:p>
    <w:p w14:paraId="3910090A"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14:paraId="3737A8AA" w14:textId="34061ED9"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która w swoją misję wpisane ma budowanie takich powiązań, a także istotne doświadczenia na tym polu. Nie mniej jednak, jest to początek budowania 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14:paraId="6D4E480A"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14:paraId="6F2E9001"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14:paraId="6857779D"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14:paraId="7E94A89C"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14:paraId="28155C10" w14:textId="77777777"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w:t>
      </w:r>
    </w:p>
    <w:p w14:paraId="5679A129" w14:textId="77777777" w:rsidR="009975D4" w:rsidRPr="00F95F01" w:rsidRDefault="009975D4" w:rsidP="004E39C3">
      <w:pPr>
        <w:spacing w:after="200"/>
        <w:ind w:left="644"/>
        <w:contextualSpacing/>
        <w:jc w:val="both"/>
        <w:rPr>
          <w:rFonts w:ascii="Garamond" w:eastAsia="Calibri" w:hAnsi="Garamond"/>
          <w:sz w:val="22"/>
          <w:szCs w:val="22"/>
          <w:lang w:eastAsia="en-US"/>
        </w:rPr>
      </w:pPr>
    </w:p>
    <w:p w14:paraId="13288973" w14:textId="77777777"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52DB54E" w14:textId="77777777" w:rsidR="00C2292C" w:rsidRDefault="00C2292C" w:rsidP="00C2292C">
      <w:pPr>
        <w:shd w:val="clear" w:color="auto" w:fill="FFFFFF" w:themeFill="background1"/>
        <w:rPr>
          <w:rFonts w:ascii="Garamond" w:eastAsia="Calibri" w:hAnsi="Garamond"/>
          <w:b/>
          <w:sz w:val="22"/>
          <w:szCs w:val="22"/>
          <w:lang w:eastAsia="en-US"/>
        </w:rPr>
      </w:pPr>
    </w:p>
    <w:p w14:paraId="6B966614" w14:textId="77777777"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p w14:paraId="03D6F99E" w14:textId="77777777"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14:paraId="1E6B454A" w14:textId="77777777" w:rsidTr="00B800F0">
        <w:tc>
          <w:tcPr>
            <w:tcW w:w="1271" w:type="dxa"/>
            <w:vMerge w:val="restart"/>
            <w:shd w:val="clear" w:color="auto" w:fill="C5E0B3"/>
          </w:tcPr>
          <w:p w14:paraId="6932C8AF" w14:textId="77777777"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5C49DACF"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185C0CFF"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14:paraId="6D3372A1" w14:textId="77777777" w:rsidTr="00022438">
        <w:tc>
          <w:tcPr>
            <w:tcW w:w="1271" w:type="dxa"/>
            <w:vMerge/>
            <w:shd w:val="clear" w:color="auto" w:fill="C5E0B3"/>
          </w:tcPr>
          <w:p w14:paraId="144DF9A2"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14:paraId="0E6E75D9"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3EABCFF0"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14:paraId="6054F650" w14:textId="77777777"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14:paraId="367A49E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0C712F6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1A334C" w14:paraId="504BFBEE" w14:textId="77777777" w:rsidTr="00022438">
        <w:trPr>
          <w:trHeight w:val="973"/>
        </w:trPr>
        <w:tc>
          <w:tcPr>
            <w:tcW w:w="1271" w:type="dxa"/>
          </w:tcPr>
          <w:p w14:paraId="69C174E2"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rozporządzeniem* dla operacji wskazanych w</w:t>
            </w:r>
          </w:p>
          <w:p w14:paraId="3DADFF9B"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5733C0AA" w14:textId="77777777" w:rsidR="00626EE0"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pkt.1</w:t>
            </w:r>
          </w:p>
        </w:tc>
        <w:tc>
          <w:tcPr>
            <w:tcW w:w="2126" w:type="dxa"/>
          </w:tcPr>
          <w:p w14:paraId="77730E0D"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13EEEFD4"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50734918"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71C7F695"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organizacje pozarządowe nieprowadzące działalności gospodarczej </w:t>
            </w:r>
          </w:p>
          <w:p w14:paraId="1F4B9C4E" w14:textId="77777777" w:rsidR="00022438" w:rsidRPr="001A334C" w:rsidRDefault="00626EE0" w:rsidP="004718F8">
            <w:pPr>
              <w:jc w:val="center"/>
              <w:rPr>
                <w:rFonts w:ascii="Garamond" w:eastAsia="Calibri" w:hAnsi="Garamond"/>
                <w:sz w:val="22"/>
                <w:szCs w:val="22"/>
                <w:lang w:eastAsia="en-US"/>
              </w:rPr>
            </w:pPr>
            <w:r w:rsidRPr="001A334C">
              <w:rPr>
                <w:rFonts w:ascii="Garamond" w:eastAsia="Calibri" w:hAnsi="Garamond"/>
                <w:sz w:val="22"/>
                <w:szCs w:val="22"/>
                <w:lang w:eastAsia="en-US"/>
              </w:rPr>
              <w:t>/</w:t>
            </w:r>
            <w:r w:rsidR="00F303D5" w:rsidRPr="001A334C">
              <w:rPr>
                <w:rFonts w:ascii="Garamond" w:eastAsia="Calibri" w:hAnsi="Garamond"/>
                <w:sz w:val="22"/>
                <w:szCs w:val="22"/>
                <w:lang w:eastAsia="en-US"/>
              </w:rPr>
              <w:t>S</w:t>
            </w:r>
            <w:r w:rsidRPr="001A334C">
              <w:rPr>
                <w:rFonts w:ascii="Garamond" w:eastAsia="Calibri" w:hAnsi="Garamond"/>
                <w:sz w:val="22"/>
                <w:szCs w:val="22"/>
                <w:lang w:eastAsia="en-US"/>
              </w:rPr>
              <w:t>towarzyszenie PLGR</w:t>
            </w:r>
          </w:p>
        </w:tc>
        <w:tc>
          <w:tcPr>
            <w:tcW w:w="1134" w:type="dxa"/>
          </w:tcPr>
          <w:p w14:paraId="32B81EA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5C7C96A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32AB6D8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Projekt własny</w:t>
            </w:r>
          </w:p>
          <w:p w14:paraId="759612CF" w14:textId="77777777" w:rsidR="00626EE0" w:rsidRPr="001A334C" w:rsidRDefault="00626EE0" w:rsidP="004E39C3">
            <w:pPr>
              <w:jc w:val="center"/>
              <w:rPr>
                <w:rFonts w:ascii="Garamond" w:eastAsia="Calibri" w:hAnsi="Garamond"/>
                <w:sz w:val="22"/>
                <w:szCs w:val="22"/>
                <w:lang w:eastAsia="en-US"/>
              </w:rPr>
            </w:pPr>
          </w:p>
        </w:tc>
        <w:tc>
          <w:tcPr>
            <w:tcW w:w="1701" w:type="dxa"/>
          </w:tcPr>
          <w:p w14:paraId="2BB1F172" w14:textId="77777777" w:rsidR="00C344D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195C7A93" w14:textId="08AC428B"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71 021,55 euro</w:t>
            </w:r>
          </w:p>
          <w:p w14:paraId="538195AD" w14:textId="77777777" w:rsidR="00C344D0" w:rsidRPr="001A334C" w:rsidRDefault="00C344D0" w:rsidP="004E39C3">
            <w:pPr>
              <w:jc w:val="center"/>
              <w:rPr>
                <w:rFonts w:ascii="Garamond" w:eastAsia="Calibri" w:hAnsi="Garamond"/>
                <w:sz w:val="22"/>
                <w:szCs w:val="22"/>
                <w:lang w:eastAsia="en-US"/>
              </w:rPr>
            </w:pPr>
          </w:p>
          <w:p w14:paraId="0BD7181F"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55C5120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p w14:paraId="0450D22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2B9A426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Projekt własny: </w:t>
            </w:r>
          </w:p>
          <w:p w14:paraId="57F28ABD"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97 %</w:t>
            </w:r>
          </w:p>
        </w:tc>
        <w:tc>
          <w:tcPr>
            <w:tcW w:w="4111" w:type="dxa"/>
          </w:tcPr>
          <w:p w14:paraId="0EC15146" w14:textId="7703683D" w:rsidR="00626EE0" w:rsidRPr="001A334C" w:rsidRDefault="00626EE0" w:rsidP="004E39C3">
            <w:pPr>
              <w:jc w:val="both"/>
              <w:rPr>
                <w:rFonts w:ascii="Garamond" w:eastAsia="Calibri" w:hAnsi="Garamond"/>
                <w:sz w:val="22"/>
                <w:szCs w:val="22"/>
                <w:lang w:eastAsia="en-US"/>
              </w:rPr>
            </w:pPr>
            <w:r w:rsidRPr="001A334C">
              <w:rPr>
                <w:rFonts w:ascii="Garamond" w:eastAsia="Calibri" w:hAnsi="Garamond"/>
                <w:sz w:val="22"/>
                <w:szCs w:val="22"/>
                <w:lang w:eastAsia="en-US"/>
              </w:rPr>
              <w:t>Kompleksowe projekty na obszarze całego PLGR w zakresie wsparcia NGO:</w:t>
            </w:r>
            <w:r w:rsidR="00667D80" w:rsidRPr="001A334C">
              <w:rPr>
                <w:rFonts w:ascii="Garamond" w:eastAsia="Calibri" w:hAnsi="Garamond"/>
                <w:sz w:val="22"/>
                <w:szCs w:val="22"/>
                <w:lang w:eastAsia="en-US"/>
              </w:rPr>
              <w:t xml:space="preserve"> obejmujące min: </w:t>
            </w:r>
            <w:r w:rsidRPr="001A334C">
              <w:rPr>
                <w:rFonts w:ascii="Garamond" w:eastAsia="Calibri" w:hAnsi="Garamond"/>
                <w:sz w:val="22"/>
                <w:szCs w:val="22"/>
                <w:lang w:eastAsia="en-US"/>
              </w:rPr>
              <w:t xml:space="preserve"> </w:t>
            </w:r>
          </w:p>
          <w:p w14:paraId="2957B163"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szkolenia i doradztwo </w:t>
            </w:r>
          </w:p>
          <w:p w14:paraId="243CFD55"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zapewnienie doradztwa prawnego i księgowego dla organizacji</w:t>
            </w:r>
          </w:p>
          <w:p w14:paraId="52CF5B9A"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w:t>
            </w:r>
            <w:r w:rsidR="00D565B8" w:rsidRPr="001A334C">
              <w:rPr>
                <w:rFonts w:ascii="Garamond" w:eastAsia="Calibri" w:hAnsi="Garamond"/>
                <w:sz w:val="22"/>
                <w:szCs w:val="22"/>
                <w:lang w:eastAsia="en-US"/>
              </w:rPr>
              <w:t>ewnienie miejsca spotkań NGO w 2</w:t>
            </w:r>
            <w:r w:rsidRPr="001A334C">
              <w:rPr>
                <w:rFonts w:ascii="Garamond" w:eastAsia="Calibri" w:hAnsi="Garamond"/>
                <w:sz w:val="22"/>
                <w:szCs w:val="22"/>
                <w:lang w:eastAsia="en-US"/>
              </w:rPr>
              <w:t xml:space="preserve"> lokalizacjach na obszarze PLGR</w:t>
            </w:r>
          </w:p>
          <w:p w14:paraId="77FA05D9"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wymiana doświadczeń </w:t>
            </w:r>
          </w:p>
          <w:p w14:paraId="4DBF4D0B" w14:textId="58C2D85B"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zapewnienie trójsektorowego współdziałania w ramach projektu</w:t>
            </w:r>
          </w:p>
          <w:p w14:paraId="3EFB7889"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p>
        </w:tc>
      </w:tr>
    </w:tbl>
    <w:p w14:paraId="0E0CC357" w14:textId="77777777" w:rsidR="00022438" w:rsidRPr="001A334C" w:rsidRDefault="00022438" w:rsidP="004E39C3">
      <w:pPr>
        <w:shd w:val="clear" w:color="auto" w:fill="FFFFFF"/>
        <w:spacing w:after="200"/>
        <w:contextualSpacing/>
        <w:jc w:val="both"/>
        <w:rPr>
          <w:rFonts w:ascii="Garamond" w:eastAsia="Calibri" w:hAnsi="Garamond"/>
          <w:sz w:val="22"/>
          <w:szCs w:val="22"/>
          <w:lang w:eastAsia="en-US"/>
        </w:rPr>
      </w:pPr>
    </w:p>
    <w:p w14:paraId="1AAE86F9" w14:textId="77777777" w:rsidR="00011E91" w:rsidRPr="001A334C"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r w:rsidRPr="001A334C">
        <w:rPr>
          <w:rFonts w:ascii="Garamond" w:eastAsia="Calibri" w:hAnsi="Garamond"/>
          <w:b/>
          <w:sz w:val="22"/>
          <w:szCs w:val="22"/>
          <w:lang w:eastAsia="en-US"/>
        </w:rPr>
        <w:t>F</w:t>
      </w:r>
      <w:r w:rsidR="00011E91" w:rsidRPr="001A334C">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1A334C" w:rsidRPr="001A334C" w14:paraId="26EA3345" w14:textId="77777777" w:rsidTr="002811AF">
        <w:tc>
          <w:tcPr>
            <w:tcW w:w="1129" w:type="dxa"/>
            <w:shd w:val="clear" w:color="auto" w:fill="9BBB59" w:themeFill="accent3"/>
          </w:tcPr>
          <w:p w14:paraId="347CB1EF"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Program / zakres</w:t>
            </w:r>
          </w:p>
        </w:tc>
        <w:tc>
          <w:tcPr>
            <w:tcW w:w="1560" w:type="dxa"/>
            <w:shd w:val="clear" w:color="auto" w:fill="9BBB59" w:themeFill="accent3"/>
          </w:tcPr>
          <w:p w14:paraId="2EC2EF7F"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9BBB59" w:themeFill="accent3"/>
          </w:tcPr>
          <w:p w14:paraId="076AB488"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701" w:type="dxa"/>
            <w:shd w:val="clear" w:color="auto" w:fill="9BBB59" w:themeFill="accent3"/>
          </w:tcPr>
          <w:p w14:paraId="239C6D45"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szczególne</w:t>
            </w:r>
          </w:p>
        </w:tc>
        <w:tc>
          <w:tcPr>
            <w:tcW w:w="4819" w:type="dxa"/>
            <w:shd w:val="clear" w:color="auto" w:fill="9BBB59" w:themeFill="accent3"/>
          </w:tcPr>
          <w:p w14:paraId="4318BBD2" w14:textId="77777777" w:rsidR="00626EE0" w:rsidRPr="001A334C" w:rsidRDefault="0035633B" w:rsidP="0035633B">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Zakres</w:t>
            </w:r>
          </w:p>
        </w:tc>
      </w:tr>
      <w:tr w:rsidR="00626EE0" w:rsidRPr="001A334C" w14:paraId="290E1A32" w14:textId="77777777" w:rsidTr="006257F6">
        <w:trPr>
          <w:trHeight w:val="1100"/>
        </w:trPr>
        <w:tc>
          <w:tcPr>
            <w:tcW w:w="1129" w:type="dxa"/>
          </w:tcPr>
          <w:p w14:paraId="01BD9897" w14:textId="77777777" w:rsidR="00626EE0" w:rsidRPr="001A334C" w:rsidRDefault="00B5649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2811AF" w:rsidRPr="001A334C">
              <w:rPr>
                <w:rFonts w:ascii="Garamond" w:eastAsia="Calibri" w:hAnsi="Garamond"/>
                <w:sz w:val="22"/>
                <w:szCs w:val="22"/>
                <w:lang w:eastAsia="en-US"/>
              </w:rPr>
              <w:t>ROW</w:t>
            </w:r>
            <w:r w:rsidR="00626EE0" w:rsidRPr="001A334C">
              <w:rPr>
                <w:rFonts w:ascii="Garamond" w:eastAsia="Calibri" w:hAnsi="Garamond"/>
                <w:sz w:val="22"/>
                <w:szCs w:val="22"/>
                <w:lang w:eastAsia="en-US"/>
              </w:rPr>
              <w:t xml:space="preserve"> 2014-2020</w:t>
            </w:r>
          </w:p>
          <w:p w14:paraId="61938702" w14:textId="77777777" w:rsidR="00626EE0" w:rsidRPr="001A334C" w:rsidRDefault="00626EE0" w:rsidP="004E39C3">
            <w:pPr>
              <w:rPr>
                <w:rFonts w:ascii="Garamond" w:eastAsia="Calibri" w:hAnsi="Garamond"/>
                <w:sz w:val="22"/>
                <w:szCs w:val="22"/>
                <w:lang w:eastAsia="en-US"/>
              </w:rPr>
            </w:pPr>
          </w:p>
        </w:tc>
        <w:tc>
          <w:tcPr>
            <w:tcW w:w="1560" w:type="dxa"/>
          </w:tcPr>
          <w:p w14:paraId="73AF53B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Stowarzyszenie PLGR</w:t>
            </w:r>
          </w:p>
          <w:p w14:paraId="282C3561" w14:textId="77777777" w:rsidR="00626EE0" w:rsidRPr="001A334C" w:rsidRDefault="00626EE0" w:rsidP="004E39C3">
            <w:pPr>
              <w:jc w:val="center"/>
              <w:rPr>
                <w:rFonts w:ascii="Garamond" w:eastAsia="Calibri" w:hAnsi="Garamond"/>
                <w:sz w:val="22"/>
                <w:szCs w:val="22"/>
                <w:lang w:eastAsia="en-US"/>
              </w:rPr>
            </w:pPr>
          </w:p>
        </w:tc>
        <w:tc>
          <w:tcPr>
            <w:tcW w:w="1134" w:type="dxa"/>
          </w:tcPr>
          <w:p w14:paraId="43089B3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3C383433" w14:textId="77777777" w:rsidR="00626EE0" w:rsidRPr="001A334C" w:rsidRDefault="00626EE0" w:rsidP="004E39C3">
            <w:pPr>
              <w:jc w:val="center"/>
              <w:rPr>
                <w:rFonts w:ascii="Garamond" w:eastAsia="Calibri" w:hAnsi="Garamond"/>
                <w:sz w:val="22"/>
                <w:szCs w:val="22"/>
                <w:lang w:eastAsia="en-US"/>
              </w:rPr>
            </w:pPr>
          </w:p>
        </w:tc>
        <w:tc>
          <w:tcPr>
            <w:tcW w:w="1701" w:type="dxa"/>
          </w:tcPr>
          <w:p w14:paraId="5337557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0CD71811" w14:textId="5E46D970"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812 5</w:t>
            </w:r>
            <w:r w:rsidR="00626EE0" w:rsidRPr="001A334C">
              <w:rPr>
                <w:rFonts w:ascii="Garamond" w:eastAsia="Calibri" w:hAnsi="Garamond"/>
                <w:sz w:val="22"/>
                <w:szCs w:val="22"/>
                <w:lang w:eastAsia="en-US"/>
              </w:rPr>
              <w:t>00</w:t>
            </w:r>
            <w:r w:rsidRPr="001A334C">
              <w:rPr>
                <w:rFonts w:ascii="Garamond" w:eastAsia="Calibri" w:hAnsi="Garamond"/>
                <w:sz w:val="22"/>
                <w:szCs w:val="22"/>
                <w:lang w:eastAsia="en-US"/>
              </w:rPr>
              <w:t xml:space="preserve"> euro</w:t>
            </w:r>
          </w:p>
          <w:p w14:paraId="5F108862" w14:textId="77777777" w:rsidR="00C344D0" w:rsidRPr="001A334C" w:rsidRDefault="00C344D0" w:rsidP="004E39C3">
            <w:pPr>
              <w:jc w:val="center"/>
              <w:rPr>
                <w:rFonts w:ascii="Garamond" w:eastAsia="Calibri" w:hAnsi="Garamond"/>
                <w:sz w:val="22"/>
                <w:szCs w:val="22"/>
                <w:lang w:eastAsia="en-US"/>
              </w:rPr>
            </w:pPr>
          </w:p>
          <w:p w14:paraId="32C3097C" w14:textId="77777777" w:rsidR="00626EE0" w:rsidRPr="001A334C" w:rsidRDefault="00626EE0" w:rsidP="002811AF">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w:t>
            </w:r>
            <w:r w:rsidR="002811AF"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 </w:t>
            </w:r>
            <w:r w:rsidR="002811AF" w:rsidRPr="001A334C">
              <w:rPr>
                <w:rFonts w:ascii="Garamond" w:eastAsia="Calibri" w:hAnsi="Garamond"/>
                <w:sz w:val="22"/>
                <w:szCs w:val="22"/>
                <w:lang w:eastAsia="en-US"/>
              </w:rPr>
              <w:t>ryczałt</w:t>
            </w:r>
          </w:p>
        </w:tc>
        <w:tc>
          <w:tcPr>
            <w:tcW w:w="4819" w:type="dxa"/>
          </w:tcPr>
          <w:p w14:paraId="7F4FB48F"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Funkcjonowanie Stowarzyszenia PLGR </w:t>
            </w:r>
          </w:p>
          <w:p w14:paraId="2FCEBBF9"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Aktywizacja i animacja społeczności obszaru PLGR.</w:t>
            </w:r>
          </w:p>
        </w:tc>
      </w:tr>
    </w:tbl>
    <w:p w14:paraId="1D0FC8BB" w14:textId="77777777" w:rsidR="00626EE0" w:rsidRPr="001A334C" w:rsidRDefault="00626EE0" w:rsidP="00CE7C99">
      <w:pPr>
        <w:shd w:val="clear" w:color="auto" w:fill="FFFFFF"/>
        <w:jc w:val="both"/>
        <w:rPr>
          <w:rFonts w:ascii="Garamond" w:eastAsia="Calibri" w:hAnsi="Garamond"/>
          <w:sz w:val="22"/>
          <w:szCs w:val="22"/>
          <w:lang w:eastAsia="en-US"/>
        </w:rPr>
      </w:pPr>
    </w:p>
    <w:p w14:paraId="01947C3D" w14:textId="77777777" w:rsidR="00626EE0" w:rsidRPr="001A334C" w:rsidRDefault="00626EE0" w:rsidP="004E39C3">
      <w:pPr>
        <w:shd w:val="clear" w:color="auto" w:fill="DEEAF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5. R</w:t>
      </w:r>
      <w:r w:rsidR="0024231D" w:rsidRPr="001A334C">
        <w:rPr>
          <w:rFonts w:ascii="Garamond" w:eastAsia="Calibri" w:hAnsi="Garamond"/>
          <w:b/>
          <w:sz w:val="22"/>
          <w:szCs w:val="22"/>
          <w:lang w:eastAsia="en-US"/>
        </w:rPr>
        <w:t>ozwój oddolnych inicjatyw mieszkańców na rzecz innowacyjnego rozwiązywania problemów społecznych – edukacja i integracja społeczności lokalnej</w:t>
      </w:r>
    </w:p>
    <w:p w14:paraId="386EDC85"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problemów generujących m.in. patologie społeczne wśród dzieci i młodzieży a wśród </w:t>
      </w:r>
      <w:r w:rsidR="006257F6" w:rsidRPr="001A334C">
        <w:rPr>
          <w:rFonts w:ascii="Garamond" w:eastAsia="Calibri" w:hAnsi="Garamond"/>
          <w:sz w:val="22"/>
          <w:szCs w:val="22"/>
          <w:lang w:eastAsia="en-US"/>
        </w:rPr>
        <w:t xml:space="preserve">coraz liczniejszej grupy </w:t>
      </w:r>
      <w:r w:rsidRPr="001A334C">
        <w:rPr>
          <w:rFonts w:ascii="Garamond" w:eastAsia="Calibri" w:hAnsi="Garamond"/>
          <w:sz w:val="22"/>
          <w:szCs w:val="22"/>
          <w:lang w:eastAsia="en-US"/>
        </w:rPr>
        <w:t xml:space="preserve">osób starszych </w:t>
      </w:r>
      <w:r w:rsidR="006257F6" w:rsidRPr="001A334C">
        <w:rPr>
          <w:rFonts w:ascii="Garamond" w:eastAsia="Calibri" w:hAnsi="Garamond"/>
          <w:sz w:val="22"/>
          <w:szCs w:val="22"/>
          <w:lang w:eastAsia="en-US"/>
        </w:rPr>
        <w:t>o</w:t>
      </w:r>
      <w:r w:rsidRPr="001A334C">
        <w:rPr>
          <w:rFonts w:ascii="Garamond" w:eastAsia="Calibri" w:hAnsi="Garamond"/>
          <w:sz w:val="22"/>
          <w:szCs w:val="22"/>
          <w:lang w:eastAsia="en-US"/>
        </w:rPr>
        <w:t>raz osób niepełnosprawnych (stanowiących ok. 1</w:t>
      </w:r>
      <w:r w:rsidR="006257F6" w:rsidRPr="001A334C">
        <w:rPr>
          <w:rFonts w:ascii="Garamond" w:eastAsia="Calibri" w:hAnsi="Garamond"/>
          <w:sz w:val="22"/>
          <w:szCs w:val="22"/>
          <w:lang w:eastAsia="en-US"/>
        </w:rPr>
        <w:t>2,5</w:t>
      </w:r>
      <w:r w:rsidRPr="001A334C">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1A334C">
        <w:rPr>
          <w:rFonts w:ascii="Garamond" w:eastAsia="Calibri" w:hAnsi="Garamond"/>
          <w:sz w:val="22"/>
          <w:szCs w:val="22"/>
          <w:lang w:eastAsia="en-US"/>
        </w:rPr>
        <w:t>nasilają się</w:t>
      </w:r>
      <w:r w:rsidRPr="001A334C">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1A334C">
        <w:rPr>
          <w:rFonts w:ascii="Garamond" w:eastAsia="Calibri" w:hAnsi="Garamond"/>
          <w:sz w:val="22"/>
          <w:szCs w:val="22"/>
          <w:lang w:eastAsia="en-US"/>
        </w:rPr>
        <w:t>pożądanemu wizerunkowi obszaru PLGR otwartego ku morzu</w:t>
      </w:r>
      <w:r w:rsidRPr="001A334C">
        <w:rPr>
          <w:rFonts w:ascii="Garamond" w:eastAsia="Calibri" w:hAnsi="Garamond"/>
          <w:sz w:val="22"/>
          <w:szCs w:val="22"/>
          <w:lang w:eastAsia="en-US"/>
        </w:rPr>
        <w:t>. Cel szczegółowy nawiązuje do n</w:t>
      </w:r>
      <w:r w:rsidR="00D565B8" w:rsidRPr="001A334C">
        <w:rPr>
          <w:rFonts w:ascii="Garamond" w:eastAsia="Calibri" w:hAnsi="Garamond"/>
          <w:sz w:val="22"/>
          <w:szCs w:val="22"/>
          <w:lang w:eastAsia="en-US"/>
        </w:rPr>
        <w:t>astępujących ustaleń w zakresie</w:t>
      </w:r>
      <w:r w:rsidRPr="001A334C">
        <w:rPr>
          <w:rFonts w:ascii="Garamond" w:eastAsia="Calibri" w:hAnsi="Garamond"/>
          <w:sz w:val="22"/>
          <w:szCs w:val="22"/>
          <w:lang w:eastAsia="en-US"/>
        </w:rPr>
        <w:t xml:space="preserve"> słabych i mocnych stron obszaru oraz szans i zagrożeń dla jego rozwoju:</w:t>
      </w:r>
    </w:p>
    <w:p w14:paraId="100EA22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niski udział społeczności obszaru w zorganizowanych życiu społecznym, </w:t>
      </w:r>
    </w:p>
    <w:p w14:paraId="1C705EB5"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słaba samoorganizacja miejscowej ludności, </w:t>
      </w:r>
      <w:r w:rsidR="008E53AB" w:rsidRPr="001A334C">
        <w:rPr>
          <w:rFonts w:ascii="Garamond" w:eastAsia="Calibri" w:hAnsi="Garamond"/>
          <w:sz w:val="22"/>
          <w:szCs w:val="22"/>
          <w:lang w:eastAsia="en-US"/>
        </w:rPr>
        <w:t>szczególnie grup zagrożonych wykluczeniem,</w:t>
      </w:r>
    </w:p>
    <w:p w14:paraId="1DEE0EB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słabo rozwinięty sektor ekonomii społecznej</w:t>
      </w:r>
      <w:r w:rsidR="008E53AB" w:rsidRPr="001A334C">
        <w:rPr>
          <w:rFonts w:ascii="Garamond" w:eastAsia="Calibri" w:hAnsi="Garamond"/>
          <w:sz w:val="22"/>
          <w:szCs w:val="22"/>
          <w:lang w:eastAsia="en-US"/>
        </w:rPr>
        <w:t>,</w:t>
      </w:r>
    </w:p>
    <w:p w14:paraId="50B818F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niska aktywność, kreatywność </w:t>
      </w:r>
      <w:r w:rsidR="008E53AB" w:rsidRPr="001A334C">
        <w:rPr>
          <w:rFonts w:ascii="Garamond" w:eastAsia="Calibri" w:hAnsi="Garamond"/>
          <w:sz w:val="22"/>
          <w:szCs w:val="22"/>
          <w:lang w:eastAsia="en-US"/>
        </w:rPr>
        <w:t>i przedsiębiorczość mieszkańców,</w:t>
      </w:r>
    </w:p>
    <w:p w14:paraId="41A381D2"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deficyt systematycznego dialogu społecznego</w:t>
      </w:r>
      <w:r w:rsidR="008E53AB" w:rsidRPr="001A334C">
        <w:rPr>
          <w:rFonts w:ascii="Garamond" w:eastAsia="Calibri" w:hAnsi="Garamond"/>
          <w:sz w:val="22"/>
          <w:szCs w:val="22"/>
          <w:lang w:eastAsia="en-US"/>
        </w:rPr>
        <w:t>,</w:t>
      </w:r>
    </w:p>
    <w:p w14:paraId="38B81BF2" w14:textId="77777777" w:rsidR="00626EE0" w:rsidRPr="001A334C" w:rsidRDefault="00D565B8"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niewystarczająca ilość </w:t>
      </w:r>
      <w:r w:rsidR="00626EE0" w:rsidRPr="001A334C">
        <w:rPr>
          <w:rFonts w:ascii="Garamond" w:eastAsia="Calibri" w:hAnsi="Garamond"/>
          <w:sz w:val="22"/>
          <w:szCs w:val="22"/>
          <w:lang w:eastAsia="en-US"/>
        </w:rPr>
        <w:t>działań</w:t>
      </w:r>
      <w:r w:rsidRPr="001A334C">
        <w:rPr>
          <w:rFonts w:ascii="Garamond" w:eastAsia="Calibri" w:hAnsi="Garamond"/>
          <w:sz w:val="22"/>
          <w:szCs w:val="22"/>
          <w:lang w:eastAsia="en-US"/>
        </w:rPr>
        <w:t xml:space="preserve"> opiekuńczych i aktywizujących </w:t>
      </w:r>
      <w:r w:rsidR="00626EE0" w:rsidRPr="001A334C">
        <w:rPr>
          <w:rFonts w:ascii="Garamond" w:eastAsia="Calibri" w:hAnsi="Garamond"/>
          <w:sz w:val="22"/>
          <w:szCs w:val="22"/>
          <w:lang w:eastAsia="en-US"/>
        </w:rPr>
        <w:t xml:space="preserve">społeczność w tym dzieci i młodzieży i osób+50 </w:t>
      </w:r>
    </w:p>
    <w:p w14:paraId="0A14F7C5"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niska jakość kształcenia zawodowego i niedostosowanie do potrzeb rynku pracy –</w:t>
      </w:r>
      <w:r w:rsidR="008E53AB" w:rsidRPr="001A334C">
        <w:rPr>
          <w:rFonts w:ascii="Garamond" w:eastAsia="Calibri" w:hAnsi="Garamond"/>
          <w:sz w:val="22"/>
          <w:szCs w:val="22"/>
          <w:lang w:eastAsia="en-US"/>
        </w:rPr>
        <w:t xml:space="preserve"> brak współpracy z pracodawcami,</w:t>
      </w:r>
    </w:p>
    <w:p w14:paraId="617206C6" w14:textId="77777777" w:rsidR="00626EE0" w:rsidRPr="001A334C" w:rsidRDefault="00626EE0" w:rsidP="009C63DD">
      <w:pPr>
        <w:numPr>
          <w:ilvl w:val="0"/>
          <w:numId w:val="29"/>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problemy pracowników sektora rybackiego</w:t>
      </w:r>
      <w:r w:rsidR="008E53AB" w:rsidRPr="001A334C">
        <w:rPr>
          <w:rFonts w:ascii="Garamond" w:eastAsia="Calibri" w:hAnsi="Garamond"/>
          <w:sz w:val="22"/>
          <w:szCs w:val="22"/>
          <w:lang w:eastAsia="en-US"/>
        </w:rPr>
        <w:t>.</w:t>
      </w:r>
    </w:p>
    <w:p w14:paraId="6E7ABB55" w14:textId="77777777" w:rsidR="00933C03" w:rsidRPr="001A334C" w:rsidRDefault="00933C03" w:rsidP="004E39C3">
      <w:pPr>
        <w:spacing w:after="200"/>
        <w:ind w:left="644"/>
        <w:contextualSpacing/>
        <w:jc w:val="both"/>
        <w:rPr>
          <w:rFonts w:ascii="Garamond" w:eastAsia="Calibri" w:hAnsi="Garamond"/>
          <w:b/>
          <w:sz w:val="22"/>
          <w:szCs w:val="22"/>
          <w:lang w:eastAsia="en-US"/>
        </w:rPr>
      </w:pPr>
    </w:p>
    <w:p w14:paraId="7571B12C" w14:textId="77777777" w:rsidR="00626EE0" w:rsidRPr="001A334C" w:rsidRDefault="00626EE0" w:rsidP="006F2FAB">
      <w:pPr>
        <w:shd w:val="clear" w:color="auto" w:fill="FDE9D9" w:themeFill="accent6" w:themeFillTint="33"/>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25A6EA95"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1.5.1, W</w:t>
      </w:r>
      <w:r w:rsidR="008E53AB" w:rsidRPr="001A334C">
        <w:rPr>
          <w:rFonts w:ascii="Garamond" w:eastAsia="Calibri" w:hAnsi="Garamond"/>
          <w:b/>
          <w:sz w:val="22"/>
          <w:szCs w:val="22"/>
          <w:lang w:eastAsia="en-US"/>
        </w:rPr>
        <w:t>spieranie partycypacji społeczności lokalnej w realizacji LSR, w tym szczególnie osób zagrożonych wykluczeniem</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1A334C" w:rsidRPr="001A334C" w14:paraId="22549DA8" w14:textId="77777777" w:rsidTr="00B800F0">
        <w:tc>
          <w:tcPr>
            <w:tcW w:w="1271" w:type="dxa"/>
            <w:vMerge w:val="restart"/>
            <w:shd w:val="clear" w:color="auto" w:fill="C5E0B3"/>
          </w:tcPr>
          <w:p w14:paraId="0F822AE0" w14:textId="77777777" w:rsidR="003B4C44" w:rsidRPr="001A334C" w:rsidRDefault="003B4C44" w:rsidP="003B4C44">
            <w:pPr>
              <w:jc w:val="center"/>
              <w:rPr>
                <w:rFonts w:ascii="Garamond" w:eastAsia="Calibri" w:hAnsi="Garamond"/>
                <w:sz w:val="22"/>
                <w:szCs w:val="22"/>
                <w:lang w:eastAsia="en-US"/>
              </w:rPr>
            </w:pPr>
            <w:r w:rsidRPr="001A334C">
              <w:rPr>
                <w:rFonts w:ascii="Garamond" w:eastAsia="Calibri" w:hAnsi="Garamond"/>
                <w:sz w:val="22"/>
                <w:szCs w:val="22"/>
                <w:lang w:eastAsia="en-US"/>
              </w:rPr>
              <w:t>PROW 2014 -2020</w:t>
            </w:r>
          </w:p>
          <w:p w14:paraId="0FB39790" w14:textId="77777777" w:rsidR="003B4C44" w:rsidRPr="001A334C" w:rsidRDefault="003B4C44" w:rsidP="004E39C3">
            <w:pPr>
              <w:spacing w:before="60" w:after="60"/>
              <w:jc w:val="center"/>
              <w:rPr>
                <w:rFonts w:ascii="Garamond" w:eastAsia="Calibri" w:hAnsi="Garamond"/>
                <w:sz w:val="22"/>
                <w:szCs w:val="22"/>
                <w:lang w:eastAsia="en-US"/>
              </w:rPr>
            </w:pPr>
          </w:p>
        </w:tc>
        <w:tc>
          <w:tcPr>
            <w:tcW w:w="9072" w:type="dxa"/>
            <w:gridSpan w:val="4"/>
            <w:shd w:val="clear" w:color="auto" w:fill="C5E0B3"/>
          </w:tcPr>
          <w:p w14:paraId="77CA2E0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62DBB24" w14:textId="77777777" w:rsidTr="00503B1D">
        <w:tc>
          <w:tcPr>
            <w:tcW w:w="1271" w:type="dxa"/>
            <w:vMerge/>
            <w:shd w:val="clear" w:color="auto" w:fill="C5E0B3"/>
          </w:tcPr>
          <w:p w14:paraId="23310B14" w14:textId="77777777" w:rsidR="003B4C44" w:rsidRPr="001A334C" w:rsidRDefault="003B4C44" w:rsidP="004E39C3">
            <w:pPr>
              <w:spacing w:before="60" w:after="60"/>
              <w:jc w:val="center"/>
              <w:rPr>
                <w:rFonts w:ascii="Garamond" w:eastAsia="Calibri" w:hAnsi="Garamond"/>
                <w:sz w:val="22"/>
                <w:szCs w:val="22"/>
                <w:lang w:eastAsia="en-US"/>
              </w:rPr>
            </w:pPr>
          </w:p>
        </w:tc>
        <w:tc>
          <w:tcPr>
            <w:tcW w:w="1701" w:type="dxa"/>
            <w:shd w:val="clear" w:color="auto" w:fill="C5E0B3"/>
          </w:tcPr>
          <w:p w14:paraId="2B82B7F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C5E0B3"/>
          </w:tcPr>
          <w:p w14:paraId="50D82CF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1041B5FB" w14:textId="77777777" w:rsidR="003B4C44"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C5E0B3"/>
          </w:tcPr>
          <w:p w14:paraId="43EF2524"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4870B071" w14:textId="77777777" w:rsidR="003B4C44" w:rsidRPr="001A334C" w:rsidRDefault="003B4C44" w:rsidP="004E39C3">
            <w:pPr>
              <w:spacing w:before="60" w:after="60"/>
              <w:jc w:val="center"/>
              <w:rPr>
                <w:rFonts w:ascii="Garamond" w:eastAsia="Calibri" w:hAnsi="Garamond"/>
                <w:sz w:val="22"/>
                <w:szCs w:val="22"/>
                <w:lang w:eastAsia="en-US"/>
              </w:rPr>
            </w:pPr>
          </w:p>
        </w:tc>
      </w:tr>
      <w:tr w:rsidR="00626EE0" w:rsidRPr="001A334C" w14:paraId="17C735D3" w14:textId="77777777" w:rsidTr="00503B1D">
        <w:trPr>
          <w:trHeight w:val="692"/>
        </w:trPr>
        <w:tc>
          <w:tcPr>
            <w:tcW w:w="1271" w:type="dxa"/>
          </w:tcPr>
          <w:p w14:paraId="4371109F"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rozporządzeniem* dla operacji wskazanych w</w:t>
            </w:r>
          </w:p>
          <w:p w14:paraId="6397749C"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44615E23"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pkt.1</w:t>
            </w:r>
          </w:p>
        </w:tc>
        <w:tc>
          <w:tcPr>
            <w:tcW w:w="1701" w:type="dxa"/>
          </w:tcPr>
          <w:p w14:paraId="666539E8"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546B6746"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3765DB25"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5994F7CD"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organizacje pozarządowe </w:t>
            </w:r>
          </w:p>
          <w:p w14:paraId="42F359C0" w14:textId="77777777" w:rsidR="00626EE0" w:rsidRPr="001A334C" w:rsidRDefault="00626EE0" w:rsidP="004E39C3">
            <w:pPr>
              <w:jc w:val="center"/>
              <w:rPr>
                <w:rFonts w:ascii="Garamond" w:eastAsia="Calibri" w:hAnsi="Garamond"/>
                <w:sz w:val="22"/>
                <w:szCs w:val="22"/>
                <w:lang w:eastAsia="en-US"/>
              </w:rPr>
            </w:pPr>
          </w:p>
        </w:tc>
        <w:tc>
          <w:tcPr>
            <w:tcW w:w="992" w:type="dxa"/>
          </w:tcPr>
          <w:p w14:paraId="0CC6F245"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4748FA89" w14:textId="77777777" w:rsidR="00626EE0" w:rsidRPr="001A334C" w:rsidRDefault="00626EE0" w:rsidP="004E39C3">
            <w:pPr>
              <w:jc w:val="center"/>
              <w:rPr>
                <w:rFonts w:ascii="Garamond" w:eastAsia="Calibri" w:hAnsi="Garamond"/>
                <w:sz w:val="22"/>
                <w:szCs w:val="22"/>
                <w:lang w:eastAsia="en-US"/>
              </w:rPr>
            </w:pPr>
          </w:p>
        </w:tc>
        <w:tc>
          <w:tcPr>
            <w:tcW w:w="1418" w:type="dxa"/>
          </w:tcPr>
          <w:p w14:paraId="5CFF306A" w14:textId="77777777" w:rsidR="00C344D0" w:rsidRPr="001A334C" w:rsidRDefault="00277635"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4BD53B1F" w14:textId="37050A5A" w:rsidR="004D0A33" w:rsidRPr="005C09CF" w:rsidRDefault="004D0A33" w:rsidP="004E39C3">
            <w:pPr>
              <w:jc w:val="center"/>
              <w:rPr>
                <w:rFonts w:ascii="Garamond" w:eastAsia="Calibri" w:hAnsi="Garamond"/>
                <w:color w:val="FF0000"/>
                <w:sz w:val="22"/>
                <w:szCs w:val="22"/>
                <w:lang w:eastAsia="en-US"/>
              </w:rPr>
            </w:pPr>
            <w:r w:rsidRPr="004D0A33">
              <w:rPr>
                <w:rFonts w:ascii="Garamond" w:eastAsia="Calibri" w:hAnsi="Garamond"/>
                <w:color w:val="FF0000"/>
                <w:sz w:val="22"/>
                <w:szCs w:val="22"/>
                <w:lang w:eastAsia="en-US"/>
              </w:rPr>
              <w:t>137 815,64</w:t>
            </w:r>
          </w:p>
          <w:p w14:paraId="55C03FD2" w14:textId="284A8105"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euro</w:t>
            </w:r>
          </w:p>
          <w:p w14:paraId="4B5D4443" w14:textId="77777777" w:rsidR="00626EE0" w:rsidRPr="001A334C" w:rsidRDefault="00626EE0" w:rsidP="004E39C3">
            <w:pPr>
              <w:jc w:val="center"/>
              <w:rPr>
                <w:rFonts w:ascii="Garamond" w:eastAsia="Calibri" w:hAnsi="Garamond"/>
                <w:sz w:val="22"/>
                <w:szCs w:val="22"/>
                <w:lang w:eastAsia="en-US"/>
              </w:rPr>
            </w:pPr>
          </w:p>
          <w:p w14:paraId="5410AA89"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1E6B2EB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90 %</w:t>
            </w:r>
          </w:p>
        </w:tc>
        <w:tc>
          <w:tcPr>
            <w:tcW w:w="4961" w:type="dxa"/>
          </w:tcPr>
          <w:p w14:paraId="10EB5635" w14:textId="77777777"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aktywizacja i integracja osób starszych i dzieci oraz osób niepełnosprawnych,</w:t>
            </w:r>
          </w:p>
          <w:p w14:paraId="2F56E62D" w14:textId="77777777"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opieka tele-medyczna </w:t>
            </w:r>
            <w:r w:rsidR="00361E24" w:rsidRPr="001A334C">
              <w:rPr>
                <w:rFonts w:ascii="Garamond" w:eastAsia="Calibri" w:hAnsi="Garamond"/>
                <w:sz w:val="22"/>
                <w:szCs w:val="22"/>
                <w:lang w:eastAsia="en-US"/>
              </w:rPr>
              <w:t xml:space="preserve">w tym szczególnie </w:t>
            </w:r>
            <w:r w:rsidRPr="001A334C">
              <w:rPr>
                <w:rFonts w:ascii="Garamond" w:eastAsia="Calibri" w:hAnsi="Garamond"/>
                <w:sz w:val="22"/>
                <w:szCs w:val="22"/>
                <w:lang w:eastAsia="en-US"/>
              </w:rPr>
              <w:t>dla osób starszych i niepełnosprawnych</w:t>
            </w:r>
          </w:p>
          <w:p w14:paraId="33C92BA8" w14:textId="77777777" w:rsidR="00626EE0" w:rsidRPr="001A334C"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przeciwdziałanie wykluczeniu cyfrowemu osób z grup defaworyzowanych, </w:t>
            </w:r>
          </w:p>
          <w:p w14:paraId="479CA7AB" w14:textId="77777777"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wsparcie adresowanej do „trudnej młodzieży” i dzieci niepełnosprawnych </w:t>
            </w:r>
          </w:p>
          <w:p w14:paraId="5FD92A94" w14:textId="77777777" w:rsidR="00626EE0" w:rsidRPr="001A334C"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 programy profilaktyczne i terapeutyczne i edukacyjne</w:t>
            </w:r>
            <w:r w:rsidR="00626EE0" w:rsidRPr="001A334C">
              <w:rPr>
                <w:rFonts w:ascii="Garamond" w:eastAsia="Calibri" w:hAnsi="Garamond"/>
                <w:sz w:val="22"/>
                <w:szCs w:val="22"/>
                <w:lang w:eastAsia="en-US"/>
              </w:rPr>
              <w:t xml:space="preserve"> </w:t>
            </w:r>
          </w:p>
          <w:p w14:paraId="29435957" w14:textId="77777777" w:rsidR="00333CFC" w:rsidRPr="001A334C"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bl>
    <w:p w14:paraId="72A0CDA6" w14:textId="77777777" w:rsidR="005B14D6" w:rsidRPr="001A334C" w:rsidRDefault="005B14D6" w:rsidP="004E39C3">
      <w:pPr>
        <w:shd w:val="clear" w:color="auto" w:fill="FFFFFF"/>
        <w:spacing w:after="200"/>
        <w:jc w:val="both"/>
        <w:rPr>
          <w:rFonts w:ascii="Garamond" w:eastAsia="Calibri" w:hAnsi="Garamond"/>
          <w:b/>
          <w:sz w:val="22"/>
          <w:szCs w:val="22"/>
          <w:lang w:eastAsia="en-US"/>
        </w:rPr>
      </w:pPr>
    </w:p>
    <w:p w14:paraId="5068A39D" w14:textId="69DA3143"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51" w:name="_Hlk43201240"/>
      <w:r w:rsidRPr="001A334C">
        <w:rPr>
          <w:rFonts w:ascii="Garamond" w:eastAsia="Calibri" w:hAnsi="Garamond"/>
          <w:b/>
          <w:sz w:val="22"/>
          <w:szCs w:val="22"/>
          <w:lang w:eastAsia="en-US"/>
        </w:rPr>
        <w:t>1.5.2 E</w:t>
      </w:r>
      <w:r w:rsidR="00361E24" w:rsidRPr="001A334C">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1A334C" w:rsidRPr="001A334C" w14:paraId="17BFC8D2" w14:textId="77777777" w:rsidTr="00022438">
        <w:tc>
          <w:tcPr>
            <w:tcW w:w="1271" w:type="dxa"/>
            <w:vMerge w:val="restart"/>
            <w:shd w:val="clear" w:color="auto" w:fill="9CC2E5"/>
          </w:tcPr>
          <w:bookmarkEnd w:id="51"/>
          <w:p w14:paraId="59598E35" w14:textId="77777777" w:rsidR="00B800F0" w:rsidRPr="001A334C" w:rsidRDefault="00B5649E"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B800F0" w:rsidRPr="001A334C">
              <w:rPr>
                <w:rFonts w:ascii="Garamond" w:eastAsia="Calibri" w:hAnsi="Garamond"/>
                <w:sz w:val="22"/>
                <w:szCs w:val="22"/>
                <w:lang w:eastAsia="en-US"/>
              </w:rPr>
              <w:t xml:space="preserve"> 2014-2020</w:t>
            </w:r>
          </w:p>
          <w:p w14:paraId="5BB16EBA" w14:textId="77777777" w:rsidR="00B800F0" w:rsidRPr="001A334C" w:rsidRDefault="00B800F0"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40F1CFDB"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9AC5BEC" w14:textId="77777777" w:rsidTr="00022438">
        <w:tc>
          <w:tcPr>
            <w:tcW w:w="1271" w:type="dxa"/>
            <w:vMerge/>
            <w:shd w:val="clear" w:color="auto" w:fill="9CC2E5"/>
          </w:tcPr>
          <w:p w14:paraId="3387E5F9" w14:textId="77777777" w:rsidR="00B800F0" w:rsidRPr="001A334C" w:rsidRDefault="00B800F0" w:rsidP="004E39C3">
            <w:pPr>
              <w:spacing w:before="60" w:after="60"/>
              <w:jc w:val="center"/>
              <w:rPr>
                <w:rFonts w:ascii="Garamond" w:eastAsia="Calibri" w:hAnsi="Garamond"/>
                <w:sz w:val="22"/>
                <w:szCs w:val="22"/>
                <w:lang w:eastAsia="en-US"/>
              </w:rPr>
            </w:pPr>
          </w:p>
        </w:tc>
        <w:tc>
          <w:tcPr>
            <w:tcW w:w="1843" w:type="dxa"/>
            <w:shd w:val="clear" w:color="auto" w:fill="9CC2E5"/>
          </w:tcPr>
          <w:p w14:paraId="7F8E5872"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9CC2E5"/>
          </w:tcPr>
          <w:p w14:paraId="12E40933"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7" w:type="dxa"/>
            <w:shd w:val="clear" w:color="auto" w:fill="9CC2E5"/>
          </w:tcPr>
          <w:p w14:paraId="51419FB3"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678" w:type="dxa"/>
            <w:shd w:val="clear" w:color="auto" w:fill="9CC2E5"/>
          </w:tcPr>
          <w:p w14:paraId="5D987C61"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3DE873B9" w14:textId="77777777" w:rsidR="00B800F0" w:rsidRPr="001A334C" w:rsidRDefault="00B800F0" w:rsidP="004E39C3">
            <w:pPr>
              <w:spacing w:before="60" w:after="60"/>
              <w:jc w:val="center"/>
              <w:rPr>
                <w:rFonts w:ascii="Garamond" w:eastAsia="Calibri" w:hAnsi="Garamond"/>
                <w:sz w:val="22"/>
                <w:szCs w:val="22"/>
                <w:lang w:eastAsia="en-US"/>
              </w:rPr>
            </w:pPr>
          </w:p>
        </w:tc>
      </w:tr>
      <w:tr w:rsidR="00626EE0" w:rsidRPr="001A334C" w14:paraId="4D29479A" w14:textId="77777777" w:rsidTr="00503B1D">
        <w:trPr>
          <w:trHeight w:val="2945"/>
        </w:trPr>
        <w:tc>
          <w:tcPr>
            <w:tcW w:w="1271" w:type="dxa"/>
          </w:tcPr>
          <w:p w14:paraId="044F2CCD" w14:textId="77777777" w:rsidR="004F2854" w:rsidRPr="001A334C" w:rsidRDefault="00B800F0" w:rsidP="004F2854">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ustawą **oraz </w:t>
            </w:r>
            <w:r w:rsidR="004F2854" w:rsidRPr="001A334C">
              <w:rPr>
                <w:rFonts w:ascii="Garamond" w:eastAsia="Calibri" w:hAnsi="Garamond"/>
                <w:sz w:val="22"/>
                <w:szCs w:val="22"/>
                <w:lang w:eastAsia="en-US"/>
              </w:rPr>
              <w:t xml:space="preserve">rozporządzeniem*** dla operacji wskazanych w </w:t>
            </w:r>
          </w:p>
          <w:p w14:paraId="173C32E8" w14:textId="4EE7011F" w:rsidR="00626EE0" w:rsidRPr="001A334C" w:rsidRDefault="00643B14" w:rsidP="002B6834">
            <w:pPr>
              <w:jc w:val="center"/>
              <w:rPr>
                <w:rFonts w:ascii="Garamond" w:eastAsia="Calibri" w:hAnsi="Garamond"/>
                <w:sz w:val="22"/>
                <w:szCs w:val="22"/>
                <w:lang w:eastAsia="en-US"/>
              </w:rPr>
            </w:pPr>
            <w:r w:rsidRPr="001A334C">
              <w:rPr>
                <w:rFonts w:ascii="Garamond" w:eastAsia="Calibri" w:hAnsi="Garamond"/>
                <w:sz w:val="22"/>
                <w:szCs w:val="22"/>
                <w:lang w:eastAsia="en-US"/>
              </w:rPr>
              <w:t>§ 7</w:t>
            </w:r>
            <w:r w:rsidR="004F2854" w:rsidRPr="001A334C">
              <w:rPr>
                <w:rFonts w:ascii="Garamond" w:eastAsia="Calibri" w:hAnsi="Garamond"/>
                <w:sz w:val="22"/>
                <w:szCs w:val="22"/>
                <w:lang w:eastAsia="en-US"/>
              </w:rPr>
              <w:t>.</w:t>
            </w:r>
          </w:p>
        </w:tc>
        <w:tc>
          <w:tcPr>
            <w:tcW w:w="1843" w:type="dxa"/>
          </w:tcPr>
          <w:p w14:paraId="7B79AECB" w14:textId="77777777" w:rsidR="00B800F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art. 11 pkt 1 ustawy  - </w:t>
            </w:r>
          </w:p>
          <w:p w14:paraId="06338AA6" w14:textId="77777777" w:rsidR="00B800F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reprezentujący sektor publiczny : w tym </w:t>
            </w:r>
          </w:p>
          <w:p w14:paraId="025AC12C" w14:textId="77777777" w:rsidR="00626EE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ubliczne: szkoły podstawowe, gimnazja,</w:t>
            </w:r>
          </w:p>
          <w:p w14:paraId="6EB177AB" w14:textId="77777777" w:rsidR="00B800F0" w:rsidRPr="001A334C" w:rsidRDefault="001C0229" w:rsidP="001C0229">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 xml:space="preserve">onadgimnazjalne, </w:t>
            </w:r>
          </w:p>
          <w:p w14:paraId="691EBE54" w14:textId="77777777" w:rsidR="00626EE0" w:rsidRPr="001A334C" w:rsidRDefault="00626EE0" w:rsidP="00503B1D">
            <w:pPr>
              <w:rPr>
                <w:rFonts w:ascii="Garamond" w:eastAsia="Calibri" w:hAnsi="Garamond"/>
                <w:sz w:val="22"/>
                <w:szCs w:val="22"/>
                <w:lang w:eastAsia="en-US"/>
              </w:rPr>
            </w:pPr>
          </w:p>
        </w:tc>
        <w:tc>
          <w:tcPr>
            <w:tcW w:w="1134" w:type="dxa"/>
          </w:tcPr>
          <w:p w14:paraId="5B78875D"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39EDD560" w14:textId="77777777" w:rsidR="00626EE0" w:rsidRPr="001A334C" w:rsidRDefault="00626EE0" w:rsidP="004E39C3">
            <w:pPr>
              <w:jc w:val="center"/>
              <w:rPr>
                <w:rFonts w:ascii="Garamond" w:eastAsia="Calibri" w:hAnsi="Garamond"/>
                <w:sz w:val="22"/>
                <w:szCs w:val="22"/>
                <w:lang w:eastAsia="en-US"/>
              </w:rPr>
            </w:pPr>
          </w:p>
        </w:tc>
        <w:tc>
          <w:tcPr>
            <w:tcW w:w="1417" w:type="dxa"/>
          </w:tcPr>
          <w:p w14:paraId="741F8E8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79AAC167" w14:textId="172945FA" w:rsidR="00626EE0" w:rsidRPr="001A334C" w:rsidRDefault="0072038B"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300</w:t>
            </w:r>
            <w:r w:rsidR="00C344D0" w:rsidRPr="001A334C">
              <w:rPr>
                <w:rFonts w:ascii="Garamond" w:eastAsia="Calibri" w:hAnsi="Garamond"/>
                <w:b/>
                <w:bCs/>
                <w:sz w:val="22"/>
                <w:szCs w:val="22"/>
                <w:lang w:eastAsia="en-US"/>
              </w:rPr>
              <w:t> </w:t>
            </w:r>
            <w:r w:rsidRPr="001A334C">
              <w:rPr>
                <w:rFonts w:ascii="Garamond" w:eastAsia="Calibri" w:hAnsi="Garamond"/>
                <w:b/>
                <w:bCs/>
                <w:sz w:val="22"/>
                <w:szCs w:val="22"/>
                <w:lang w:eastAsia="en-US"/>
              </w:rPr>
              <w:t>000</w:t>
            </w:r>
            <w:r w:rsidR="00C344D0" w:rsidRPr="001A334C">
              <w:rPr>
                <w:rFonts w:ascii="Garamond" w:eastAsia="Calibri" w:hAnsi="Garamond"/>
                <w:b/>
                <w:bCs/>
                <w:sz w:val="22"/>
                <w:szCs w:val="22"/>
                <w:lang w:eastAsia="en-US"/>
              </w:rPr>
              <w:t xml:space="preserve"> zł</w:t>
            </w:r>
          </w:p>
          <w:p w14:paraId="26CA84D4" w14:textId="77777777" w:rsidR="00626EE0" w:rsidRPr="001A334C" w:rsidRDefault="00626EE0" w:rsidP="004E39C3">
            <w:pPr>
              <w:jc w:val="center"/>
              <w:rPr>
                <w:rFonts w:ascii="Garamond" w:eastAsia="Calibri" w:hAnsi="Garamond"/>
                <w:sz w:val="22"/>
                <w:szCs w:val="22"/>
                <w:lang w:eastAsia="en-US"/>
              </w:rPr>
            </w:pPr>
          </w:p>
          <w:p w14:paraId="42568EF5" w14:textId="77777777" w:rsidR="00EB2495" w:rsidRPr="001A334C" w:rsidRDefault="00EB2495"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0DB733F5" w14:textId="3CFDC122" w:rsidR="00CF2A5D" w:rsidRPr="001A334C" w:rsidRDefault="00CF2A5D" w:rsidP="00CF2A5D">
            <w:pPr>
              <w:jc w:val="center"/>
              <w:rPr>
                <w:rFonts w:ascii="Garamond" w:eastAsia="Calibri" w:hAnsi="Garamond"/>
                <w:sz w:val="22"/>
                <w:szCs w:val="22"/>
                <w:lang w:eastAsia="en-US"/>
              </w:rPr>
            </w:pPr>
            <w:r w:rsidRPr="001A334C">
              <w:rPr>
                <w:rFonts w:ascii="Garamond" w:eastAsia="Calibri" w:hAnsi="Garamond"/>
                <w:sz w:val="22"/>
                <w:szCs w:val="22"/>
                <w:lang w:eastAsia="en-US"/>
              </w:rPr>
              <w:t>85 %</w:t>
            </w:r>
          </w:p>
          <w:p w14:paraId="48510782" w14:textId="77777777" w:rsidR="00626EE0" w:rsidRPr="001A334C" w:rsidRDefault="00626EE0" w:rsidP="004E39C3">
            <w:pPr>
              <w:jc w:val="center"/>
              <w:rPr>
                <w:rFonts w:ascii="Garamond" w:eastAsia="Calibri" w:hAnsi="Garamond"/>
                <w:sz w:val="22"/>
                <w:szCs w:val="22"/>
                <w:lang w:eastAsia="en-US"/>
              </w:rPr>
            </w:pPr>
          </w:p>
        </w:tc>
        <w:tc>
          <w:tcPr>
            <w:tcW w:w="4678" w:type="dxa"/>
          </w:tcPr>
          <w:p w14:paraId="6799E755"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zajęcia edukacyjne i integracyjne prowadzone za pośrednictwem zajęć dodatkowych w szkołach publicznych skierowanych do dzieci i młodzieży w </w:t>
            </w:r>
            <w:r w:rsidR="00D565B8" w:rsidRPr="001A334C">
              <w:rPr>
                <w:rFonts w:ascii="Garamond" w:eastAsia="Calibri" w:hAnsi="Garamond"/>
                <w:sz w:val="22"/>
                <w:szCs w:val="22"/>
                <w:lang w:eastAsia="en-US"/>
              </w:rPr>
              <w:t>ramach, których</w:t>
            </w:r>
            <w:r w:rsidRPr="001A334C">
              <w:rPr>
                <w:rFonts w:ascii="Garamond" w:eastAsia="Calibri" w:hAnsi="Garamond"/>
                <w:sz w:val="22"/>
                <w:szCs w:val="22"/>
                <w:lang w:eastAsia="en-US"/>
              </w:rPr>
              <w:t xml:space="preserve"> zakłada się uzyskanie patentu żeglarza / sternika motorowodnego / lub innego </w:t>
            </w:r>
          </w:p>
          <w:p w14:paraId="164C914E"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zajęcia edukacyjne i integracyjne prowadzone z zakresu edukacji żeglarskiej z elementem łączącym pokolenia  </w:t>
            </w:r>
          </w:p>
          <w:p w14:paraId="126F269E"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r w:rsidR="001C0229" w:rsidRPr="001A334C">
              <w:rPr>
                <w:rFonts w:ascii="Garamond" w:eastAsia="Calibri" w:hAnsi="Garamond"/>
                <w:sz w:val="22"/>
                <w:szCs w:val="22"/>
                <w:lang w:eastAsia="en-US"/>
              </w:rPr>
              <w:t xml:space="preserve">zajęcia edukacyjne morskie i żeglarskie </w:t>
            </w:r>
          </w:p>
        </w:tc>
      </w:tr>
    </w:tbl>
    <w:p w14:paraId="43ACAE5F" w14:textId="77777777" w:rsidR="00B800F0" w:rsidRPr="001A334C" w:rsidRDefault="00B800F0" w:rsidP="00022438">
      <w:pPr>
        <w:shd w:val="clear" w:color="auto" w:fill="FFFFFF" w:themeFill="background1"/>
        <w:jc w:val="both"/>
        <w:rPr>
          <w:rFonts w:ascii="Garamond" w:eastAsia="Calibri" w:hAnsi="Garamond"/>
          <w:b/>
          <w:sz w:val="22"/>
          <w:szCs w:val="22"/>
          <w:lang w:eastAsia="en-US"/>
        </w:rPr>
      </w:pPr>
    </w:p>
    <w:p w14:paraId="52AA3AAB" w14:textId="77777777" w:rsidR="00626EE0" w:rsidRPr="001A334C" w:rsidRDefault="00626EE0" w:rsidP="004E39C3">
      <w:pPr>
        <w:shd w:val="clear" w:color="auto" w:fill="E7E6E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OGÓLNY 2. KONKURENCYJNA GOSPODARKA OFERUJĄCA MIESZKA</w:t>
      </w:r>
      <w:r w:rsidR="00024A40" w:rsidRPr="001A334C">
        <w:rPr>
          <w:rFonts w:ascii="Garamond" w:eastAsia="Calibri" w:hAnsi="Garamond"/>
          <w:b/>
          <w:sz w:val="22"/>
          <w:szCs w:val="22"/>
          <w:lang w:eastAsia="en-US"/>
        </w:rPr>
        <w:t>Ń</w:t>
      </w:r>
      <w:r w:rsidRPr="001A334C">
        <w:rPr>
          <w:rFonts w:ascii="Garamond" w:eastAsia="Calibri" w:hAnsi="Garamond"/>
          <w:b/>
          <w:sz w:val="22"/>
          <w:szCs w:val="22"/>
          <w:lang w:eastAsia="en-US"/>
        </w:rPr>
        <w:t>COM ATRAKCYJNE I RÓŻNORODNE MIEJSCA PRACY</w:t>
      </w:r>
    </w:p>
    <w:p w14:paraId="679988E3"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wskazanych zasobów obszaru ma wpływ na atrakcyjność obszaru </w:t>
      </w:r>
      <w:r w:rsidR="00D565B8" w:rsidRPr="001A334C">
        <w:rPr>
          <w:rFonts w:ascii="Garamond" w:eastAsia="Calibri" w:hAnsi="Garamond"/>
          <w:sz w:val="22"/>
          <w:szCs w:val="22"/>
          <w:lang w:eastAsia="en-US"/>
        </w:rPr>
        <w:t>PLGR, jako</w:t>
      </w:r>
      <w:r w:rsidRPr="001A334C">
        <w:rPr>
          <w:rFonts w:ascii="Garamond" w:eastAsia="Calibri" w:hAnsi="Garamond"/>
          <w:sz w:val="22"/>
          <w:szCs w:val="22"/>
          <w:lang w:eastAsia="en-US"/>
        </w:rPr>
        <w:t xml:space="preserve"> miejsca pracy, lokalizacji inwestycji, a przez to miejsca do osiedlania się i do życia. </w:t>
      </w:r>
    </w:p>
    <w:p w14:paraId="08255358" w14:textId="77777777" w:rsidR="00626EE0" w:rsidRPr="001A334C" w:rsidRDefault="00626EE0" w:rsidP="003F33B8">
      <w:pPr>
        <w:spacing w:after="120"/>
        <w:jc w:val="both"/>
        <w:rPr>
          <w:rFonts w:ascii="Garamond" w:eastAsia="Calibri" w:hAnsi="Garamond"/>
          <w:sz w:val="22"/>
          <w:szCs w:val="22"/>
          <w:lang w:eastAsia="en-US"/>
        </w:rPr>
      </w:pPr>
      <w:r w:rsidRPr="001A334C">
        <w:rPr>
          <w:rFonts w:ascii="Garamond" w:eastAsia="Calibri" w:hAnsi="Garamond"/>
          <w:b/>
          <w:sz w:val="22"/>
          <w:szCs w:val="22"/>
          <w:lang w:eastAsia="en-US"/>
        </w:rPr>
        <w:t>W ramach celu istotne jest, jak wykazała analiza SWOT, skupienie się na następują</w:t>
      </w:r>
      <w:r w:rsidR="00D565B8" w:rsidRPr="001A334C">
        <w:rPr>
          <w:rFonts w:ascii="Garamond" w:eastAsia="Calibri" w:hAnsi="Garamond"/>
          <w:b/>
          <w:sz w:val="22"/>
          <w:szCs w:val="22"/>
          <w:lang w:eastAsia="en-US"/>
        </w:rPr>
        <w:t>cych zagadnieniach i wyzwaniach</w:t>
      </w:r>
      <w:r w:rsidRPr="001A334C">
        <w:rPr>
          <w:rFonts w:ascii="Garamond" w:eastAsia="Calibri" w:hAnsi="Garamond"/>
          <w:b/>
          <w:sz w:val="22"/>
          <w:szCs w:val="22"/>
          <w:lang w:eastAsia="en-US"/>
        </w:rPr>
        <w:t>:</w:t>
      </w:r>
    </w:p>
    <w:p w14:paraId="1AFB1982"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Efektywne wsparcie sektora rybackiego dla zwiększenia jego dochodowości, szczególnie poprzez dywersyfikację działalności </w:t>
      </w:r>
    </w:p>
    <w:p w14:paraId="2E0E4F18"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Integrowanie i współpraca podmiotów gospodarczych na obszarze.</w:t>
      </w:r>
    </w:p>
    <w:p w14:paraId="75FD0E67"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Przyciąganie inwestorów zewnętrznych rozwijających formy działalności usługowej i produkcyjnej niekolidujące z atrakcyjnością turystyczną i osiedleńczą obszaru; łączenie oferty inwestycyjnej z modernizacją kształcenia zawodowego; </w:t>
      </w:r>
    </w:p>
    <w:p w14:paraId="081E7896"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14:paraId="1404CD04"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1739C09D"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1A334C">
        <w:rPr>
          <w:rFonts w:ascii="Garamond" w:eastAsia="Calibri" w:hAnsi="Garamond"/>
          <w:sz w:val="22"/>
          <w:szCs w:val="22"/>
          <w:lang w:eastAsia="en-US"/>
        </w:rPr>
        <w:t>z branży</w:t>
      </w:r>
      <w:r w:rsidRPr="001A334C">
        <w:rPr>
          <w:rFonts w:ascii="Garamond" w:eastAsia="Calibri" w:hAnsi="Garamond"/>
          <w:sz w:val="22"/>
          <w:szCs w:val="22"/>
          <w:lang w:eastAsia="en-US"/>
        </w:rPr>
        <w:t xml:space="preserve"> turystycznej, którzy rozwijają ofertę o charakterze unikalnym i przyczyniającą do wydłużania sezonu turystycznego;</w:t>
      </w:r>
    </w:p>
    <w:p w14:paraId="1D9EF651"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14:paraId="765C4C80"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14:paraId="4DEFCADA"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14:paraId="0345ECE2"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Rozwijanie form akwakultury alternatywnych wobec pozyskiwania surowca z połowów morskich; </w:t>
      </w:r>
    </w:p>
    <w:p w14:paraId="2C9D4BDB"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14:paraId="2973DB6A"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sidRPr="001A334C">
        <w:rPr>
          <w:rFonts w:ascii="Garamond" w:eastAsia="Calibri" w:hAnsi="Garamond"/>
          <w:sz w:val="22"/>
          <w:szCs w:val="22"/>
          <w:lang w:eastAsia="en-US"/>
        </w:rPr>
        <w:t>ch kulturowych i przyrodniczych</w:t>
      </w:r>
      <w:r w:rsidRPr="001A334C">
        <w:rPr>
          <w:rFonts w:ascii="Garamond" w:eastAsia="Calibri" w:hAnsi="Garamond"/>
          <w:sz w:val="22"/>
          <w:szCs w:val="22"/>
          <w:lang w:eastAsia="en-US"/>
        </w:rPr>
        <w:t>).</w:t>
      </w:r>
    </w:p>
    <w:p w14:paraId="5CB54D98" w14:textId="77777777" w:rsidR="009975D4" w:rsidRPr="001A334C" w:rsidRDefault="009975D4" w:rsidP="009975D4">
      <w:pPr>
        <w:spacing w:after="200"/>
        <w:ind w:left="720"/>
        <w:contextualSpacing/>
        <w:jc w:val="both"/>
        <w:rPr>
          <w:rFonts w:ascii="Garamond" w:eastAsia="Calibri" w:hAnsi="Garamond"/>
          <w:sz w:val="22"/>
          <w:szCs w:val="22"/>
          <w:lang w:eastAsia="en-US"/>
        </w:rPr>
      </w:pPr>
    </w:p>
    <w:p w14:paraId="326EA320"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W oceni</w:t>
      </w:r>
      <w:r w:rsidR="003F33B8" w:rsidRPr="001A334C">
        <w:rPr>
          <w:rFonts w:ascii="Garamond" w:eastAsia="Calibri" w:hAnsi="Garamond"/>
          <w:sz w:val="22"/>
          <w:szCs w:val="22"/>
          <w:lang w:eastAsia="en-US"/>
        </w:rPr>
        <w:t xml:space="preserve">e większości mieszkańców </w:t>
      </w:r>
      <w:r w:rsidRPr="001A334C">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sidRPr="001A334C">
        <w:rPr>
          <w:rFonts w:ascii="Garamond" w:eastAsia="Calibri" w:hAnsi="Garamond"/>
          <w:sz w:val="22"/>
          <w:szCs w:val="22"/>
          <w:lang w:eastAsia="en-US"/>
        </w:rPr>
        <w:t>ęta podstawowa baza turystyczna</w:t>
      </w:r>
      <w:r w:rsidRPr="001A334C">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pozarybackich opartych przede wszystkim o posiadane zasoby naturalne oraz rozwój różnych form „pozasezonowej” turystyki i rekreacji oraz innowacyjne wykorzystanie posiadanych walorów naturalnych i kulturowych. </w:t>
      </w:r>
    </w:p>
    <w:p w14:paraId="5974D379" w14:textId="77777777" w:rsidR="00933C03" w:rsidRPr="001A334C" w:rsidRDefault="00626EE0" w:rsidP="004E39C3">
      <w:pPr>
        <w:spacing w:after="200"/>
        <w:jc w:val="both"/>
        <w:rPr>
          <w:rFonts w:ascii="Garamond" w:eastAsia="Calibri" w:hAnsi="Garamond"/>
          <w:i/>
          <w:sz w:val="22"/>
          <w:szCs w:val="22"/>
          <w:lang w:eastAsia="en-US"/>
        </w:rPr>
      </w:pPr>
      <w:r w:rsidRPr="001A334C">
        <w:rPr>
          <w:rFonts w:ascii="Garamond" w:eastAsia="Calibri" w:hAnsi="Garamond"/>
          <w:sz w:val="22"/>
          <w:szCs w:val="22"/>
          <w:lang w:eastAsia="en-US"/>
        </w:rPr>
        <w:t xml:space="preserve">Wyniki badań ankietowych na obszarze potwierdzają przyjęte założenia realizacji celu, w ramach 2 </w:t>
      </w:r>
      <w:r w:rsidR="00D565B8" w:rsidRPr="001A334C">
        <w:rPr>
          <w:rFonts w:ascii="Garamond" w:eastAsia="Calibri" w:hAnsi="Garamond"/>
          <w:sz w:val="22"/>
          <w:szCs w:val="22"/>
          <w:lang w:eastAsia="en-US"/>
        </w:rPr>
        <w:t>badania, jako</w:t>
      </w:r>
      <w:r w:rsidRPr="001A334C">
        <w:rPr>
          <w:rFonts w:ascii="Garamond" w:eastAsia="Calibri" w:hAnsi="Garamond"/>
          <w:sz w:val="22"/>
          <w:szCs w:val="22"/>
          <w:lang w:eastAsia="en-US"/>
        </w:rPr>
        <w:t xml:space="preserve"> największe potrzeby rozwojowe mieszkańcy wskazali odpowiedni</w:t>
      </w:r>
      <w:r w:rsidR="00FF341A" w:rsidRPr="001A334C">
        <w:rPr>
          <w:rFonts w:ascii="Garamond" w:eastAsia="Calibri" w:hAnsi="Garamond"/>
          <w:sz w:val="22"/>
          <w:szCs w:val="22"/>
          <w:lang w:eastAsia="en-US"/>
        </w:rPr>
        <w:t>o</w:t>
      </w:r>
      <w:r w:rsidRPr="001A334C">
        <w:rPr>
          <w:rFonts w:ascii="Garamond" w:eastAsia="Calibri" w:hAnsi="Garamond"/>
          <w:sz w:val="22"/>
          <w:szCs w:val="22"/>
          <w:lang w:eastAsia="en-US"/>
        </w:rPr>
        <w:t>: 55 % wskazań</w:t>
      </w:r>
      <w:r w:rsidRPr="001A334C">
        <w:rPr>
          <w:rFonts w:ascii="Garamond" w:eastAsia="Calibri" w:hAnsi="Garamond"/>
          <w:i/>
          <w:sz w:val="22"/>
          <w:szCs w:val="22"/>
          <w:lang w:eastAsia="en-US"/>
        </w:rPr>
        <w:t xml:space="preserve">: Rozwój oferty turystycznej na rzecz wydłużenia sezonu, </w:t>
      </w:r>
      <w:r w:rsidRPr="001A334C">
        <w:rPr>
          <w:rFonts w:ascii="Garamond" w:eastAsia="Calibri" w:hAnsi="Garamond"/>
          <w:sz w:val="22"/>
          <w:szCs w:val="22"/>
          <w:lang w:eastAsia="en-US"/>
        </w:rPr>
        <w:t>48% ogólnie</w:t>
      </w:r>
      <w:r w:rsidRPr="001A334C">
        <w:rPr>
          <w:rFonts w:ascii="Garamond" w:eastAsia="Calibri" w:hAnsi="Garamond"/>
          <w:i/>
          <w:sz w:val="22"/>
          <w:szCs w:val="22"/>
          <w:lang w:eastAsia="en-US"/>
        </w:rPr>
        <w:t xml:space="preserve"> tworzenie miejsc pracy, </w:t>
      </w:r>
      <w:r w:rsidRPr="001A334C">
        <w:rPr>
          <w:rFonts w:ascii="Garamond" w:eastAsia="Calibri" w:hAnsi="Garamond"/>
          <w:sz w:val="22"/>
          <w:szCs w:val="22"/>
          <w:lang w:eastAsia="en-US"/>
        </w:rPr>
        <w:t>a</w:t>
      </w:r>
      <w:r w:rsidRPr="001A334C">
        <w:rPr>
          <w:rFonts w:ascii="Garamond" w:eastAsia="Calibri" w:hAnsi="Garamond"/>
          <w:i/>
          <w:sz w:val="22"/>
          <w:szCs w:val="22"/>
          <w:lang w:eastAsia="en-US"/>
        </w:rPr>
        <w:t xml:space="preserve"> </w:t>
      </w:r>
      <w:r w:rsidRPr="001A334C">
        <w:rPr>
          <w:rFonts w:ascii="Garamond" w:eastAsia="Calibri" w:hAnsi="Garamond"/>
          <w:sz w:val="22"/>
          <w:szCs w:val="22"/>
          <w:lang w:eastAsia="en-US"/>
        </w:rPr>
        <w:t>45 %</w:t>
      </w:r>
      <w:r w:rsidR="00D565B8" w:rsidRPr="001A334C">
        <w:rPr>
          <w:rFonts w:ascii="Garamond" w:eastAsia="Calibri" w:hAnsi="Garamond"/>
          <w:i/>
          <w:sz w:val="22"/>
          <w:szCs w:val="22"/>
          <w:lang w:eastAsia="en-US"/>
        </w:rPr>
        <w:t xml:space="preserve"> </w:t>
      </w:r>
      <w:r w:rsidRPr="001A334C">
        <w:rPr>
          <w:rFonts w:ascii="Garamond" w:eastAsia="Calibri" w:hAnsi="Garamond"/>
          <w:i/>
          <w:sz w:val="22"/>
          <w:szCs w:val="22"/>
          <w:lang w:eastAsia="en-US"/>
        </w:rPr>
        <w:t xml:space="preserve">rozwój i propagowanie dziedzictwa kulturowego i kultury: rybackiej, kaszubskiej. </w:t>
      </w:r>
      <w:r w:rsidRPr="001A334C">
        <w:rPr>
          <w:rFonts w:ascii="Garamond" w:eastAsia="Calibri" w:hAnsi="Garamond"/>
          <w:sz w:val="22"/>
          <w:szCs w:val="22"/>
          <w:lang w:eastAsia="en-US"/>
        </w:rPr>
        <w:t xml:space="preserve">W przypadku pytania o ukierunkowanie wsparcia w ramach LSR akcentowano w przypadku środków PROW: po 44% wskazań: </w:t>
      </w:r>
      <w:r w:rsidRPr="001A334C">
        <w:rPr>
          <w:rFonts w:ascii="Garamond" w:eastAsia="Calibri" w:hAnsi="Garamond"/>
          <w:i/>
          <w:sz w:val="22"/>
          <w:szCs w:val="22"/>
          <w:lang w:eastAsia="en-US"/>
        </w:rPr>
        <w:t>Rozwój oferty tur</w:t>
      </w:r>
      <w:r w:rsidR="00D565B8" w:rsidRPr="001A334C">
        <w:rPr>
          <w:rFonts w:ascii="Garamond" w:eastAsia="Calibri" w:hAnsi="Garamond"/>
          <w:i/>
          <w:sz w:val="22"/>
          <w:szCs w:val="22"/>
          <w:lang w:eastAsia="en-US"/>
        </w:rPr>
        <w:t>ystycznej (poza bazą noclegową</w:t>
      </w:r>
      <w:r w:rsidRPr="001A334C">
        <w:rPr>
          <w:rFonts w:ascii="Garamond" w:eastAsia="Calibri" w:hAnsi="Garamond"/>
          <w:i/>
          <w:sz w:val="22"/>
          <w:szCs w:val="22"/>
          <w:lang w:eastAsia="en-US"/>
        </w:rPr>
        <w:t>) oraz wsparcie powstawania i rozwoju przedsiębiorstw i tworzenie miejsc pracy</w:t>
      </w:r>
      <w:r w:rsidRPr="001A334C">
        <w:rPr>
          <w:rFonts w:ascii="Garamond" w:eastAsia="Calibri" w:hAnsi="Garamond"/>
          <w:sz w:val="22"/>
          <w:szCs w:val="22"/>
          <w:lang w:eastAsia="en-US"/>
        </w:rPr>
        <w:t xml:space="preserve"> oraz dla </w:t>
      </w:r>
      <w:r w:rsidR="00B5649E" w:rsidRPr="001A334C">
        <w:rPr>
          <w:rFonts w:ascii="Garamond" w:eastAsia="Calibri" w:hAnsi="Garamond"/>
          <w:sz w:val="22"/>
          <w:szCs w:val="22"/>
          <w:lang w:eastAsia="en-US"/>
        </w:rPr>
        <w:t>PO RIM</w:t>
      </w:r>
      <w:r w:rsidRPr="001A334C">
        <w:rPr>
          <w:rFonts w:ascii="Garamond" w:eastAsia="Calibri" w:hAnsi="Garamond"/>
          <w:sz w:val="22"/>
          <w:szCs w:val="22"/>
          <w:lang w:eastAsia="en-US"/>
        </w:rPr>
        <w:t xml:space="preserve">: 34 % wskazań: </w:t>
      </w:r>
      <w:r w:rsidRPr="001A334C">
        <w:rPr>
          <w:rFonts w:ascii="Garamond" w:eastAsia="Calibri" w:hAnsi="Garamond"/>
          <w:i/>
          <w:sz w:val="22"/>
          <w:szCs w:val="22"/>
          <w:lang w:eastAsia="en-US"/>
        </w:rPr>
        <w:t xml:space="preserve">podnoszenie wartości lokalnych produktów rybackich. </w:t>
      </w:r>
      <w:r w:rsidRPr="001A334C">
        <w:rPr>
          <w:rFonts w:ascii="Garamond" w:eastAsia="Calibri" w:hAnsi="Garamond"/>
          <w:sz w:val="22"/>
          <w:szCs w:val="22"/>
          <w:lang w:eastAsia="en-US"/>
        </w:rPr>
        <w:t>W przypadku pytania o preferowane kierunki rozwoju turystyki</w:t>
      </w:r>
      <w:r w:rsidRPr="001A334C">
        <w:rPr>
          <w:rFonts w:ascii="Garamond" w:eastAsia="Calibri" w:hAnsi="Garamond"/>
          <w:i/>
          <w:sz w:val="22"/>
          <w:szCs w:val="22"/>
          <w:lang w:eastAsia="en-US"/>
        </w:rPr>
        <w:t xml:space="preserve"> </w:t>
      </w:r>
      <w:r w:rsidRPr="001A334C">
        <w:rPr>
          <w:rFonts w:ascii="Garamond" w:eastAsia="Calibri" w:hAnsi="Garamond"/>
          <w:sz w:val="22"/>
          <w:szCs w:val="22"/>
          <w:lang w:eastAsia="en-US"/>
        </w:rPr>
        <w:t>aż 75% wskazań dotyczyło:</w:t>
      </w:r>
      <w:r w:rsidRPr="001A334C">
        <w:rPr>
          <w:rFonts w:ascii="Garamond" w:eastAsia="Calibri" w:hAnsi="Garamond"/>
          <w:i/>
          <w:sz w:val="22"/>
          <w:szCs w:val="22"/>
          <w:lang w:eastAsia="en-US"/>
        </w:rPr>
        <w:t xml:space="preserve"> Oferta turystyki aktywnej - szlaki rowerowe, turystyka żeglarska i inne </w:t>
      </w:r>
      <w:r w:rsidR="00D565B8"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po 51 %</w:t>
      </w:r>
      <w:r w:rsidRPr="001A334C">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1A334C">
        <w:rPr>
          <w:rFonts w:ascii="Garamond" w:eastAsia="Calibri" w:hAnsi="Garamond"/>
          <w:i/>
          <w:sz w:val="22"/>
          <w:szCs w:val="22"/>
          <w:lang w:eastAsia="en-US"/>
        </w:rPr>
        <w:t xml:space="preserve"> </w:t>
      </w:r>
    </w:p>
    <w:p w14:paraId="71E1A26B" w14:textId="77777777" w:rsidR="00626EE0" w:rsidRPr="001A334C" w:rsidRDefault="00626EE0" w:rsidP="006F2FAB">
      <w:pPr>
        <w:shd w:val="clear" w:color="auto" w:fill="FDE9D9" w:themeFill="accent6" w:themeFillTint="33"/>
        <w:jc w:val="both"/>
        <w:rPr>
          <w:rFonts w:ascii="Garamond" w:eastAsia="Calibri" w:hAnsi="Garamond"/>
          <w:b/>
          <w:sz w:val="22"/>
          <w:szCs w:val="22"/>
          <w:lang w:eastAsia="en-US"/>
        </w:rPr>
      </w:pPr>
      <w:r w:rsidRPr="001A334C">
        <w:rPr>
          <w:rFonts w:ascii="Garamond" w:eastAsia="Calibri" w:hAnsi="Garamond"/>
          <w:b/>
          <w:sz w:val="22"/>
          <w:szCs w:val="22"/>
          <w:lang w:eastAsia="en-US"/>
        </w:rPr>
        <w:t>W ramach tak sformułowanego celu ogólnego wyznaczono cztery cele szczegółowe:</w:t>
      </w:r>
    </w:p>
    <w:p w14:paraId="7820DE6D" w14:textId="77777777" w:rsidR="001C0229" w:rsidRPr="001A334C" w:rsidRDefault="001C0229" w:rsidP="003F33B8">
      <w:pPr>
        <w:shd w:val="clear" w:color="auto" w:fill="FFFFFF" w:themeFill="background1"/>
        <w:spacing w:after="120"/>
        <w:jc w:val="both"/>
        <w:rPr>
          <w:rFonts w:ascii="Garamond" w:eastAsia="Calibri" w:hAnsi="Garamond"/>
          <w:b/>
          <w:sz w:val="22"/>
          <w:szCs w:val="22"/>
          <w:lang w:eastAsia="en-US"/>
        </w:rPr>
      </w:pPr>
    </w:p>
    <w:p w14:paraId="2001E9AB" w14:textId="77777777" w:rsidR="00626EE0" w:rsidRPr="001A334C"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Budowa wizerunku obszaru i wzrost jego rozpoznawalności</w:t>
      </w:r>
    </w:p>
    <w:p w14:paraId="046E1885" w14:textId="77777777" w:rsidR="00626EE0" w:rsidRPr="001A334C"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przedsiębiorczości i tworzenie miejsc </w:t>
      </w:r>
      <w:r w:rsidR="00D565B8" w:rsidRPr="001A334C">
        <w:rPr>
          <w:rFonts w:ascii="Garamond" w:eastAsia="Calibri" w:hAnsi="Garamond"/>
          <w:sz w:val="22"/>
          <w:szCs w:val="22"/>
          <w:lang w:eastAsia="en-US"/>
        </w:rPr>
        <w:t>pracy odpowiadających specyfice</w:t>
      </w:r>
      <w:r w:rsidRPr="001A334C">
        <w:rPr>
          <w:rFonts w:ascii="Garamond" w:eastAsia="Calibri" w:hAnsi="Garamond"/>
          <w:sz w:val="22"/>
          <w:szCs w:val="22"/>
          <w:lang w:eastAsia="en-US"/>
        </w:rPr>
        <w:t xml:space="preserve"> potencjałów rozwojowych</w:t>
      </w:r>
    </w:p>
    <w:p w14:paraId="0EAF602A" w14:textId="77777777" w:rsidR="00626EE0" w:rsidRPr="001A334C"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Maksymalizowanie i dywersyfikacja dochodów z rybołówstwa oraz promocja produktów rybołówstwa</w:t>
      </w:r>
    </w:p>
    <w:p w14:paraId="7908E76C" w14:textId="77777777" w:rsidR="00626EE0" w:rsidRPr="001A334C"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Efektywna współpraca i promocja na rzecz przedłużenia sezonu turystycznego i zwiększenie dochodów z turystyki</w:t>
      </w:r>
    </w:p>
    <w:p w14:paraId="65A314F7" w14:textId="77777777" w:rsidR="00B800F0" w:rsidRPr="001A334C" w:rsidRDefault="00B800F0" w:rsidP="00503B1D">
      <w:pPr>
        <w:pStyle w:val="Akapitzlist"/>
        <w:tabs>
          <w:tab w:val="left" w:pos="426"/>
        </w:tabs>
        <w:ind w:left="284"/>
        <w:jc w:val="both"/>
        <w:rPr>
          <w:rFonts w:ascii="Garamond" w:eastAsia="Calibri" w:hAnsi="Garamond"/>
          <w:sz w:val="22"/>
          <w:szCs w:val="22"/>
          <w:lang w:eastAsia="en-US"/>
        </w:rPr>
      </w:pPr>
    </w:p>
    <w:p w14:paraId="3C6835F3" w14:textId="77777777" w:rsidR="00626EE0" w:rsidRPr="001A334C" w:rsidRDefault="003F33B8" w:rsidP="004E39C3">
      <w:pPr>
        <w:shd w:val="clear" w:color="auto" w:fill="DEEAF6"/>
        <w:spacing w:after="200"/>
        <w:jc w:val="both"/>
        <w:rPr>
          <w:rFonts w:ascii="Garamond" w:eastAsia="Calibri" w:hAnsi="Garamond"/>
          <w:sz w:val="22"/>
          <w:szCs w:val="22"/>
          <w:lang w:eastAsia="en-US"/>
        </w:rPr>
      </w:pPr>
      <w:r w:rsidRPr="001A334C">
        <w:rPr>
          <w:rFonts w:ascii="Garamond" w:eastAsia="Calibri" w:hAnsi="Garamond"/>
          <w:b/>
          <w:sz w:val="22"/>
          <w:szCs w:val="22"/>
          <w:lang w:eastAsia="en-US"/>
        </w:rPr>
        <w:t xml:space="preserve"> </w:t>
      </w:r>
      <w:r w:rsidR="00626EE0" w:rsidRPr="001A334C">
        <w:rPr>
          <w:rFonts w:ascii="Garamond" w:eastAsia="Calibri" w:hAnsi="Garamond"/>
          <w:b/>
          <w:sz w:val="22"/>
          <w:szCs w:val="22"/>
          <w:lang w:eastAsia="en-US"/>
        </w:rPr>
        <w:t xml:space="preserve">CEL 1 </w:t>
      </w:r>
      <w:r w:rsidR="00626EE0" w:rsidRPr="001A334C">
        <w:rPr>
          <w:rFonts w:ascii="Garamond" w:eastAsia="Calibri" w:hAnsi="Garamond"/>
          <w:b/>
          <w:sz w:val="22"/>
          <w:szCs w:val="22"/>
          <w:lang w:eastAsia="en-US"/>
        </w:rPr>
        <w:tab/>
        <w:t>B</w:t>
      </w:r>
      <w:r w:rsidRPr="001A334C">
        <w:rPr>
          <w:rFonts w:ascii="Garamond" w:eastAsia="Calibri" w:hAnsi="Garamond"/>
          <w:b/>
          <w:sz w:val="22"/>
          <w:szCs w:val="22"/>
          <w:lang w:eastAsia="en-US"/>
        </w:rPr>
        <w:t>udowa wizerunku obszaru i wzrost jego rozpoznawalności</w:t>
      </w:r>
    </w:p>
    <w:p w14:paraId="04EA8C8A"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1A334C">
        <w:rPr>
          <w:rFonts w:ascii="Garamond" w:eastAsia="Calibri" w:hAnsi="Garamond"/>
          <w:sz w:val="22"/>
          <w:szCs w:val="22"/>
          <w:lang w:eastAsia="en-US"/>
        </w:rPr>
        <w:t>niekolidujące</w:t>
      </w:r>
      <w:r w:rsidRPr="001A334C">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1A334C">
        <w:rPr>
          <w:rFonts w:ascii="Garamond" w:eastAsia="Calibri" w:hAnsi="Garamond"/>
          <w:sz w:val="22"/>
          <w:szCs w:val="22"/>
          <w:lang w:eastAsia="en-US"/>
        </w:rPr>
        <w:t xml:space="preserve">obszaru, </w:t>
      </w:r>
      <w:r w:rsidRPr="001A334C">
        <w:rPr>
          <w:rFonts w:ascii="Garamond" w:eastAsia="Calibri" w:hAnsi="Garamond"/>
          <w:sz w:val="22"/>
          <w:szCs w:val="22"/>
          <w:lang w:eastAsia="en-US"/>
        </w:rPr>
        <w:t>działaniem wpisującym się w cel jest także zagwarantowanie kompleksowej i skoordynowanej na obszarze obsługi potencjalnych inwestorów.</w:t>
      </w:r>
      <w:r w:rsidR="004718F8"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Cel szczegółowy nawiązuje szczególnie do na</w:t>
      </w:r>
      <w:r w:rsidR="00D565B8" w:rsidRPr="001A334C">
        <w:rPr>
          <w:rFonts w:ascii="Garamond" w:eastAsia="Calibri" w:hAnsi="Garamond"/>
          <w:sz w:val="22"/>
          <w:szCs w:val="22"/>
          <w:lang w:eastAsia="en-US"/>
        </w:rPr>
        <w:t xml:space="preserve">stępujących ustaleń w zakresie </w:t>
      </w:r>
      <w:r w:rsidRPr="001A334C">
        <w:rPr>
          <w:rFonts w:ascii="Garamond" w:eastAsia="Calibri" w:hAnsi="Garamond"/>
          <w:sz w:val="22"/>
          <w:szCs w:val="22"/>
          <w:lang w:eastAsia="en-US"/>
        </w:rPr>
        <w:t xml:space="preserve">słabych i mocnych stron obszaru oraz szans i zagrożeń dla jego rozwoju: </w:t>
      </w:r>
    </w:p>
    <w:p w14:paraId="351E34C5" w14:textId="77777777" w:rsidR="00626EE0" w:rsidRPr="001A334C" w:rsidRDefault="00626EE0" w:rsidP="009C63DD">
      <w:pPr>
        <w:numPr>
          <w:ilvl w:val="0"/>
          <w:numId w:val="3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Brak wyrazistej marki dla całego obszaru oraz brak spójnego, skutecznego systemu promocji usług i produktów lokalnych/regionalnych</w:t>
      </w:r>
    </w:p>
    <w:p w14:paraId="62DB2A9A" w14:textId="77777777" w:rsidR="00626EE0" w:rsidRPr="001A334C" w:rsidRDefault="00626EE0" w:rsidP="009C63DD">
      <w:pPr>
        <w:numPr>
          <w:ilvl w:val="0"/>
          <w:numId w:val="3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Niewystarczająca koordynacja i niedostateczna pakietowość oferty turystycznej</w:t>
      </w:r>
    </w:p>
    <w:p w14:paraId="0CFE4943"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14:paraId="124D57B9"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Słaba współpraca między gminami i innymi instytucjami publicznymi (deficyt sys</w:t>
      </w:r>
      <w:r w:rsidR="008F5F30" w:rsidRPr="001A334C">
        <w:rPr>
          <w:rFonts w:ascii="Garamond" w:eastAsia="Calibri" w:hAnsi="Garamond"/>
          <w:sz w:val="22"/>
          <w:szCs w:val="22"/>
          <w:lang w:eastAsia="en-US"/>
        </w:rPr>
        <w:t>tematycznego dialogu spo.</w:t>
      </w:r>
      <w:r w:rsidRPr="001A334C">
        <w:rPr>
          <w:rFonts w:ascii="Garamond" w:eastAsia="Calibri" w:hAnsi="Garamond"/>
          <w:sz w:val="22"/>
          <w:szCs w:val="22"/>
          <w:lang w:eastAsia="en-US"/>
        </w:rPr>
        <w:t>)</w:t>
      </w:r>
    </w:p>
    <w:p w14:paraId="3C2B1984"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Rosnąca konkurencja na światowym i krajowym rynku usług turystycznych</w:t>
      </w:r>
    </w:p>
    <w:p w14:paraId="5C7EB777"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 xml:space="preserve">Rosnące znaczenie przemysłów czasu wolnego (w tym turystyki kulturowej, </w:t>
      </w:r>
      <w:r w:rsidR="00D565B8" w:rsidRPr="001A334C">
        <w:rPr>
          <w:rFonts w:ascii="Garamond" w:eastAsia="Calibri" w:hAnsi="Garamond"/>
          <w:sz w:val="22"/>
          <w:szCs w:val="22"/>
          <w:lang w:eastAsia="en-US"/>
        </w:rPr>
        <w:t>kulinarnej), jako</w:t>
      </w:r>
      <w:r w:rsidRPr="001A334C">
        <w:rPr>
          <w:rFonts w:ascii="Garamond" w:eastAsia="Calibri" w:hAnsi="Garamond"/>
          <w:sz w:val="22"/>
          <w:szCs w:val="22"/>
          <w:lang w:eastAsia="en-US"/>
        </w:rPr>
        <w:t xml:space="preserve"> potencjalna podstawa wydłużenia sezonu turystycznego</w:t>
      </w:r>
    </w:p>
    <w:p w14:paraId="04513A42" w14:textId="77777777" w:rsidR="003F33B8" w:rsidRPr="001A334C" w:rsidRDefault="003F33B8" w:rsidP="004E39C3">
      <w:pPr>
        <w:spacing w:after="200"/>
        <w:jc w:val="both"/>
        <w:rPr>
          <w:rFonts w:ascii="Garamond" w:eastAsia="Calibri" w:hAnsi="Garamond"/>
          <w:b/>
          <w:sz w:val="22"/>
          <w:szCs w:val="22"/>
          <w:lang w:eastAsia="en-US"/>
        </w:rPr>
      </w:pPr>
    </w:p>
    <w:p w14:paraId="3B34AA47" w14:textId="77777777" w:rsidR="00626EE0" w:rsidRPr="001A334C" w:rsidRDefault="00626EE0" w:rsidP="006F2FAB">
      <w:pPr>
        <w:shd w:val="clear" w:color="auto" w:fill="FDE9D9" w:themeFill="accent6" w:themeFillTint="33"/>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6E753763" w14:textId="77777777" w:rsidR="00BC1024" w:rsidRPr="001A334C" w:rsidRDefault="00BC1024" w:rsidP="00503B1D">
      <w:pPr>
        <w:shd w:val="clear" w:color="auto" w:fill="FFFFFF"/>
        <w:jc w:val="both"/>
        <w:rPr>
          <w:rFonts w:ascii="Garamond" w:eastAsia="Calibri" w:hAnsi="Garamond"/>
          <w:b/>
          <w:sz w:val="22"/>
          <w:szCs w:val="22"/>
          <w:lang w:eastAsia="en-US"/>
        </w:rPr>
      </w:pPr>
    </w:p>
    <w:p w14:paraId="21DAC9C0"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2.1.1 D</w:t>
      </w:r>
      <w:r w:rsidR="003F33B8" w:rsidRPr="001A334C">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1A334C" w:rsidRPr="001A334C" w14:paraId="7D394E12" w14:textId="77777777" w:rsidTr="00E93A5F">
        <w:tc>
          <w:tcPr>
            <w:tcW w:w="1838" w:type="dxa"/>
            <w:vMerge w:val="restart"/>
            <w:shd w:val="clear" w:color="auto" w:fill="C5E0B3"/>
          </w:tcPr>
          <w:p w14:paraId="617A9D18" w14:textId="77777777" w:rsidR="00E93A5F"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PROW</w:t>
            </w:r>
          </w:p>
          <w:p w14:paraId="37E99376"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2014 -2020</w:t>
            </w:r>
          </w:p>
          <w:p w14:paraId="16CAE55E" w14:textId="77777777" w:rsidR="00B800F0" w:rsidRPr="001A334C" w:rsidRDefault="00B800F0"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00CE1647"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986EBFC" w14:textId="77777777" w:rsidTr="00E93A5F">
        <w:tc>
          <w:tcPr>
            <w:tcW w:w="1838" w:type="dxa"/>
            <w:vMerge/>
            <w:shd w:val="clear" w:color="auto" w:fill="C5E0B3"/>
          </w:tcPr>
          <w:p w14:paraId="1A751628" w14:textId="77777777" w:rsidR="00B800F0" w:rsidRPr="001A334C" w:rsidRDefault="00B800F0" w:rsidP="004E39C3">
            <w:pPr>
              <w:spacing w:before="60" w:after="60"/>
              <w:jc w:val="center"/>
              <w:rPr>
                <w:rFonts w:ascii="Garamond" w:eastAsia="Calibri" w:hAnsi="Garamond"/>
                <w:sz w:val="22"/>
                <w:szCs w:val="22"/>
                <w:lang w:eastAsia="en-US"/>
              </w:rPr>
            </w:pPr>
          </w:p>
        </w:tc>
        <w:tc>
          <w:tcPr>
            <w:tcW w:w="2268" w:type="dxa"/>
            <w:shd w:val="clear" w:color="auto" w:fill="C5E0B3"/>
          </w:tcPr>
          <w:p w14:paraId="18DFC716"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C5E0B3"/>
          </w:tcPr>
          <w:p w14:paraId="5BE56691"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0A9C9EC6" w14:textId="77777777" w:rsidR="00B800F0" w:rsidRPr="001A334C" w:rsidRDefault="00B800F0" w:rsidP="00E93A5F">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E93A5F" w:rsidRPr="001A334C">
              <w:rPr>
                <w:rFonts w:ascii="Garamond" w:eastAsia="Calibri" w:hAnsi="Garamond"/>
                <w:sz w:val="22"/>
                <w:szCs w:val="22"/>
                <w:lang w:eastAsia="en-US"/>
              </w:rPr>
              <w:t>finansowe</w:t>
            </w:r>
          </w:p>
        </w:tc>
        <w:tc>
          <w:tcPr>
            <w:tcW w:w="3827" w:type="dxa"/>
            <w:shd w:val="clear" w:color="auto" w:fill="C5E0B3"/>
          </w:tcPr>
          <w:p w14:paraId="3583BA18" w14:textId="77777777" w:rsidR="00B800F0" w:rsidRPr="001A334C" w:rsidRDefault="00B800F0" w:rsidP="00E93A5F">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r w:rsidR="00E93A5F"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 zgodne z § 2.1 pkt.8 rozporządzenia -</w:t>
            </w:r>
          </w:p>
        </w:tc>
      </w:tr>
      <w:tr w:rsidR="00626EE0" w:rsidRPr="001A334C" w14:paraId="5736912A" w14:textId="77777777" w:rsidTr="009C6954">
        <w:trPr>
          <w:trHeight w:val="1793"/>
        </w:trPr>
        <w:tc>
          <w:tcPr>
            <w:tcW w:w="1838" w:type="dxa"/>
          </w:tcPr>
          <w:p w14:paraId="6817DE0A"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 2.1 </w:t>
            </w:r>
            <w:r w:rsidR="00626EE0" w:rsidRPr="001A334C">
              <w:rPr>
                <w:rFonts w:ascii="Garamond" w:eastAsia="Calibri" w:hAnsi="Garamond"/>
                <w:sz w:val="22"/>
                <w:szCs w:val="22"/>
                <w:lang w:eastAsia="en-US"/>
              </w:rPr>
              <w:t>pkt.8</w:t>
            </w:r>
          </w:p>
        </w:tc>
        <w:tc>
          <w:tcPr>
            <w:tcW w:w="2268" w:type="dxa"/>
          </w:tcPr>
          <w:p w14:paraId="76AE0803"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0D7647E4"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0DB09F6B" w14:textId="77777777" w:rsidR="00626EE0"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osoby prawne - organizacje pozarządowe</w:t>
            </w:r>
          </w:p>
        </w:tc>
        <w:tc>
          <w:tcPr>
            <w:tcW w:w="992" w:type="dxa"/>
          </w:tcPr>
          <w:p w14:paraId="4BE07814"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7D6B778C" w14:textId="77777777" w:rsidR="00626EE0" w:rsidRPr="001A334C" w:rsidRDefault="00626EE0" w:rsidP="004E39C3">
            <w:pPr>
              <w:jc w:val="center"/>
              <w:rPr>
                <w:rFonts w:ascii="Garamond" w:eastAsia="Calibri" w:hAnsi="Garamond"/>
                <w:sz w:val="22"/>
                <w:szCs w:val="22"/>
                <w:lang w:eastAsia="en-US"/>
              </w:rPr>
            </w:pPr>
          </w:p>
        </w:tc>
        <w:tc>
          <w:tcPr>
            <w:tcW w:w="1418" w:type="dxa"/>
          </w:tcPr>
          <w:p w14:paraId="40FFF386" w14:textId="77777777" w:rsidR="00C344D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1ED61F5C" w14:textId="243D5E26"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r w:rsidR="00C344D0" w:rsidRPr="001A334C">
              <w:rPr>
                <w:rFonts w:ascii="Garamond" w:eastAsia="Calibri" w:hAnsi="Garamond"/>
                <w:sz w:val="22"/>
                <w:szCs w:val="22"/>
                <w:lang w:eastAsia="en-US"/>
              </w:rPr>
              <w:t>43 839,55 euro</w:t>
            </w:r>
          </w:p>
          <w:p w14:paraId="177DDCAC" w14:textId="77777777" w:rsidR="00626EE0" w:rsidRPr="001A334C" w:rsidRDefault="00626EE0" w:rsidP="004E39C3">
            <w:pPr>
              <w:jc w:val="center"/>
              <w:rPr>
                <w:rFonts w:ascii="Garamond" w:eastAsia="Calibri" w:hAnsi="Garamond"/>
                <w:sz w:val="22"/>
                <w:szCs w:val="22"/>
                <w:lang w:eastAsia="en-US"/>
              </w:rPr>
            </w:pPr>
          </w:p>
          <w:p w14:paraId="52877A91"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3275DC7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85 %</w:t>
            </w:r>
          </w:p>
        </w:tc>
        <w:tc>
          <w:tcPr>
            <w:tcW w:w="3827" w:type="dxa"/>
          </w:tcPr>
          <w:p w14:paraId="6E97F8F4" w14:textId="77777777" w:rsidR="00626EE0" w:rsidRPr="001A334C" w:rsidRDefault="00626EE0" w:rsidP="006F2FAB">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Partnerskie kampanie informacyjne i promocyjne ukierunkowane na wydłużenie sezonu turystycznego w ramach: </w:t>
            </w:r>
            <w:r w:rsidR="00D565B8" w:rsidRPr="001A334C">
              <w:rPr>
                <w:rFonts w:ascii="Garamond" w:eastAsia="Calibri" w:hAnsi="Garamond"/>
                <w:sz w:val="22"/>
                <w:szCs w:val="22"/>
                <w:lang w:eastAsia="en-US"/>
              </w:rPr>
              <w:t>promocji produktów</w:t>
            </w:r>
            <w:r w:rsidRPr="001A334C">
              <w:rPr>
                <w:rFonts w:ascii="Garamond" w:eastAsia="Calibri" w:hAnsi="Garamond"/>
                <w:sz w:val="22"/>
                <w:szCs w:val="22"/>
                <w:lang w:eastAsia="en-US"/>
              </w:rPr>
              <w:t xml:space="preserve"> lokalnych, kreowanie żeglarskiego ruchu turystycznego promocji dziedzictwa i kultury obszaru </w:t>
            </w:r>
            <w:r w:rsidR="006F2FAB" w:rsidRPr="001A334C">
              <w:rPr>
                <w:rFonts w:ascii="Garamond" w:eastAsia="Calibri" w:hAnsi="Garamond"/>
                <w:sz w:val="22"/>
                <w:szCs w:val="22"/>
                <w:lang w:eastAsia="en-US"/>
              </w:rPr>
              <w:t xml:space="preserve">i </w:t>
            </w:r>
            <w:r w:rsidR="007512E8" w:rsidRPr="001A334C">
              <w:rPr>
                <w:rFonts w:ascii="Garamond" w:eastAsia="Calibri" w:hAnsi="Garamond"/>
                <w:sz w:val="22"/>
                <w:szCs w:val="22"/>
                <w:lang w:eastAsia="en-US"/>
              </w:rPr>
              <w:t xml:space="preserve">inne </w:t>
            </w:r>
          </w:p>
        </w:tc>
      </w:tr>
    </w:tbl>
    <w:p w14:paraId="636BE115" w14:textId="77777777" w:rsidR="004718F8" w:rsidRPr="001A334C" w:rsidRDefault="004718F8" w:rsidP="004718F8">
      <w:pPr>
        <w:shd w:val="clear" w:color="auto" w:fill="FFFFFF" w:themeFill="background1"/>
        <w:spacing w:after="200"/>
        <w:jc w:val="both"/>
        <w:rPr>
          <w:rFonts w:ascii="Garamond" w:eastAsia="Calibri" w:hAnsi="Garamond"/>
          <w:b/>
          <w:sz w:val="22"/>
          <w:szCs w:val="22"/>
          <w:lang w:eastAsia="en-US"/>
        </w:rPr>
      </w:pPr>
    </w:p>
    <w:p w14:paraId="3CA6C0E4" w14:textId="77777777" w:rsidR="00626EE0" w:rsidRPr="001A334C" w:rsidRDefault="00626EE0" w:rsidP="004E39C3">
      <w:pPr>
        <w:shd w:val="clear" w:color="auto" w:fill="DEEAF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2 R</w:t>
      </w:r>
      <w:r w:rsidR="003F33B8" w:rsidRPr="001A334C">
        <w:rPr>
          <w:rFonts w:ascii="Garamond" w:eastAsia="Calibri" w:hAnsi="Garamond"/>
          <w:b/>
          <w:sz w:val="22"/>
          <w:szCs w:val="22"/>
          <w:lang w:eastAsia="en-US"/>
        </w:rPr>
        <w:t xml:space="preserve">ozwój przedsiębiorczości i tworzenie miejsc </w:t>
      </w:r>
      <w:r w:rsidR="00AC29FC" w:rsidRPr="001A334C">
        <w:rPr>
          <w:rFonts w:ascii="Garamond" w:eastAsia="Calibri" w:hAnsi="Garamond"/>
          <w:b/>
          <w:sz w:val="22"/>
          <w:szCs w:val="22"/>
          <w:lang w:eastAsia="en-US"/>
        </w:rPr>
        <w:t>pracy odpowiadających specyfice</w:t>
      </w:r>
      <w:r w:rsidR="003F33B8" w:rsidRPr="001A334C">
        <w:rPr>
          <w:rFonts w:ascii="Garamond" w:eastAsia="Calibri" w:hAnsi="Garamond"/>
          <w:b/>
          <w:sz w:val="22"/>
          <w:szCs w:val="22"/>
          <w:lang w:eastAsia="en-US"/>
        </w:rPr>
        <w:t xml:space="preserve"> potencjałów rozwojowych</w:t>
      </w:r>
    </w:p>
    <w:p w14:paraId="6DA586A4" w14:textId="59FB932C"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Analiza SWOT wykazała, iż lokalna przedsiębiorczość – choć rozwinięta w kategoriach ilościowych - jest mało kreatywna i skoncentrowana na prostych, sezonowych usługach. Konieczne </w:t>
      </w:r>
      <w:r w:rsidR="00D565B8" w:rsidRPr="001A334C">
        <w:rPr>
          <w:rFonts w:ascii="Garamond" w:eastAsia="Calibri" w:hAnsi="Garamond"/>
          <w:sz w:val="22"/>
          <w:szCs w:val="22"/>
          <w:lang w:eastAsia="en-US"/>
        </w:rPr>
        <w:t>jest, zatem</w:t>
      </w:r>
      <w:r w:rsidRPr="001A334C">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Realizacja tego celu wymaga także kształtowani</w:t>
      </w:r>
      <w:r w:rsidR="00FF341A"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1A334C">
        <w:rPr>
          <w:rFonts w:ascii="Garamond" w:eastAsia="Calibri" w:hAnsi="Garamond"/>
          <w:sz w:val="22"/>
          <w:szCs w:val="22"/>
          <w:lang w:eastAsia="en-US"/>
        </w:rPr>
        <w:t>zarówno, jeśli</w:t>
      </w:r>
      <w:r w:rsidRPr="001A334C">
        <w:rPr>
          <w:rFonts w:ascii="Garamond" w:eastAsia="Calibri" w:hAnsi="Garamond"/>
          <w:sz w:val="22"/>
          <w:szCs w:val="22"/>
          <w:lang w:eastAsia="en-US"/>
        </w:rPr>
        <w:t xml:space="preserve"> chodzi o kształcenie formalne, jak i pozaformalne.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społeczno–ekonomicznej, co w połączeniu z niskim poziomem  rozwoju  kreatywnej przedsiębiorczości wymaga podjęcia szeregu kompleksowych działań. Cel szczegółowy nawiązuje do na</w:t>
      </w:r>
      <w:r w:rsidR="00AC29FC" w:rsidRPr="001A334C">
        <w:rPr>
          <w:rFonts w:ascii="Garamond" w:eastAsia="Calibri" w:hAnsi="Garamond"/>
          <w:sz w:val="22"/>
          <w:szCs w:val="22"/>
          <w:lang w:eastAsia="en-US"/>
        </w:rPr>
        <w:t xml:space="preserve">stępujących ustaleń w zakresie </w:t>
      </w:r>
      <w:r w:rsidRPr="001A334C">
        <w:rPr>
          <w:rFonts w:ascii="Garamond" w:eastAsia="Calibri" w:hAnsi="Garamond"/>
          <w:sz w:val="22"/>
          <w:szCs w:val="22"/>
          <w:lang w:eastAsia="en-US"/>
        </w:rPr>
        <w:t>słabych i mocnych stron obszaru oraz szans i zagrożeń dla jego rozwoju:</w:t>
      </w:r>
    </w:p>
    <w:p w14:paraId="022B25E9"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Brak uciążliwego przemysłu zanieczyszczającego środowisko naturalne</w:t>
      </w:r>
    </w:p>
    <w:p w14:paraId="4C5A1783"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Dogodne warunki do rozwoju przedsiębiorczości poza turystyką: przygotowane (uzbrojone) ter</w:t>
      </w:r>
      <w:r w:rsidR="00AC29FC" w:rsidRPr="001A334C">
        <w:rPr>
          <w:rFonts w:ascii="Garamond" w:eastAsia="Calibri" w:hAnsi="Garamond"/>
          <w:sz w:val="22"/>
          <w:szCs w:val="22"/>
          <w:lang w:eastAsia="en-US"/>
        </w:rPr>
        <w:t>eny inwestycyjne (Puck, Krokowa</w:t>
      </w:r>
      <w:r w:rsidRPr="001A334C">
        <w:rPr>
          <w:rFonts w:ascii="Garamond" w:eastAsia="Calibri" w:hAnsi="Garamond"/>
          <w:sz w:val="22"/>
          <w:szCs w:val="22"/>
          <w:lang w:eastAsia="en-US"/>
        </w:rPr>
        <w:t>), podstrefa PSSE (Żarnowiec)</w:t>
      </w:r>
    </w:p>
    <w:p w14:paraId="3744DB74"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sidRPr="001A334C">
        <w:rPr>
          <w:rFonts w:ascii="Garamond" w:eastAsia="Calibri" w:hAnsi="Garamond"/>
          <w:sz w:val="22"/>
          <w:szCs w:val="22"/>
          <w:lang w:eastAsia="en-US"/>
        </w:rPr>
        <w:t>ji i infrast</w:t>
      </w:r>
      <w:r w:rsidR="00AC29FC" w:rsidRPr="001A334C">
        <w:rPr>
          <w:rFonts w:ascii="Garamond" w:eastAsia="Calibri" w:hAnsi="Garamond"/>
          <w:sz w:val="22"/>
          <w:szCs w:val="22"/>
          <w:lang w:eastAsia="en-US"/>
        </w:rPr>
        <w:t>rukturze</w:t>
      </w:r>
      <w:r w:rsidR="006F2FAB" w:rsidRPr="001A334C">
        <w:rPr>
          <w:rFonts w:ascii="Garamond" w:eastAsia="Calibri" w:hAnsi="Garamond"/>
          <w:sz w:val="22"/>
          <w:szCs w:val="22"/>
          <w:lang w:eastAsia="en-US"/>
        </w:rPr>
        <w:t xml:space="preserve"> tur</w:t>
      </w:r>
      <w:r w:rsidR="00AC29FC" w:rsidRPr="001A334C">
        <w:rPr>
          <w:rFonts w:ascii="Garamond" w:eastAsia="Calibri" w:hAnsi="Garamond"/>
          <w:sz w:val="22"/>
          <w:szCs w:val="22"/>
          <w:lang w:eastAsia="en-US"/>
        </w:rPr>
        <w:t>ystycznej</w:t>
      </w:r>
      <w:r w:rsidRPr="001A334C">
        <w:rPr>
          <w:rFonts w:ascii="Garamond" w:eastAsia="Calibri" w:hAnsi="Garamond"/>
          <w:sz w:val="22"/>
          <w:szCs w:val="22"/>
          <w:lang w:eastAsia="en-US"/>
        </w:rPr>
        <w:t xml:space="preserve"> w przypadku złej pogody</w:t>
      </w:r>
    </w:p>
    <w:p w14:paraId="67A3B9F8"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Niewystarczająca koordynacja i niedostateczna pakietowość oferty turystycznej </w:t>
      </w:r>
    </w:p>
    <w:p w14:paraId="0F224E37"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14:paraId="321F55C5"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Słabo rozwinięty sektor ekonomii społecznej</w:t>
      </w:r>
    </w:p>
    <w:p w14:paraId="772A2C79" w14:textId="77777777" w:rsidR="006F2FAB" w:rsidRPr="001A334C" w:rsidRDefault="006F2FAB" w:rsidP="00022438">
      <w:pPr>
        <w:jc w:val="both"/>
        <w:rPr>
          <w:rFonts w:ascii="Garamond" w:eastAsia="Calibri" w:hAnsi="Garamond"/>
          <w:b/>
          <w:sz w:val="22"/>
          <w:szCs w:val="22"/>
          <w:lang w:eastAsia="en-US"/>
        </w:rPr>
      </w:pPr>
    </w:p>
    <w:p w14:paraId="27F909DB" w14:textId="77777777" w:rsidR="00626EE0" w:rsidRPr="001A334C" w:rsidRDefault="00626EE0" w:rsidP="006F2FAB">
      <w:pPr>
        <w:shd w:val="clear" w:color="auto" w:fill="FDE9D9" w:themeFill="accent6" w:themeFillTint="33"/>
        <w:jc w:val="both"/>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17FBDF9E" w14:textId="77777777" w:rsidR="009C6954" w:rsidRPr="001A334C" w:rsidRDefault="009C6954" w:rsidP="00503B1D">
      <w:pPr>
        <w:shd w:val="clear" w:color="auto" w:fill="FFFFFF"/>
        <w:jc w:val="both"/>
        <w:rPr>
          <w:rFonts w:ascii="Garamond" w:eastAsia="Calibri" w:hAnsi="Garamond"/>
          <w:b/>
          <w:sz w:val="22"/>
          <w:szCs w:val="22"/>
          <w:lang w:eastAsia="en-US"/>
        </w:rPr>
      </w:pPr>
    </w:p>
    <w:p w14:paraId="34BE67B2"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52" w:name="_Hlk43201475"/>
      <w:r w:rsidRPr="001A334C">
        <w:rPr>
          <w:rFonts w:ascii="Garamond" w:eastAsia="Calibri" w:hAnsi="Garamond"/>
          <w:b/>
          <w:sz w:val="22"/>
          <w:szCs w:val="22"/>
          <w:lang w:eastAsia="en-US"/>
        </w:rPr>
        <w:t>2.2.1 S</w:t>
      </w:r>
      <w:r w:rsidR="000F2520" w:rsidRPr="001A334C">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1A334C" w:rsidRPr="001A334C" w14:paraId="31963F9C" w14:textId="77777777" w:rsidTr="00E93A5F">
        <w:tc>
          <w:tcPr>
            <w:tcW w:w="1838" w:type="dxa"/>
            <w:vMerge w:val="restart"/>
            <w:shd w:val="clear" w:color="auto" w:fill="C5E0B3"/>
          </w:tcPr>
          <w:bookmarkEnd w:id="52"/>
          <w:p w14:paraId="079CF374" w14:textId="77777777" w:rsidR="002672E7"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PROW </w:t>
            </w:r>
          </w:p>
          <w:p w14:paraId="2B34702D"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2014 -2020</w:t>
            </w:r>
          </w:p>
          <w:p w14:paraId="15C02952" w14:textId="77777777" w:rsidR="00E93A5F" w:rsidRPr="001A334C" w:rsidRDefault="00E93A5F"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07FDE065"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35EAB66" w14:textId="77777777" w:rsidTr="00E93A5F">
        <w:tc>
          <w:tcPr>
            <w:tcW w:w="1838" w:type="dxa"/>
            <w:vMerge/>
            <w:shd w:val="clear" w:color="auto" w:fill="C5E0B3"/>
          </w:tcPr>
          <w:p w14:paraId="6C1310FF" w14:textId="77777777" w:rsidR="00E93A5F" w:rsidRPr="001A334C" w:rsidRDefault="00E93A5F" w:rsidP="004E39C3">
            <w:pPr>
              <w:spacing w:before="60" w:after="60"/>
              <w:jc w:val="center"/>
              <w:rPr>
                <w:rFonts w:ascii="Garamond" w:eastAsia="Calibri" w:hAnsi="Garamond"/>
                <w:sz w:val="22"/>
                <w:szCs w:val="22"/>
                <w:lang w:eastAsia="en-US"/>
              </w:rPr>
            </w:pPr>
          </w:p>
        </w:tc>
        <w:tc>
          <w:tcPr>
            <w:tcW w:w="2268" w:type="dxa"/>
            <w:shd w:val="clear" w:color="auto" w:fill="C5E0B3"/>
          </w:tcPr>
          <w:p w14:paraId="327FF1DC"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716E5C10"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559" w:type="dxa"/>
            <w:shd w:val="clear" w:color="auto" w:fill="C5E0B3"/>
          </w:tcPr>
          <w:p w14:paraId="31CEB52B" w14:textId="77777777" w:rsidR="00E93A5F"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3544" w:type="dxa"/>
            <w:shd w:val="clear" w:color="auto" w:fill="C5E0B3"/>
          </w:tcPr>
          <w:p w14:paraId="62090710"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0F60E5DB" w14:textId="77777777" w:rsidR="00E93A5F" w:rsidRPr="001A334C" w:rsidRDefault="00E93A5F" w:rsidP="000F252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zgodne z § 2.1 pkt.2 rozporządzenia -</w:t>
            </w:r>
          </w:p>
        </w:tc>
      </w:tr>
      <w:tr w:rsidR="001A334C" w:rsidRPr="001A334C" w14:paraId="5D35B49D" w14:textId="77777777" w:rsidTr="00B45500">
        <w:trPr>
          <w:trHeight w:val="1784"/>
        </w:trPr>
        <w:tc>
          <w:tcPr>
            <w:tcW w:w="1838" w:type="dxa"/>
          </w:tcPr>
          <w:p w14:paraId="31E21B4F"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4A3E6277" w14:textId="77777777" w:rsidR="00626EE0" w:rsidRPr="001A334C" w:rsidRDefault="00626EE0" w:rsidP="0047642F">
            <w:pPr>
              <w:jc w:val="center"/>
              <w:rPr>
                <w:rFonts w:ascii="Garamond" w:eastAsia="Calibri" w:hAnsi="Garamond"/>
                <w:sz w:val="22"/>
                <w:szCs w:val="22"/>
                <w:lang w:eastAsia="en-US"/>
              </w:rPr>
            </w:pPr>
            <w:r w:rsidRPr="001A334C">
              <w:rPr>
                <w:rFonts w:ascii="Garamond" w:eastAsia="Calibri" w:hAnsi="Garamond"/>
                <w:sz w:val="22"/>
                <w:szCs w:val="22"/>
                <w:lang w:eastAsia="en-US"/>
              </w:rPr>
              <w:t>§ 2.1</w:t>
            </w:r>
            <w:r w:rsidR="00E93A5F" w:rsidRPr="001A334C">
              <w:rPr>
                <w:rFonts w:ascii="Garamond" w:eastAsia="Calibri" w:hAnsi="Garamond"/>
                <w:sz w:val="22"/>
                <w:szCs w:val="22"/>
                <w:lang w:eastAsia="en-US"/>
              </w:rPr>
              <w:t xml:space="preserve"> </w:t>
            </w:r>
            <w:r w:rsidR="002672E7" w:rsidRPr="001A334C">
              <w:rPr>
                <w:rFonts w:ascii="Garamond" w:eastAsia="Calibri" w:hAnsi="Garamond"/>
                <w:sz w:val="22"/>
                <w:szCs w:val="22"/>
                <w:lang w:eastAsia="en-US"/>
              </w:rPr>
              <w:t xml:space="preserve">pkt.2  </w:t>
            </w:r>
            <w:r w:rsidRPr="001A334C">
              <w:rPr>
                <w:rFonts w:ascii="Garamond" w:eastAsia="Calibri" w:hAnsi="Garamond"/>
                <w:sz w:val="22"/>
                <w:szCs w:val="22"/>
                <w:lang w:eastAsia="en-US"/>
              </w:rPr>
              <w:t>c</w:t>
            </w:r>
            <w:r w:rsidR="002672E7" w:rsidRPr="001A334C">
              <w:rPr>
                <w:rFonts w:ascii="Garamond" w:eastAsia="Calibri" w:hAnsi="Garamond"/>
                <w:sz w:val="22"/>
                <w:szCs w:val="22"/>
                <w:lang w:eastAsia="en-US"/>
              </w:rPr>
              <w:t>, d</w:t>
            </w:r>
          </w:p>
        </w:tc>
        <w:tc>
          <w:tcPr>
            <w:tcW w:w="2268" w:type="dxa"/>
          </w:tcPr>
          <w:p w14:paraId="565454FB"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C4D14A5"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341DFAA0" w14:textId="11D9E649"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w:t>
            </w:r>
            <w:r w:rsidR="00923B7B" w:rsidRPr="001A334C">
              <w:rPr>
                <w:rFonts w:ascii="Garamond" w:eastAsia="Calibri" w:hAnsi="Garamond"/>
                <w:sz w:val="22"/>
                <w:szCs w:val="22"/>
                <w:lang w:eastAsia="en-US"/>
              </w:rPr>
              <w:t xml:space="preserve">– przedsiębiorstwo społeczne lub inne </w:t>
            </w:r>
            <w:r w:rsidR="002672E7" w:rsidRPr="001A334C">
              <w:rPr>
                <w:rFonts w:ascii="Garamond" w:eastAsia="Calibri" w:hAnsi="Garamond"/>
                <w:sz w:val="22"/>
                <w:szCs w:val="22"/>
                <w:lang w:eastAsia="en-US"/>
              </w:rPr>
              <w:t xml:space="preserve"> </w:t>
            </w:r>
          </w:p>
          <w:p w14:paraId="7D248930" w14:textId="0162FEBF" w:rsidR="00626EE0" w:rsidRPr="001A334C" w:rsidRDefault="00E93A5F"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odmioty ekonomii społecznej</w:t>
            </w:r>
            <w:r w:rsidR="002020D9" w:rsidRPr="001A334C">
              <w:rPr>
                <w:rFonts w:ascii="Garamond" w:eastAsia="Calibri" w:hAnsi="Garamond"/>
                <w:sz w:val="22"/>
                <w:szCs w:val="22"/>
                <w:vertAlign w:val="superscript"/>
                <w:lang w:eastAsia="en-US"/>
              </w:rPr>
              <w:t>1</w:t>
            </w:r>
            <w:r w:rsidR="00923B7B" w:rsidRPr="001A334C">
              <w:rPr>
                <w:rFonts w:ascii="Garamond" w:eastAsia="Calibri" w:hAnsi="Garamond"/>
                <w:sz w:val="22"/>
                <w:szCs w:val="22"/>
                <w:vertAlign w:val="superscript"/>
                <w:lang w:eastAsia="en-US"/>
              </w:rPr>
              <w:t xml:space="preserve"> </w:t>
            </w:r>
          </w:p>
        </w:tc>
        <w:tc>
          <w:tcPr>
            <w:tcW w:w="1134" w:type="dxa"/>
          </w:tcPr>
          <w:p w14:paraId="7DAFF80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2CC60F1" w14:textId="77777777" w:rsidR="00626EE0" w:rsidRPr="001A334C" w:rsidRDefault="00626EE0" w:rsidP="004E39C3">
            <w:pPr>
              <w:jc w:val="center"/>
              <w:rPr>
                <w:rFonts w:ascii="Garamond" w:eastAsia="Calibri" w:hAnsi="Garamond"/>
                <w:sz w:val="22"/>
                <w:szCs w:val="22"/>
                <w:lang w:eastAsia="en-US"/>
              </w:rPr>
            </w:pPr>
          </w:p>
        </w:tc>
        <w:tc>
          <w:tcPr>
            <w:tcW w:w="1559" w:type="dxa"/>
          </w:tcPr>
          <w:p w14:paraId="4018789E" w14:textId="77777777" w:rsidR="00C344D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11082290" w14:textId="2D68DA75" w:rsidR="00E94215" w:rsidRPr="005C09CF" w:rsidRDefault="00E94215" w:rsidP="004E39C3">
            <w:pPr>
              <w:jc w:val="center"/>
              <w:rPr>
                <w:rFonts w:ascii="Garamond" w:eastAsia="Calibri" w:hAnsi="Garamond"/>
                <w:color w:val="FF0000"/>
                <w:sz w:val="22"/>
                <w:szCs w:val="22"/>
                <w:lang w:eastAsia="en-US"/>
              </w:rPr>
            </w:pPr>
            <w:r w:rsidRPr="00E94215">
              <w:rPr>
                <w:rFonts w:ascii="Garamond" w:eastAsia="Calibri" w:hAnsi="Garamond"/>
                <w:color w:val="FF0000"/>
                <w:sz w:val="22"/>
                <w:szCs w:val="22"/>
                <w:lang w:eastAsia="en-US"/>
              </w:rPr>
              <w:t>123 724,04</w:t>
            </w:r>
          </w:p>
          <w:p w14:paraId="55AFE361" w14:textId="424D7799"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euro</w:t>
            </w:r>
          </w:p>
          <w:p w14:paraId="57B2D44F" w14:textId="77777777" w:rsidR="00626EE0" w:rsidRPr="001A334C" w:rsidRDefault="00626EE0" w:rsidP="004E39C3">
            <w:pPr>
              <w:jc w:val="center"/>
              <w:rPr>
                <w:rFonts w:ascii="Garamond" w:eastAsia="Calibri" w:hAnsi="Garamond"/>
                <w:sz w:val="22"/>
                <w:szCs w:val="22"/>
                <w:lang w:eastAsia="en-US"/>
              </w:rPr>
            </w:pPr>
          </w:p>
          <w:p w14:paraId="0287ACE6"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2A00B0F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70 %</w:t>
            </w:r>
          </w:p>
        </w:tc>
        <w:tc>
          <w:tcPr>
            <w:tcW w:w="3544" w:type="dxa"/>
          </w:tcPr>
          <w:p w14:paraId="7792FE61" w14:textId="77777777" w:rsidR="00626EE0" w:rsidRPr="001A334C" w:rsidRDefault="00626EE0" w:rsidP="00E93A5F">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dywersyfikacja działalności </w:t>
            </w:r>
            <w:r w:rsidR="000F2520" w:rsidRPr="001A334C">
              <w:rPr>
                <w:rFonts w:ascii="Garamond" w:eastAsia="Calibri" w:hAnsi="Garamond"/>
                <w:sz w:val="22"/>
                <w:szCs w:val="22"/>
                <w:lang w:eastAsia="en-US"/>
              </w:rPr>
              <w:t xml:space="preserve">podmiotów ekonomii społecznej </w:t>
            </w:r>
            <w:r w:rsidRPr="001A334C">
              <w:rPr>
                <w:rFonts w:ascii="Garamond" w:eastAsia="Calibri" w:hAnsi="Garamond"/>
                <w:sz w:val="22"/>
                <w:szCs w:val="22"/>
                <w:lang w:eastAsia="en-US"/>
              </w:rPr>
              <w:t xml:space="preserve">działających </w:t>
            </w:r>
            <w:r w:rsidR="0000646F" w:rsidRPr="001A334C">
              <w:rPr>
                <w:rFonts w:ascii="Garamond" w:eastAsia="Calibri" w:hAnsi="Garamond"/>
                <w:sz w:val="22"/>
                <w:szCs w:val="22"/>
                <w:lang w:eastAsia="en-US"/>
              </w:rPr>
              <w:t xml:space="preserve">na rzecz grup defaworyzowanych: </w:t>
            </w:r>
            <w:r w:rsidRPr="001A334C">
              <w:rPr>
                <w:rFonts w:ascii="Garamond" w:eastAsia="Calibri" w:hAnsi="Garamond"/>
                <w:sz w:val="22"/>
                <w:szCs w:val="22"/>
                <w:lang w:eastAsia="en-US"/>
              </w:rPr>
              <w:t>dzieci i młodzieży, osób sta</w:t>
            </w:r>
            <w:r w:rsidR="000513E3" w:rsidRPr="001A334C">
              <w:rPr>
                <w:rFonts w:ascii="Garamond" w:eastAsia="Calibri" w:hAnsi="Garamond"/>
                <w:sz w:val="22"/>
                <w:szCs w:val="22"/>
                <w:lang w:eastAsia="en-US"/>
              </w:rPr>
              <w:t xml:space="preserve">rszych, osób niepełnosprawnych </w:t>
            </w:r>
            <w:r w:rsidR="0000646F" w:rsidRPr="001A334C">
              <w:rPr>
                <w:rFonts w:ascii="Garamond" w:eastAsia="Calibri" w:hAnsi="Garamond"/>
                <w:sz w:val="22"/>
                <w:szCs w:val="22"/>
                <w:lang w:eastAsia="en-US"/>
              </w:rPr>
              <w:t>wraz z tworzeniem miejsc pracy dla tych osób</w:t>
            </w:r>
            <w:r w:rsidR="00E93A5F" w:rsidRPr="001A334C">
              <w:rPr>
                <w:rFonts w:ascii="Garamond" w:eastAsia="Calibri" w:hAnsi="Garamond"/>
                <w:sz w:val="22"/>
                <w:szCs w:val="22"/>
                <w:lang w:eastAsia="en-US"/>
              </w:rPr>
              <w:t xml:space="preserve"> i inne</w:t>
            </w:r>
          </w:p>
        </w:tc>
      </w:tr>
    </w:tbl>
    <w:p w14:paraId="705EE218" w14:textId="77777777" w:rsidR="000F2520" w:rsidRPr="001A334C" w:rsidRDefault="002020D9" w:rsidP="000F2520">
      <w:pPr>
        <w:shd w:val="clear" w:color="auto" w:fill="FFFFFF"/>
        <w:jc w:val="both"/>
        <w:rPr>
          <w:rFonts w:ascii="Garamond" w:eastAsia="Calibri" w:hAnsi="Garamond"/>
          <w:sz w:val="18"/>
          <w:szCs w:val="18"/>
          <w:lang w:eastAsia="en-US"/>
        </w:rPr>
      </w:pPr>
      <w:r w:rsidRPr="001A334C">
        <w:rPr>
          <w:rFonts w:ascii="Garamond" w:eastAsia="Calibri" w:hAnsi="Garamond"/>
          <w:b/>
          <w:sz w:val="18"/>
          <w:szCs w:val="18"/>
          <w:vertAlign w:val="superscript"/>
          <w:lang w:eastAsia="en-US"/>
        </w:rPr>
        <w:t>1</w:t>
      </w:r>
      <w:r w:rsidR="000F2520" w:rsidRPr="001A334C">
        <w:rPr>
          <w:rFonts w:ascii="Garamond" w:eastAsia="Calibri" w:hAnsi="Garamond"/>
          <w:b/>
          <w:sz w:val="18"/>
          <w:szCs w:val="18"/>
          <w:lang w:eastAsia="en-US"/>
        </w:rPr>
        <w:t>Podmioty ekonomii społecznej</w:t>
      </w:r>
      <w:r w:rsidR="000F2520" w:rsidRPr="001A334C">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1A334C">
        <w:rPr>
          <w:rFonts w:ascii="Garamond" w:eastAsia="Calibri" w:hAnsi="Garamond"/>
          <w:sz w:val="18"/>
          <w:szCs w:val="18"/>
          <w:lang w:eastAsia="en-US"/>
        </w:rPr>
        <w:t xml:space="preserve"> lub posiadające</w:t>
      </w:r>
      <w:r w:rsidR="000F2520" w:rsidRPr="001A334C">
        <w:rPr>
          <w:rFonts w:ascii="Garamond" w:eastAsia="Calibri" w:hAnsi="Garamond"/>
          <w:sz w:val="18"/>
          <w:szCs w:val="18"/>
          <w:lang w:eastAsia="en-US"/>
        </w:rPr>
        <w:t xml:space="preserve"> wśród pracowników osoby pochodzące z grup defaworyzowanych określonych w LSR.</w:t>
      </w:r>
    </w:p>
    <w:p w14:paraId="0314A49D" w14:textId="77777777" w:rsidR="004718F8" w:rsidRPr="001A334C" w:rsidRDefault="004718F8" w:rsidP="000F2520">
      <w:pPr>
        <w:shd w:val="clear" w:color="auto" w:fill="FFFFFF"/>
        <w:jc w:val="both"/>
        <w:rPr>
          <w:rFonts w:ascii="Garamond" w:eastAsia="Calibri" w:hAnsi="Garamond"/>
          <w:sz w:val="18"/>
          <w:szCs w:val="18"/>
          <w:lang w:eastAsia="en-US"/>
        </w:rPr>
      </w:pPr>
    </w:p>
    <w:p w14:paraId="5CB8430E"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53" w:name="_Hlk43201541"/>
      <w:r w:rsidRPr="001A334C">
        <w:rPr>
          <w:rFonts w:ascii="Garamond" w:eastAsia="Calibri" w:hAnsi="Garamond"/>
          <w:b/>
          <w:sz w:val="22"/>
          <w:szCs w:val="22"/>
          <w:lang w:eastAsia="en-US"/>
        </w:rPr>
        <w:t>2.2.2 Z</w:t>
      </w:r>
      <w:r w:rsidR="000F2520" w:rsidRPr="001A334C">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1A334C" w:rsidRPr="001A334C" w14:paraId="320FB07A" w14:textId="77777777" w:rsidTr="00B45500">
        <w:tc>
          <w:tcPr>
            <w:tcW w:w="1838" w:type="dxa"/>
            <w:vMerge w:val="restart"/>
            <w:shd w:val="clear" w:color="auto" w:fill="C5E0B3"/>
          </w:tcPr>
          <w:bookmarkEnd w:id="53"/>
          <w:p w14:paraId="23F15A7C"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PROW</w:t>
            </w:r>
          </w:p>
          <w:p w14:paraId="7D291E2F"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2014 -2020</w:t>
            </w:r>
          </w:p>
          <w:p w14:paraId="2D77FACB" w14:textId="77777777" w:rsidR="002672E7" w:rsidRPr="001A334C" w:rsidRDefault="002672E7"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6EDD1230"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C2C08A1" w14:textId="77777777" w:rsidTr="00B45500">
        <w:tc>
          <w:tcPr>
            <w:tcW w:w="1838" w:type="dxa"/>
            <w:vMerge/>
            <w:shd w:val="clear" w:color="auto" w:fill="C5E0B3"/>
          </w:tcPr>
          <w:p w14:paraId="1EF207AC" w14:textId="77777777" w:rsidR="002672E7" w:rsidRPr="001A334C" w:rsidRDefault="002672E7" w:rsidP="004E39C3">
            <w:pPr>
              <w:spacing w:before="60" w:after="60"/>
              <w:jc w:val="center"/>
              <w:rPr>
                <w:rFonts w:ascii="Garamond" w:eastAsia="Calibri" w:hAnsi="Garamond"/>
                <w:sz w:val="22"/>
                <w:szCs w:val="22"/>
                <w:lang w:eastAsia="en-US"/>
              </w:rPr>
            </w:pPr>
          </w:p>
        </w:tc>
        <w:tc>
          <w:tcPr>
            <w:tcW w:w="2268" w:type="dxa"/>
            <w:shd w:val="clear" w:color="auto" w:fill="C5E0B3"/>
          </w:tcPr>
          <w:p w14:paraId="461D12AC"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64622B5F"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2526C204" w14:textId="77777777" w:rsidR="002672E7" w:rsidRPr="001A334C" w:rsidRDefault="002672E7" w:rsidP="002672E7">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3685" w:type="dxa"/>
            <w:shd w:val="clear" w:color="auto" w:fill="C5E0B3"/>
          </w:tcPr>
          <w:p w14:paraId="5AEDD982"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71BE4A0F" w14:textId="77777777" w:rsidR="002672E7" w:rsidRPr="001A334C" w:rsidRDefault="002672E7" w:rsidP="000F252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zgodne z § 2.1 pkt.2 rozporządzenia -</w:t>
            </w:r>
          </w:p>
        </w:tc>
      </w:tr>
      <w:tr w:rsidR="001A334C" w:rsidRPr="001A334C" w14:paraId="56477F81" w14:textId="77777777" w:rsidTr="00CE7C99">
        <w:trPr>
          <w:trHeight w:val="1859"/>
        </w:trPr>
        <w:tc>
          <w:tcPr>
            <w:tcW w:w="1838" w:type="dxa"/>
          </w:tcPr>
          <w:p w14:paraId="3053C09C"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1810FC63" w14:textId="77777777" w:rsidR="00626EE0"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pkt. </w:t>
            </w:r>
            <w:r w:rsidR="00626EE0" w:rsidRPr="001A334C">
              <w:rPr>
                <w:rFonts w:ascii="Garamond" w:eastAsia="Calibri" w:hAnsi="Garamond"/>
                <w:sz w:val="22"/>
                <w:szCs w:val="22"/>
                <w:lang w:eastAsia="en-US"/>
              </w:rPr>
              <w:t>2 c</w:t>
            </w:r>
          </w:p>
        </w:tc>
        <w:tc>
          <w:tcPr>
            <w:tcW w:w="2268" w:type="dxa"/>
          </w:tcPr>
          <w:p w14:paraId="5EAF2207"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FB94BFE"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02A54D3B" w14:textId="77777777" w:rsidR="00626EE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r w:rsidR="00626EE0" w:rsidRPr="001A334C">
              <w:rPr>
                <w:rFonts w:ascii="Garamond" w:eastAsia="Calibri" w:hAnsi="Garamond"/>
                <w:sz w:val="22"/>
                <w:szCs w:val="22"/>
                <w:lang w:eastAsia="en-US"/>
              </w:rPr>
              <w:t>Mikro i małe przedsiębiorstwa</w:t>
            </w:r>
          </w:p>
          <w:p w14:paraId="1A9090F3" w14:textId="77777777" w:rsidR="00626EE0" w:rsidRPr="001A334C" w:rsidRDefault="00626EE0" w:rsidP="00EC730F">
            <w:pPr>
              <w:rPr>
                <w:rFonts w:ascii="Garamond" w:eastAsia="Calibri" w:hAnsi="Garamond"/>
                <w:sz w:val="22"/>
                <w:szCs w:val="22"/>
                <w:lang w:eastAsia="en-US"/>
              </w:rPr>
            </w:pPr>
          </w:p>
        </w:tc>
        <w:tc>
          <w:tcPr>
            <w:tcW w:w="1134" w:type="dxa"/>
          </w:tcPr>
          <w:p w14:paraId="37157CD1"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4E6233CB" w14:textId="77777777" w:rsidR="00626EE0" w:rsidRPr="001A334C" w:rsidRDefault="00626EE0" w:rsidP="004E39C3">
            <w:pPr>
              <w:jc w:val="center"/>
              <w:rPr>
                <w:rFonts w:ascii="Garamond" w:eastAsia="Calibri" w:hAnsi="Garamond"/>
                <w:sz w:val="22"/>
                <w:szCs w:val="22"/>
                <w:lang w:eastAsia="en-US"/>
              </w:rPr>
            </w:pPr>
          </w:p>
        </w:tc>
        <w:tc>
          <w:tcPr>
            <w:tcW w:w="1418" w:type="dxa"/>
          </w:tcPr>
          <w:p w14:paraId="2869D2B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1168D7AF" w14:textId="0D08601D" w:rsidR="00626EE0" w:rsidRPr="001A334C" w:rsidRDefault="00E743E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736 446,63 euro</w:t>
            </w:r>
          </w:p>
          <w:p w14:paraId="155BE75E" w14:textId="77777777" w:rsidR="00E743EE" w:rsidRPr="001A334C" w:rsidRDefault="00E743EE" w:rsidP="004E39C3">
            <w:pPr>
              <w:jc w:val="center"/>
              <w:rPr>
                <w:rFonts w:ascii="Garamond" w:eastAsia="Calibri" w:hAnsi="Garamond"/>
                <w:sz w:val="22"/>
                <w:szCs w:val="22"/>
                <w:lang w:eastAsia="en-US"/>
              </w:rPr>
            </w:pPr>
          </w:p>
          <w:p w14:paraId="7E271B3A"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3D4C8B4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50 %</w:t>
            </w:r>
          </w:p>
        </w:tc>
        <w:tc>
          <w:tcPr>
            <w:tcW w:w="3685" w:type="dxa"/>
          </w:tcPr>
          <w:p w14:paraId="3C885C3E" w14:textId="77777777" w:rsidR="00626EE0" w:rsidRPr="001A334C" w:rsidRDefault="00626EE0" w:rsidP="00CE7C99">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funkcjonujących podmiotów gospodarczych w branżach odpowiadających zdefiniowanym potencjałom rozwojowym obszaru PLGR oraz tworzenie całorocznych miejsc pracy, w tym szczególnie dla osób z grup defaworyzowanych  </w:t>
            </w:r>
            <w:r w:rsidR="00CE7C99" w:rsidRPr="001A334C">
              <w:rPr>
                <w:rFonts w:ascii="Garamond" w:eastAsia="Calibri" w:hAnsi="Garamond"/>
                <w:sz w:val="22"/>
                <w:szCs w:val="22"/>
                <w:lang w:eastAsia="en-US"/>
              </w:rPr>
              <w:t>i inne</w:t>
            </w:r>
          </w:p>
        </w:tc>
      </w:tr>
      <w:tr w:rsidR="001A334C" w:rsidRPr="001A334C" w14:paraId="43D2416E" w14:textId="77777777" w:rsidTr="00B45500">
        <w:trPr>
          <w:trHeight w:val="761"/>
        </w:trPr>
        <w:tc>
          <w:tcPr>
            <w:tcW w:w="1838" w:type="dxa"/>
          </w:tcPr>
          <w:p w14:paraId="0FF34E8F"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04197D80" w14:textId="77777777" w:rsidR="00626EE0"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pkt. </w:t>
            </w:r>
            <w:r w:rsidR="00626EE0" w:rsidRPr="001A334C">
              <w:rPr>
                <w:rFonts w:ascii="Garamond" w:eastAsia="Calibri" w:hAnsi="Garamond"/>
                <w:sz w:val="22"/>
                <w:szCs w:val="22"/>
                <w:lang w:eastAsia="en-US"/>
              </w:rPr>
              <w:t>2 a</w:t>
            </w:r>
          </w:p>
        </w:tc>
        <w:tc>
          <w:tcPr>
            <w:tcW w:w="2268" w:type="dxa"/>
          </w:tcPr>
          <w:p w14:paraId="60F037CB"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A994B99" w14:textId="77777777" w:rsidR="006C20BF"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rozporządzenia* uszczegółowiony w </w:t>
            </w:r>
            <w:r w:rsidR="006C20BF" w:rsidRPr="001A334C">
              <w:rPr>
                <w:rFonts w:ascii="Garamond" w:eastAsia="Calibri" w:hAnsi="Garamond"/>
                <w:sz w:val="22"/>
                <w:szCs w:val="22"/>
                <w:lang w:eastAsia="en-US"/>
              </w:rPr>
              <w:t xml:space="preserve"> </w:t>
            </w:r>
          </w:p>
          <w:p w14:paraId="65F61927" w14:textId="77777777" w:rsidR="00626EE0" w:rsidRPr="001A334C" w:rsidRDefault="006C20B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5. 1.</w:t>
            </w:r>
            <w:r w:rsidR="00B45500" w:rsidRPr="001A334C">
              <w:rPr>
                <w:rFonts w:ascii="Garamond" w:eastAsia="Calibri" w:hAnsi="Garamond"/>
                <w:sz w:val="22"/>
                <w:szCs w:val="22"/>
                <w:lang w:eastAsia="en-US"/>
              </w:rPr>
              <w:t xml:space="preserve"> pkt</w:t>
            </w:r>
            <w:r w:rsidRPr="001A334C">
              <w:rPr>
                <w:rFonts w:ascii="Garamond" w:eastAsia="Calibri" w:hAnsi="Garamond"/>
                <w:sz w:val="22"/>
                <w:szCs w:val="22"/>
                <w:lang w:eastAsia="en-US"/>
              </w:rPr>
              <w:t xml:space="preserve"> 1</w:t>
            </w:r>
          </w:p>
          <w:p w14:paraId="2D2FCEA7" w14:textId="77777777" w:rsidR="006C20BF" w:rsidRPr="001A334C" w:rsidRDefault="006C20BF" w:rsidP="004E39C3">
            <w:pPr>
              <w:jc w:val="center"/>
              <w:rPr>
                <w:rFonts w:ascii="Garamond" w:eastAsia="Calibri" w:hAnsi="Garamond"/>
                <w:sz w:val="22"/>
                <w:szCs w:val="22"/>
                <w:lang w:eastAsia="en-US"/>
              </w:rPr>
            </w:pPr>
          </w:p>
        </w:tc>
        <w:tc>
          <w:tcPr>
            <w:tcW w:w="1134" w:type="dxa"/>
          </w:tcPr>
          <w:p w14:paraId="1E179C3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tc>
        <w:tc>
          <w:tcPr>
            <w:tcW w:w="1418" w:type="dxa"/>
          </w:tcPr>
          <w:p w14:paraId="0AD0784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7890AAA9" w14:textId="46015E90" w:rsidR="00E94215" w:rsidRPr="00E94215" w:rsidRDefault="00E94215" w:rsidP="004E39C3">
            <w:pPr>
              <w:jc w:val="center"/>
              <w:rPr>
                <w:rFonts w:ascii="Garamond" w:eastAsia="Calibri" w:hAnsi="Garamond"/>
                <w:color w:val="FF0000"/>
                <w:sz w:val="22"/>
                <w:szCs w:val="22"/>
                <w:lang w:eastAsia="en-US"/>
              </w:rPr>
            </w:pPr>
            <w:r w:rsidRPr="00E94215">
              <w:rPr>
                <w:rFonts w:ascii="Garamond" w:eastAsia="Calibri" w:hAnsi="Garamond"/>
                <w:color w:val="FF0000"/>
                <w:sz w:val="22"/>
                <w:szCs w:val="22"/>
                <w:lang w:eastAsia="en-US"/>
              </w:rPr>
              <w:t>651 083,11</w:t>
            </w:r>
          </w:p>
          <w:p w14:paraId="3A00475B" w14:textId="27FDDCA6" w:rsidR="000E0D69" w:rsidRPr="001A334C" w:rsidRDefault="00E743E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euro</w:t>
            </w:r>
          </w:p>
          <w:p w14:paraId="4204E768" w14:textId="77777777" w:rsidR="00E743EE" w:rsidRPr="001A334C" w:rsidRDefault="00E743EE" w:rsidP="004E39C3">
            <w:pPr>
              <w:jc w:val="center"/>
              <w:rPr>
                <w:rFonts w:ascii="Garamond" w:eastAsia="Calibri" w:hAnsi="Garamond"/>
                <w:b/>
                <w:sz w:val="22"/>
                <w:szCs w:val="22"/>
                <w:lang w:eastAsia="en-US"/>
              </w:rPr>
            </w:pPr>
          </w:p>
          <w:p w14:paraId="76CD4E7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Intensywność wsparcia:  </w:t>
            </w:r>
          </w:p>
          <w:p w14:paraId="3D48E6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Premia – 100</w:t>
            </w:r>
            <w:r w:rsidR="003B7D64" w:rsidRPr="001A334C">
              <w:rPr>
                <w:rFonts w:ascii="Garamond" w:eastAsia="Calibri" w:hAnsi="Garamond"/>
                <w:sz w:val="22"/>
                <w:szCs w:val="22"/>
                <w:lang w:eastAsia="en-US"/>
              </w:rPr>
              <w:t> </w:t>
            </w:r>
            <w:r w:rsidRPr="001A334C">
              <w:rPr>
                <w:rFonts w:ascii="Garamond" w:eastAsia="Calibri" w:hAnsi="Garamond"/>
                <w:sz w:val="22"/>
                <w:szCs w:val="22"/>
                <w:lang w:eastAsia="en-US"/>
              </w:rPr>
              <w:t>000</w:t>
            </w:r>
          </w:p>
        </w:tc>
        <w:tc>
          <w:tcPr>
            <w:tcW w:w="3685" w:type="dxa"/>
          </w:tcPr>
          <w:p w14:paraId="30B250CB" w14:textId="6A99B5D9" w:rsidR="00626EE0" w:rsidRPr="001A334C" w:rsidRDefault="00626EE0" w:rsidP="00CE7C99">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Tworzenie podmiotów gospodarczych w branżach odpowiadających</w:t>
            </w:r>
            <w:r w:rsidR="00FF0A3C"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zdefiniowanym potencjałom rozwojowym obszaru PLGR oraz tworzenie całorocznych miejsc pracy, w tym szczególnie dla</w:t>
            </w:r>
            <w:r w:rsidR="00CE7C99" w:rsidRPr="001A334C">
              <w:rPr>
                <w:rFonts w:ascii="Garamond" w:eastAsia="Calibri" w:hAnsi="Garamond"/>
                <w:sz w:val="22"/>
                <w:szCs w:val="22"/>
                <w:lang w:eastAsia="en-US"/>
              </w:rPr>
              <w:t xml:space="preserve"> osób z grup defaworyzowanych  i i</w:t>
            </w:r>
            <w:r w:rsidRPr="001A334C">
              <w:rPr>
                <w:rFonts w:ascii="Garamond" w:eastAsia="Calibri" w:hAnsi="Garamond"/>
                <w:sz w:val="22"/>
                <w:szCs w:val="22"/>
                <w:lang w:eastAsia="en-US"/>
              </w:rPr>
              <w:t>nne</w:t>
            </w:r>
          </w:p>
        </w:tc>
      </w:tr>
    </w:tbl>
    <w:p w14:paraId="7424EFF3" w14:textId="77777777" w:rsidR="000F2520" w:rsidRPr="001A334C" w:rsidRDefault="004339C6" w:rsidP="000F2520">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Wyjaśnienie</w:t>
      </w:r>
      <w:r w:rsidR="003B7D64" w:rsidRPr="001A334C">
        <w:rPr>
          <w:rFonts w:ascii="Garamond" w:eastAsia="Calibri" w:hAnsi="Garamond"/>
          <w:i/>
          <w:sz w:val="22"/>
          <w:szCs w:val="22"/>
          <w:lang w:eastAsia="en-US"/>
        </w:rPr>
        <w:t xml:space="preserve"> - z uwagi na kapitałochłonność preferowanych w ramach LSR nowych działalności gospodarczyc</w:t>
      </w:r>
      <w:r w:rsidRPr="001A334C">
        <w:rPr>
          <w:rFonts w:ascii="Garamond" w:eastAsia="Calibri" w:hAnsi="Garamond"/>
          <w:i/>
          <w:sz w:val="22"/>
          <w:szCs w:val="22"/>
          <w:lang w:eastAsia="en-US"/>
        </w:rPr>
        <w:t xml:space="preserve">h kwota wsparcia w ramach LSR została zachowana na poziomie wynikającym z rozporządzenia. </w:t>
      </w:r>
      <w:r w:rsidR="003B7D64" w:rsidRPr="001A334C">
        <w:rPr>
          <w:rFonts w:ascii="Garamond" w:eastAsia="Calibri" w:hAnsi="Garamond"/>
          <w:i/>
          <w:sz w:val="22"/>
          <w:szCs w:val="22"/>
          <w:lang w:eastAsia="en-US"/>
        </w:rPr>
        <w:t xml:space="preserve"> </w:t>
      </w:r>
    </w:p>
    <w:p w14:paraId="4816390F" w14:textId="77777777" w:rsidR="003B7D64" w:rsidRPr="001A334C" w:rsidRDefault="003B7D64" w:rsidP="000F2520">
      <w:pPr>
        <w:shd w:val="clear" w:color="auto" w:fill="FFFFFF"/>
        <w:jc w:val="both"/>
        <w:rPr>
          <w:rFonts w:ascii="Garamond" w:eastAsia="Calibri" w:hAnsi="Garamond"/>
          <w:b/>
          <w:sz w:val="22"/>
          <w:szCs w:val="22"/>
          <w:lang w:eastAsia="en-US"/>
        </w:rPr>
      </w:pPr>
    </w:p>
    <w:p w14:paraId="1797D0FD"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54" w:name="_Hlk43201681"/>
      <w:r w:rsidRPr="001A334C">
        <w:rPr>
          <w:rFonts w:ascii="Garamond" w:eastAsia="Calibri" w:hAnsi="Garamond"/>
          <w:b/>
          <w:sz w:val="22"/>
          <w:szCs w:val="22"/>
          <w:lang w:eastAsia="en-US"/>
        </w:rPr>
        <w:t xml:space="preserve">2.2.3 </w:t>
      </w:r>
      <w:r w:rsidR="0035523E" w:rsidRPr="001A334C">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1A334C"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021"/>
        <w:gridCol w:w="1389"/>
        <w:gridCol w:w="4706"/>
      </w:tblGrid>
      <w:tr w:rsidR="001A334C" w:rsidRPr="001A334C" w14:paraId="4421C865" w14:textId="77777777" w:rsidTr="00B45500">
        <w:tc>
          <w:tcPr>
            <w:tcW w:w="1413" w:type="dxa"/>
            <w:vMerge w:val="restart"/>
            <w:shd w:val="clear" w:color="auto" w:fill="9CC2E5"/>
          </w:tcPr>
          <w:bookmarkEnd w:id="54"/>
          <w:p w14:paraId="363939E6" w14:textId="77777777" w:rsidR="00B45500" w:rsidRPr="001A334C" w:rsidRDefault="00B5649E"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B45500" w:rsidRPr="001A334C">
              <w:rPr>
                <w:rFonts w:ascii="Garamond" w:eastAsia="Calibri" w:hAnsi="Garamond"/>
                <w:sz w:val="22"/>
                <w:szCs w:val="22"/>
                <w:lang w:eastAsia="en-US"/>
              </w:rPr>
              <w:t xml:space="preserve"> 2014 -2020</w:t>
            </w:r>
          </w:p>
          <w:p w14:paraId="4C6F0B0A" w14:textId="77777777" w:rsidR="00B45500" w:rsidRPr="001A334C" w:rsidRDefault="00B45500" w:rsidP="004E39C3">
            <w:pPr>
              <w:spacing w:before="60" w:after="60"/>
              <w:jc w:val="center"/>
              <w:rPr>
                <w:rFonts w:ascii="Garamond" w:eastAsia="Calibri" w:hAnsi="Garamond"/>
                <w:sz w:val="22"/>
                <w:szCs w:val="22"/>
                <w:lang w:eastAsia="en-US"/>
              </w:rPr>
            </w:pPr>
          </w:p>
        </w:tc>
        <w:tc>
          <w:tcPr>
            <w:tcW w:w="8930" w:type="dxa"/>
            <w:gridSpan w:val="4"/>
            <w:shd w:val="clear" w:color="auto" w:fill="9CC2E5"/>
          </w:tcPr>
          <w:p w14:paraId="5B075A58"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A78B149" w14:textId="77777777" w:rsidTr="00D43E35">
        <w:tc>
          <w:tcPr>
            <w:tcW w:w="1413" w:type="dxa"/>
            <w:vMerge/>
            <w:shd w:val="clear" w:color="auto" w:fill="9CC2E5"/>
          </w:tcPr>
          <w:p w14:paraId="5F11B025" w14:textId="77777777" w:rsidR="00B45500" w:rsidRPr="001A334C" w:rsidRDefault="00B45500" w:rsidP="004E39C3">
            <w:pPr>
              <w:spacing w:before="60" w:after="60"/>
              <w:jc w:val="center"/>
              <w:rPr>
                <w:rFonts w:ascii="Garamond" w:eastAsia="Calibri" w:hAnsi="Garamond"/>
                <w:sz w:val="22"/>
                <w:szCs w:val="22"/>
                <w:lang w:eastAsia="en-US"/>
              </w:rPr>
            </w:pPr>
          </w:p>
        </w:tc>
        <w:tc>
          <w:tcPr>
            <w:tcW w:w="1814" w:type="dxa"/>
            <w:shd w:val="clear" w:color="auto" w:fill="9CC2E5"/>
          </w:tcPr>
          <w:p w14:paraId="449F5308"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021" w:type="dxa"/>
            <w:shd w:val="clear" w:color="auto" w:fill="9CC2E5"/>
          </w:tcPr>
          <w:p w14:paraId="2F4140B6"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389" w:type="dxa"/>
            <w:shd w:val="clear" w:color="auto" w:fill="9CC2E5"/>
          </w:tcPr>
          <w:p w14:paraId="755C41AF" w14:textId="77777777" w:rsidR="00B45500" w:rsidRPr="001A334C" w:rsidRDefault="00B45500" w:rsidP="00B4550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706" w:type="dxa"/>
            <w:shd w:val="clear" w:color="auto" w:fill="9CC2E5"/>
          </w:tcPr>
          <w:p w14:paraId="6F50BFEC"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07DFA990" w14:textId="77777777" w:rsidR="00B45500" w:rsidRPr="001A334C" w:rsidRDefault="00B45500" w:rsidP="001600E9">
            <w:pPr>
              <w:spacing w:before="60" w:after="60"/>
              <w:jc w:val="center"/>
              <w:rPr>
                <w:rFonts w:ascii="Garamond" w:eastAsia="Calibri" w:hAnsi="Garamond"/>
                <w:sz w:val="22"/>
                <w:szCs w:val="22"/>
                <w:lang w:eastAsia="en-US"/>
              </w:rPr>
            </w:pPr>
          </w:p>
        </w:tc>
      </w:tr>
      <w:tr w:rsidR="001A334C" w:rsidRPr="001A334C" w14:paraId="0C8DA105" w14:textId="77777777" w:rsidTr="00D43E35">
        <w:trPr>
          <w:trHeight w:val="391"/>
        </w:trPr>
        <w:tc>
          <w:tcPr>
            <w:tcW w:w="1413" w:type="dxa"/>
          </w:tcPr>
          <w:p w14:paraId="73360B4B" w14:textId="77777777" w:rsidR="00B45500" w:rsidRPr="001A334C" w:rsidRDefault="00B4550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ustawą **</w:t>
            </w:r>
          </w:p>
          <w:p w14:paraId="7B5C2AE9" w14:textId="77777777" w:rsidR="00414564" w:rsidRPr="001A334C" w:rsidRDefault="00B45500" w:rsidP="00414564">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oraz </w:t>
            </w:r>
            <w:r w:rsidR="00414564" w:rsidRPr="001A334C">
              <w:rPr>
                <w:rFonts w:ascii="Garamond" w:eastAsia="Calibri" w:hAnsi="Garamond"/>
                <w:sz w:val="22"/>
                <w:szCs w:val="22"/>
                <w:lang w:eastAsia="en-US"/>
              </w:rPr>
              <w:t xml:space="preserve">rozporządzeniem*** dla operacji wskazanych w </w:t>
            </w:r>
          </w:p>
          <w:p w14:paraId="19E737CA" w14:textId="77777777" w:rsidR="00626EE0" w:rsidRPr="001A334C" w:rsidRDefault="00414564" w:rsidP="00414564">
            <w:pPr>
              <w:jc w:val="center"/>
              <w:rPr>
                <w:rFonts w:ascii="Garamond" w:eastAsia="Calibri" w:hAnsi="Garamond"/>
                <w:sz w:val="22"/>
                <w:szCs w:val="22"/>
                <w:lang w:eastAsia="en-US"/>
              </w:rPr>
            </w:pPr>
            <w:r w:rsidRPr="001A334C">
              <w:rPr>
                <w:rFonts w:ascii="Garamond" w:eastAsia="Calibri" w:hAnsi="Garamond"/>
                <w:sz w:val="22"/>
                <w:szCs w:val="22"/>
                <w:lang w:eastAsia="en-US"/>
              </w:rPr>
              <w:t>§ 5.</w:t>
            </w:r>
          </w:p>
        </w:tc>
        <w:tc>
          <w:tcPr>
            <w:tcW w:w="1814" w:type="dxa"/>
          </w:tcPr>
          <w:p w14:paraId="5653FFB2" w14:textId="77777777" w:rsidR="00FD7012" w:rsidRPr="001A334C" w:rsidRDefault="00B4550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art. 11 pkt 1 ustawy  - o</w:t>
            </w:r>
            <w:r w:rsidR="00626EE0" w:rsidRPr="001A334C">
              <w:rPr>
                <w:rFonts w:ascii="Garamond" w:eastAsia="Calibri" w:hAnsi="Garamond"/>
                <w:sz w:val="22"/>
                <w:szCs w:val="22"/>
                <w:lang w:eastAsia="en-US"/>
              </w:rPr>
              <w:t>soby fizyczne zamierzające uru</w:t>
            </w:r>
            <w:r w:rsidRPr="001A334C">
              <w:rPr>
                <w:rFonts w:ascii="Garamond" w:eastAsia="Calibri" w:hAnsi="Garamond"/>
                <w:sz w:val="22"/>
                <w:szCs w:val="22"/>
                <w:lang w:eastAsia="en-US"/>
              </w:rPr>
              <w:t>chomić działalność gospodarczą oraz</w:t>
            </w:r>
            <w:r w:rsidR="00626EE0" w:rsidRPr="001A334C">
              <w:rPr>
                <w:rFonts w:ascii="Garamond" w:eastAsia="Calibri" w:hAnsi="Garamond"/>
                <w:sz w:val="22"/>
                <w:szCs w:val="22"/>
                <w:lang w:eastAsia="en-US"/>
              </w:rPr>
              <w:t xml:space="preserve">  </w:t>
            </w:r>
          </w:p>
          <w:p w14:paraId="6F853C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mikro i małe przedsiębiorstwa</w:t>
            </w:r>
            <w:r w:rsidR="0028447E" w:rsidRPr="001A334C">
              <w:t xml:space="preserve"> </w:t>
            </w:r>
            <w:r w:rsidR="00B9117D" w:rsidRPr="001A334C">
              <w:rPr>
                <w:rFonts w:ascii="Garamond" w:eastAsia="Calibri" w:hAnsi="Garamond"/>
                <w:sz w:val="22"/>
                <w:szCs w:val="22"/>
                <w:lang w:eastAsia="en-US"/>
              </w:rPr>
              <w:t>oraz średnie przedsiębiorstwa</w:t>
            </w:r>
          </w:p>
          <w:p w14:paraId="6561CB55" w14:textId="77777777" w:rsidR="00626EE0" w:rsidRPr="001A334C" w:rsidRDefault="00626EE0" w:rsidP="004E39C3">
            <w:pPr>
              <w:jc w:val="center"/>
              <w:rPr>
                <w:rFonts w:ascii="Garamond" w:eastAsia="Calibri" w:hAnsi="Garamond"/>
                <w:sz w:val="22"/>
                <w:szCs w:val="22"/>
                <w:lang w:eastAsia="en-US"/>
              </w:rPr>
            </w:pPr>
          </w:p>
        </w:tc>
        <w:tc>
          <w:tcPr>
            <w:tcW w:w="1021" w:type="dxa"/>
          </w:tcPr>
          <w:p w14:paraId="73C25F02"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02C3B57C" w14:textId="77777777" w:rsidR="00626EE0" w:rsidRPr="001A334C" w:rsidRDefault="00626EE0" w:rsidP="004E39C3">
            <w:pPr>
              <w:jc w:val="center"/>
              <w:rPr>
                <w:rFonts w:ascii="Garamond" w:eastAsia="Calibri" w:hAnsi="Garamond"/>
                <w:sz w:val="22"/>
                <w:szCs w:val="22"/>
                <w:lang w:eastAsia="en-US"/>
              </w:rPr>
            </w:pPr>
          </w:p>
        </w:tc>
        <w:tc>
          <w:tcPr>
            <w:tcW w:w="1389" w:type="dxa"/>
          </w:tcPr>
          <w:p w14:paraId="2915FCF0" w14:textId="77777777" w:rsidR="00626EE0" w:rsidRPr="001A334C" w:rsidRDefault="00626EE0" w:rsidP="004E39C3">
            <w:pPr>
              <w:jc w:val="center"/>
              <w:rPr>
                <w:rFonts w:ascii="Garamond" w:eastAsia="Calibri" w:hAnsi="Garamond"/>
                <w:b/>
                <w:sz w:val="22"/>
                <w:szCs w:val="22"/>
                <w:lang w:eastAsia="en-US"/>
              </w:rPr>
            </w:pPr>
            <w:bookmarkStart w:id="55" w:name="_Hlk43201721"/>
            <w:r w:rsidRPr="001A334C">
              <w:rPr>
                <w:rFonts w:ascii="Garamond" w:eastAsia="Calibri" w:hAnsi="Garamond"/>
                <w:b/>
                <w:sz w:val="22"/>
                <w:szCs w:val="22"/>
                <w:lang w:eastAsia="en-US"/>
              </w:rPr>
              <w:t>Alokacja:</w:t>
            </w:r>
          </w:p>
          <w:p w14:paraId="4B954115" w14:textId="4225AEFD" w:rsidR="00626EE0" w:rsidRPr="001A334C" w:rsidRDefault="00E743EE" w:rsidP="004E39C3">
            <w:pPr>
              <w:jc w:val="center"/>
              <w:rPr>
                <w:rFonts w:ascii="Garamond" w:eastAsia="Calibri" w:hAnsi="Garamond"/>
                <w:b/>
                <w:sz w:val="22"/>
                <w:szCs w:val="22"/>
                <w:lang w:eastAsia="en-US"/>
              </w:rPr>
            </w:pPr>
            <w:r w:rsidRPr="001A334C">
              <w:rPr>
                <w:rFonts w:ascii="Garamond" w:eastAsia="Calibri" w:hAnsi="Garamond"/>
                <w:b/>
                <w:sz w:val="22"/>
                <w:szCs w:val="22"/>
                <w:lang w:eastAsia="en-US"/>
              </w:rPr>
              <w:t>3</w:t>
            </w:r>
            <w:r w:rsidR="00626EE0" w:rsidRPr="001A334C">
              <w:rPr>
                <w:rFonts w:ascii="Garamond" w:eastAsia="Calibri" w:hAnsi="Garamond"/>
                <w:b/>
                <w:sz w:val="22"/>
                <w:szCs w:val="22"/>
                <w:lang w:eastAsia="en-US"/>
              </w:rPr>
              <w:t xml:space="preserve"> </w:t>
            </w:r>
            <w:r w:rsidRPr="001A334C">
              <w:rPr>
                <w:rFonts w:ascii="Garamond" w:eastAsia="Calibri" w:hAnsi="Garamond"/>
                <w:b/>
                <w:sz w:val="22"/>
                <w:szCs w:val="22"/>
                <w:lang w:eastAsia="en-US"/>
              </w:rPr>
              <w:t>2</w:t>
            </w:r>
            <w:r w:rsidR="008C35A1" w:rsidRPr="001A334C">
              <w:rPr>
                <w:rFonts w:ascii="Garamond" w:eastAsia="Calibri" w:hAnsi="Garamond"/>
                <w:b/>
                <w:sz w:val="22"/>
                <w:szCs w:val="22"/>
                <w:lang w:eastAsia="en-US"/>
              </w:rPr>
              <w:t>4</w:t>
            </w:r>
            <w:r w:rsidRPr="001A334C">
              <w:rPr>
                <w:rFonts w:ascii="Garamond" w:eastAsia="Calibri" w:hAnsi="Garamond"/>
                <w:b/>
                <w:sz w:val="22"/>
                <w:szCs w:val="22"/>
                <w:lang w:eastAsia="en-US"/>
              </w:rPr>
              <w:t>6</w:t>
            </w:r>
            <w:r w:rsidR="00EB51E7" w:rsidRPr="001A334C">
              <w:rPr>
                <w:rFonts w:ascii="Garamond" w:eastAsia="Calibri" w:hAnsi="Garamond"/>
                <w:b/>
                <w:sz w:val="22"/>
                <w:szCs w:val="22"/>
                <w:lang w:eastAsia="en-US"/>
              </w:rPr>
              <w:t> </w:t>
            </w:r>
            <w:r w:rsidRPr="001A334C">
              <w:rPr>
                <w:rFonts w:ascii="Garamond" w:eastAsia="Calibri" w:hAnsi="Garamond"/>
                <w:b/>
                <w:sz w:val="22"/>
                <w:szCs w:val="22"/>
                <w:lang w:eastAsia="en-US"/>
              </w:rPr>
              <w:t>7</w:t>
            </w:r>
            <w:r w:rsidR="00626EE0" w:rsidRPr="001A334C">
              <w:rPr>
                <w:rFonts w:ascii="Garamond" w:eastAsia="Calibri" w:hAnsi="Garamond"/>
                <w:b/>
                <w:sz w:val="22"/>
                <w:szCs w:val="22"/>
                <w:lang w:eastAsia="en-US"/>
              </w:rPr>
              <w:t>00</w:t>
            </w:r>
            <w:r w:rsidR="00EB51E7" w:rsidRPr="001A334C">
              <w:rPr>
                <w:rFonts w:ascii="Garamond" w:eastAsia="Calibri" w:hAnsi="Garamond"/>
                <w:b/>
                <w:sz w:val="22"/>
                <w:szCs w:val="22"/>
                <w:lang w:eastAsia="en-US"/>
              </w:rPr>
              <w:t xml:space="preserve"> zł</w:t>
            </w:r>
          </w:p>
          <w:p w14:paraId="51161245" w14:textId="56C7B4B0" w:rsidR="00C0758C" w:rsidRPr="001A334C" w:rsidRDefault="00C0758C" w:rsidP="00EB2495">
            <w:pPr>
              <w:jc w:val="center"/>
              <w:rPr>
                <w:rFonts w:ascii="Garamond" w:eastAsia="Calibri" w:hAnsi="Garamond"/>
                <w:b/>
                <w:bCs/>
                <w:sz w:val="22"/>
                <w:szCs w:val="22"/>
                <w:lang w:eastAsia="en-US"/>
              </w:rPr>
            </w:pPr>
          </w:p>
          <w:bookmarkEnd w:id="55"/>
          <w:p w14:paraId="55DBF173" w14:textId="017A6F8D"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71CAA58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shd w:val="clear" w:color="auto" w:fill="FFFFFF"/>
                <w:lang w:eastAsia="en-US"/>
              </w:rPr>
              <w:t>50 %</w:t>
            </w:r>
          </w:p>
        </w:tc>
        <w:tc>
          <w:tcPr>
            <w:tcW w:w="4706" w:type="dxa"/>
          </w:tcPr>
          <w:p w14:paraId="063D7408" w14:textId="77777777" w:rsidR="00310447" w:rsidRPr="001A334C" w:rsidRDefault="00310447" w:rsidP="004E39C3">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Tworzenie i rozwój firm w branżach i kierunkach dotyczących </w:t>
            </w:r>
            <w:r w:rsidR="00AC29FC" w:rsidRPr="001A334C">
              <w:rPr>
                <w:rFonts w:ascii="Garamond" w:eastAsia="Calibri" w:hAnsi="Garamond"/>
                <w:sz w:val="22"/>
                <w:szCs w:val="22"/>
                <w:lang w:eastAsia="en-US"/>
              </w:rPr>
              <w:t>szczególnie:</w:t>
            </w:r>
          </w:p>
          <w:p w14:paraId="7E9902BC" w14:textId="77777777" w:rsidR="00626EE0" w:rsidRPr="001A334C"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usług</w:t>
            </w:r>
            <w:r w:rsidR="00626EE0" w:rsidRPr="001A334C">
              <w:rPr>
                <w:rFonts w:ascii="Garamond" w:eastAsia="Calibri" w:hAnsi="Garamond"/>
                <w:sz w:val="22"/>
                <w:szCs w:val="22"/>
                <w:lang w:eastAsia="en-US"/>
              </w:rPr>
              <w:t xml:space="preserve"> uzupełniając</w:t>
            </w:r>
            <w:r w:rsidRPr="001A334C">
              <w:rPr>
                <w:rFonts w:ascii="Garamond" w:eastAsia="Calibri" w:hAnsi="Garamond"/>
                <w:sz w:val="22"/>
                <w:szCs w:val="22"/>
                <w:lang w:eastAsia="en-US"/>
              </w:rPr>
              <w:t>ych</w:t>
            </w:r>
            <w:r w:rsidR="00626EE0" w:rsidRPr="001A334C">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14:paraId="4F0AF077"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usługi transportu wodnego, </w:t>
            </w:r>
          </w:p>
          <w:p w14:paraId="71B7DCF8"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świadczenie usług szkutnictwa, sprzedaży i naprawy kutrów i łodzi oraz osprzętu połowowego,</w:t>
            </w:r>
          </w:p>
          <w:p w14:paraId="35A50AD5"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świadczenie okołoturystycznych usług sportowo – rekreacyjnych</w:t>
            </w:r>
          </w:p>
          <w:p w14:paraId="179D6739"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r w:rsidR="007B0E89" w:rsidRPr="001A334C">
              <w:rPr>
                <w:rFonts w:ascii="Garamond" w:eastAsia="Calibri" w:hAnsi="Garamond"/>
                <w:sz w:val="22"/>
                <w:szCs w:val="22"/>
                <w:lang w:eastAsia="en-US"/>
              </w:rPr>
              <w:t xml:space="preserve">wykorzystujące potencjał wodny obszaru </w:t>
            </w:r>
          </w:p>
        </w:tc>
      </w:tr>
    </w:tbl>
    <w:p w14:paraId="3066EFD8" w14:textId="77777777" w:rsidR="00022438" w:rsidRDefault="00022438" w:rsidP="000D7541">
      <w:pPr>
        <w:shd w:val="clear" w:color="auto" w:fill="FFFFFF" w:themeFill="background1"/>
        <w:jc w:val="both"/>
        <w:rPr>
          <w:rFonts w:ascii="Garamond" w:eastAsia="Calibri" w:hAnsi="Garamond"/>
          <w:b/>
          <w:sz w:val="22"/>
          <w:szCs w:val="22"/>
          <w:lang w:eastAsia="en-US"/>
        </w:rPr>
      </w:pPr>
    </w:p>
    <w:p w14:paraId="780BFFB1" w14:textId="77777777"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14:paraId="7F5D1B6A"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nakłonienia ich do działań dywersyfikujących szeregu, kompleksowych kroków - począwszy od prezentacji 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14:paraId="31F1A3ED" w14:textId="77777777"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14:paraId="1E2A7CAA" w14:textId="77777777"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EFD36C2"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14:paraId="332AA8BD"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14:paraId="06982298" w14:textId="77777777"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14:paraId="1573E315" w14:textId="77777777" w:rsidR="005257DF" w:rsidRPr="005257DF" w:rsidRDefault="005257DF" w:rsidP="00503B1D">
      <w:pPr>
        <w:spacing w:after="200"/>
        <w:ind w:left="720"/>
        <w:contextualSpacing/>
        <w:jc w:val="both"/>
        <w:rPr>
          <w:rFonts w:ascii="Garamond" w:eastAsia="Calibri" w:hAnsi="Garamond"/>
          <w:sz w:val="22"/>
          <w:szCs w:val="22"/>
          <w:lang w:eastAsia="en-US"/>
        </w:rPr>
      </w:pPr>
    </w:p>
    <w:p w14:paraId="19DB6982" w14:textId="77777777"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14:paraId="116B61A4" w14:textId="77777777" w:rsidR="00626EE0" w:rsidRPr="00F95F01" w:rsidRDefault="00626EE0" w:rsidP="007B0E89">
      <w:pPr>
        <w:shd w:val="clear" w:color="auto" w:fill="FFFFFF"/>
        <w:spacing w:after="120"/>
        <w:jc w:val="both"/>
        <w:rPr>
          <w:rFonts w:ascii="Garamond" w:eastAsia="Calibri" w:hAnsi="Garamond"/>
          <w:b/>
          <w:sz w:val="22"/>
          <w:szCs w:val="22"/>
          <w:lang w:eastAsia="en-US"/>
        </w:rPr>
      </w:pPr>
      <w:bookmarkStart w:id="56" w:name="_Hlk43202003"/>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bookmarkEnd w:id="56"/>
    <w:tbl>
      <w:tblPr>
        <w:tblStyle w:val="Tabela-Siatka3"/>
        <w:tblW w:w="10343" w:type="dxa"/>
        <w:tblLayout w:type="fixed"/>
        <w:tblLook w:val="04A0" w:firstRow="1" w:lastRow="0" w:firstColumn="1" w:lastColumn="0" w:noHBand="0" w:noVBand="1"/>
      </w:tblPr>
      <w:tblGrid>
        <w:gridCol w:w="1271"/>
        <w:gridCol w:w="3969"/>
        <w:gridCol w:w="992"/>
        <w:gridCol w:w="1843"/>
        <w:gridCol w:w="2268"/>
      </w:tblGrid>
      <w:tr w:rsidR="00B45500" w:rsidRPr="00F95F01" w14:paraId="01D53F3F" w14:textId="77777777" w:rsidTr="00B45500">
        <w:tc>
          <w:tcPr>
            <w:tcW w:w="1271" w:type="dxa"/>
            <w:vMerge w:val="restart"/>
            <w:shd w:val="clear" w:color="auto" w:fill="9CC2E5"/>
          </w:tcPr>
          <w:p w14:paraId="5F8D9A02" w14:textId="77777777" w:rsidR="00332584" w:rsidRDefault="00332584" w:rsidP="00332584">
            <w:pPr>
              <w:jc w:val="center"/>
              <w:rPr>
                <w:rFonts w:ascii="Garamond" w:eastAsia="Calibri" w:hAnsi="Garamond"/>
                <w:color w:val="000000"/>
                <w:sz w:val="22"/>
                <w:szCs w:val="22"/>
                <w:lang w:eastAsia="en-US"/>
              </w:rPr>
            </w:pPr>
          </w:p>
          <w:p w14:paraId="565A18DD" w14:textId="77777777" w:rsidR="00332584" w:rsidRDefault="00332584" w:rsidP="00332584">
            <w:pPr>
              <w:jc w:val="center"/>
              <w:rPr>
                <w:rFonts w:ascii="Garamond" w:eastAsia="Calibri" w:hAnsi="Garamond"/>
                <w:color w:val="000000"/>
                <w:sz w:val="22"/>
                <w:szCs w:val="22"/>
                <w:lang w:eastAsia="en-US"/>
              </w:rPr>
            </w:pPr>
          </w:p>
          <w:p w14:paraId="5978C3D4" w14:textId="77777777"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14:paraId="08FD8B4A" w14:textId="77777777"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14:paraId="205462DB" w14:textId="77777777" w:rsidTr="005C5D64">
        <w:tc>
          <w:tcPr>
            <w:tcW w:w="1271" w:type="dxa"/>
            <w:vMerge/>
            <w:shd w:val="clear" w:color="auto" w:fill="9CC2E5"/>
          </w:tcPr>
          <w:p w14:paraId="6CE8118D" w14:textId="77777777" w:rsidR="00B45500" w:rsidRPr="00F95F01" w:rsidRDefault="00B45500" w:rsidP="004E39C3">
            <w:pPr>
              <w:spacing w:before="60" w:after="60"/>
              <w:jc w:val="center"/>
              <w:rPr>
                <w:rFonts w:ascii="Garamond" w:eastAsia="Calibri" w:hAnsi="Garamond"/>
                <w:color w:val="000000"/>
                <w:sz w:val="22"/>
                <w:szCs w:val="22"/>
                <w:lang w:eastAsia="en-US"/>
              </w:rPr>
            </w:pPr>
          </w:p>
        </w:tc>
        <w:tc>
          <w:tcPr>
            <w:tcW w:w="3969" w:type="dxa"/>
            <w:shd w:val="clear" w:color="auto" w:fill="9CC2E5"/>
          </w:tcPr>
          <w:p w14:paraId="1DF63AE0"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14:paraId="0A3D561B"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843" w:type="dxa"/>
            <w:shd w:val="clear" w:color="auto" w:fill="9CC2E5"/>
          </w:tcPr>
          <w:p w14:paraId="6E1CFC28" w14:textId="77777777"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14:paraId="69028D21"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21ED1BE8" w14:textId="77777777"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14:paraId="625D184C" w14:textId="77777777" w:rsidTr="005C5D64">
        <w:trPr>
          <w:trHeight w:val="1100"/>
        </w:trPr>
        <w:tc>
          <w:tcPr>
            <w:tcW w:w="1271" w:type="dxa"/>
          </w:tcPr>
          <w:p w14:paraId="606141A6" w14:textId="77777777" w:rsidR="00626EE0" w:rsidRPr="00F95F01" w:rsidRDefault="00626EE0" w:rsidP="004E39C3">
            <w:pPr>
              <w:jc w:val="center"/>
              <w:rPr>
                <w:rFonts w:ascii="Garamond" w:eastAsia="Calibri" w:hAnsi="Garamond"/>
                <w:color w:val="000000"/>
                <w:sz w:val="22"/>
                <w:szCs w:val="22"/>
                <w:lang w:eastAsia="en-US"/>
              </w:rPr>
            </w:pPr>
          </w:p>
          <w:p w14:paraId="0E207232"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0DC9A96E" w14:textId="77777777"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14:paraId="0C759C75" w14:textId="77777777"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3969" w:type="dxa"/>
            <w:shd w:val="clear" w:color="auto" w:fill="auto"/>
          </w:tcPr>
          <w:p w14:paraId="16FFF086" w14:textId="77777777" w:rsidR="00145FEE" w:rsidRDefault="00332584" w:rsidP="00145FEE">
            <w:pPr>
              <w:pStyle w:val="Akapitzlist"/>
              <w:ind w:left="0"/>
              <w:jc w:val="both"/>
              <w:rPr>
                <w:rFonts w:ascii="Garamond" w:eastAsia="Calibri" w:hAnsi="Garamond"/>
                <w:color w:val="000000"/>
                <w:sz w:val="20"/>
                <w:szCs w:val="22"/>
                <w:lang w:eastAsia="en-US"/>
              </w:rPr>
            </w:pPr>
            <w:r w:rsidRPr="00AD6A9B">
              <w:rPr>
                <w:rFonts w:ascii="Garamond" w:eastAsia="Calibri" w:hAnsi="Garamond"/>
                <w:color w:val="000000"/>
                <w:sz w:val="20"/>
                <w:szCs w:val="22"/>
                <w:lang w:eastAsia="en-US"/>
              </w:rPr>
              <w:t>Wnioskodawca</w:t>
            </w:r>
            <w:r w:rsidR="00AD6A9B">
              <w:rPr>
                <w:rFonts w:ascii="Garamond" w:eastAsia="Calibri" w:hAnsi="Garamond"/>
                <w:color w:val="000000"/>
                <w:sz w:val="20"/>
                <w:szCs w:val="22"/>
                <w:lang w:eastAsia="en-US"/>
              </w:rPr>
              <w:t>:</w:t>
            </w:r>
            <w:r w:rsidR="00145FEE">
              <w:rPr>
                <w:rFonts w:ascii="Garamond" w:eastAsia="Calibri" w:hAnsi="Garamond"/>
                <w:color w:val="000000"/>
                <w:sz w:val="20"/>
                <w:szCs w:val="22"/>
                <w:lang w:eastAsia="en-US"/>
              </w:rPr>
              <w:t xml:space="preserve"> </w:t>
            </w:r>
          </w:p>
          <w:p w14:paraId="73BB0B1C" w14:textId="77777777" w:rsidR="00145FEE" w:rsidRDefault="00145FEE" w:rsidP="00145FEE">
            <w:pPr>
              <w:pStyle w:val="Akapitzlist"/>
              <w:ind w:left="0"/>
              <w:jc w:val="both"/>
              <w:rPr>
                <w:rFonts w:ascii="Garamond" w:eastAsia="Calibri" w:hAnsi="Garamond"/>
                <w:color w:val="000000"/>
                <w:sz w:val="20"/>
                <w:szCs w:val="22"/>
                <w:lang w:eastAsia="en-US"/>
              </w:rPr>
            </w:pPr>
          </w:p>
          <w:p w14:paraId="69A6277B" w14:textId="77777777" w:rsidR="00190053" w:rsidRPr="00145FEE" w:rsidRDefault="00190053" w:rsidP="00145FEE">
            <w:pPr>
              <w:pStyle w:val="Akapitzlist"/>
              <w:ind w:left="0"/>
              <w:jc w:val="both"/>
              <w:rPr>
                <w:rFonts w:ascii="Garamond" w:eastAsia="Calibri" w:hAnsi="Garamond"/>
                <w:color w:val="000000"/>
                <w:sz w:val="20"/>
                <w:szCs w:val="22"/>
                <w:lang w:eastAsia="en-US"/>
              </w:rPr>
            </w:pPr>
            <w:r w:rsidRPr="00145FEE">
              <w:rPr>
                <w:rFonts w:ascii="Garamond" w:eastAsia="Calibri" w:hAnsi="Garamond"/>
                <w:sz w:val="20"/>
                <w:szCs w:val="22"/>
                <w:lang w:eastAsia="en-US"/>
              </w:rPr>
              <w:t>wskazan</w:t>
            </w:r>
            <w:r w:rsidR="00223BD3" w:rsidRPr="00145FEE">
              <w:rPr>
                <w:rFonts w:ascii="Garamond" w:eastAsia="Calibri" w:hAnsi="Garamond"/>
                <w:sz w:val="20"/>
                <w:szCs w:val="22"/>
                <w:lang w:eastAsia="en-US"/>
              </w:rPr>
              <w:t>y</w:t>
            </w:r>
            <w:r w:rsidRPr="00145FEE">
              <w:rPr>
                <w:rFonts w:ascii="Garamond" w:eastAsia="Calibri" w:hAnsi="Garamond"/>
                <w:sz w:val="20"/>
                <w:szCs w:val="22"/>
                <w:lang w:eastAsia="en-US"/>
              </w:rPr>
              <w:t xml:space="preserve"> w</w:t>
            </w:r>
            <w:r w:rsidR="00FE36C9" w:rsidRPr="00145FEE">
              <w:rPr>
                <w:rFonts w:ascii="Garamond" w:eastAsia="Calibri" w:hAnsi="Garamond"/>
                <w:sz w:val="20"/>
                <w:szCs w:val="22"/>
                <w:lang w:eastAsia="en-US"/>
              </w:rPr>
              <w:t xml:space="preserve"> paragrafie 4 </w:t>
            </w:r>
            <w:r w:rsidR="0046394A" w:rsidRPr="00145FEE">
              <w:rPr>
                <w:rFonts w:ascii="Garamond" w:eastAsia="Calibri" w:hAnsi="Garamond"/>
                <w:sz w:val="20"/>
                <w:szCs w:val="22"/>
                <w:lang w:eastAsia="en-US"/>
              </w:rPr>
              <w:t>ust. 2</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R</w:t>
            </w:r>
            <w:r w:rsidRPr="00145FEE">
              <w:rPr>
                <w:rFonts w:ascii="Garamond" w:eastAsia="Calibri" w:hAnsi="Garamond"/>
                <w:sz w:val="20"/>
                <w:szCs w:val="22"/>
                <w:lang w:eastAsia="en-US"/>
              </w:rPr>
              <w:t>ozporządzeni</w:t>
            </w:r>
            <w:r w:rsidR="0046394A" w:rsidRPr="00145FEE">
              <w:rPr>
                <w:rFonts w:ascii="Garamond" w:eastAsia="Calibri" w:hAnsi="Garamond"/>
                <w:sz w:val="20"/>
                <w:szCs w:val="22"/>
                <w:lang w:eastAsia="en-US"/>
              </w:rPr>
              <w:t>a</w:t>
            </w:r>
            <w:r w:rsidR="00AD6A9B" w:rsidRPr="00145FEE">
              <w:rPr>
                <w:rFonts w:ascii="Garamond" w:eastAsia="Calibri" w:hAnsi="Garamond"/>
                <w:sz w:val="20"/>
                <w:szCs w:val="22"/>
                <w:lang w:eastAsia="en-US"/>
              </w:rPr>
              <w:t xml:space="preserve"> Ministra Gospodarki Morskiej i Żeglugi Śródlądowej</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Zwiększenie zatrudnienia i spójności terytorialnej, zawartym w Programie Operacyjnym „Rybactwo i Morze”</w:t>
            </w:r>
            <w:r w:rsidR="0046394A" w:rsidRPr="00145FEE">
              <w:rPr>
                <w:rFonts w:ascii="Garamond" w:eastAsia="Calibri" w:hAnsi="Garamond"/>
                <w:sz w:val="20"/>
                <w:szCs w:val="22"/>
                <w:lang w:eastAsia="en-US"/>
              </w:rPr>
              <w:t>;</w:t>
            </w:r>
          </w:p>
        </w:tc>
        <w:tc>
          <w:tcPr>
            <w:tcW w:w="992" w:type="dxa"/>
          </w:tcPr>
          <w:p w14:paraId="264592B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619778D" w14:textId="77777777" w:rsidR="00626EE0" w:rsidRPr="00F95F01" w:rsidRDefault="00626EE0" w:rsidP="004E39C3">
            <w:pPr>
              <w:jc w:val="center"/>
              <w:rPr>
                <w:rFonts w:ascii="Garamond" w:eastAsia="Calibri" w:hAnsi="Garamond"/>
                <w:color w:val="000000"/>
                <w:sz w:val="22"/>
                <w:szCs w:val="22"/>
                <w:lang w:eastAsia="en-US"/>
              </w:rPr>
            </w:pPr>
          </w:p>
        </w:tc>
        <w:tc>
          <w:tcPr>
            <w:tcW w:w="1843" w:type="dxa"/>
            <w:shd w:val="clear" w:color="auto" w:fill="auto"/>
          </w:tcPr>
          <w:p w14:paraId="2A0C419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333D8192" w14:textId="11E95B48" w:rsidR="00626EE0" w:rsidRPr="00E94215" w:rsidRDefault="00E743EE" w:rsidP="004E39C3">
            <w:pPr>
              <w:jc w:val="center"/>
              <w:rPr>
                <w:rFonts w:ascii="Garamond" w:eastAsia="Calibri" w:hAnsi="Garamond"/>
                <w:b/>
                <w:bCs/>
                <w:sz w:val="22"/>
                <w:szCs w:val="22"/>
                <w:lang w:eastAsia="en-US"/>
              </w:rPr>
            </w:pPr>
            <w:bookmarkStart w:id="57" w:name="_Hlk43202018"/>
            <w:r w:rsidRPr="00E94215">
              <w:rPr>
                <w:rFonts w:ascii="Garamond" w:eastAsia="Calibri" w:hAnsi="Garamond"/>
                <w:b/>
                <w:bCs/>
                <w:sz w:val="22"/>
                <w:szCs w:val="22"/>
                <w:lang w:eastAsia="en-US"/>
              </w:rPr>
              <w:t>6</w:t>
            </w:r>
            <w:r w:rsidR="00626EE0" w:rsidRPr="00E94215">
              <w:rPr>
                <w:rFonts w:ascii="Garamond" w:eastAsia="Calibri" w:hAnsi="Garamond"/>
                <w:b/>
                <w:bCs/>
                <w:sz w:val="22"/>
                <w:szCs w:val="22"/>
                <w:lang w:eastAsia="en-US"/>
              </w:rPr>
              <w:t xml:space="preserve"> </w:t>
            </w:r>
            <w:r w:rsidRPr="00E94215">
              <w:rPr>
                <w:rFonts w:ascii="Garamond" w:eastAsia="Calibri" w:hAnsi="Garamond"/>
                <w:b/>
                <w:bCs/>
                <w:sz w:val="22"/>
                <w:szCs w:val="22"/>
                <w:lang w:eastAsia="en-US"/>
              </w:rPr>
              <w:t>0</w:t>
            </w:r>
            <w:r w:rsidR="00D43E35" w:rsidRPr="00E94215">
              <w:rPr>
                <w:rFonts w:ascii="Garamond" w:eastAsia="Calibri" w:hAnsi="Garamond"/>
                <w:b/>
                <w:bCs/>
                <w:sz w:val="22"/>
                <w:szCs w:val="22"/>
                <w:lang w:eastAsia="en-US"/>
              </w:rPr>
              <w:t>1</w:t>
            </w:r>
            <w:r w:rsidRPr="00E94215">
              <w:rPr>
                <w:rFonts w:ascii="Garamond" w:eastAsia="Calibri" w:hAnsi="Garamond"/>
                <w:b/>
                <w:bCs/>
                <w:sz w:val="22"/>
                <w:szCs w:val="22"/>
                <w:lang w:eastAsia="en-US"/>
              </w:rPr>
              <w:t>3</w:t>
            </w:r>
            <w:r w:rsidR="00EB51E7" w:rsidRPr="00E94215">
              <w:rPr>
                <w:rFonts w:ascii="Garamond" w:eastAsia="Calibri" w:hAnsi="Garamond"/>
                <w:b/>
                <w:bCs/>
                <w:sz w:val="22"/>
                <w:szCs w:val="22"/>
                <w:lang w:eastAsia="en-US"/>
              </w:rPr>
              <w:t> </w:t>
            </w:r>
            <w:r w:rsidRPr="00E94215">
              <w:rPr>
                <w:rFonts w:ascii="Garamond" w:eastAsia="Calibri" w:hAnsi="Garamond"/>
                <w:b/>
                <w:bCs/>
                <w:sz w:val="22"/>
                <w:szCs w:val="22"/>
                <w:lang w:eastAsia="en-US"/>
              </w:rPr>
              <w:t>6</w:t>
            </w:r>
            <w:r w:rsidR="00D43E35" w:rsidRPr="00E94215">
              <w:rPr>
                <w:rFonts w:ascii="Garamond" w:eastAsia="Calibri" w:hAnsi="Garamond"/>
                <w:b/>
                <w:bCs/>
                <w:sz w:val="22"/>
                <w:szCs w:val="22"/>
                <w:lang w:eastAsia="en-US"/>
              </w:rPr>
              <w:t>4</w:t>
            </w:r>
            <w:r w:rsidR="00626EE0" w:rsidRPr="00E94215">
              <w:rPr>
                <w:rFonts w:ascii="Garamond" w:eastAsia="Calibri" w:hAnsi="Garamond"/>
                <w:b/>
                <w:bCs/>
                <w:sz w:val="22"/>
                <w:szCs w:val="22"/>
                <w:lang w:eastAsia="en-US"/>
              </w:rPr>
              <w:t>0</w:t>
            </w:r>
            <w:r w:rsidR="00EB51E7" w:rsidRPr="00E94215">
              <w:rPr>
                <w:rFonts w:ascii="Garamond" w:eastAsia="Calibri" w:hAnsi="Garamond"/>
                <w:b/>
                <w:bCs/>
                <w:sz w:val="22"/>
                <w:szCs w:val="22"/>
                <w:lang w:eastAsia="en-US"/>
              </w:rPr>
              <w:t xml:space="preserve"> zł</w:t>
            </w:r>
          </w:p>
          <w:bookmarkEnd w:id="57"/>
          <w:p w14:paraId="13742480" w14:textId="77777777" w:rsidR="00FF0A3C" w:rsidRPr="00F95F01" w:rsidRDefault="00FF0A3C" w:rsidP="004E39C3">
            <w:pPr>
              <w:jc w:val="center"/>
              <w:rPr>
                <w:rFonts w:ascii="Garamond" w:eastAsia="Calibri" w:hAnsi="Garamond"/>
                <w:color w:val="000000"/>
                <w:sz w:val="22"/>
                <w:szCs w:val="22"/>
                <w:lang w:eastAsia="en-US"/>
              </w:rPr>
            </w:pPr>
          </w:p>
          <w:p w14:paraId="7DBF0923" w14:textId="77777777" w:rsidR="004A59AB" w:rsidRDefault="00EB2495" w:rsidP="0066729F">
            <w:pPr>
              <w:jc w:val="center"/>
              <w:rPr>
                <w:rFonts w:ascii="Garamond" w:eastAsia="Calibri" w:hAnsi="Garamond"/>
                <w:color w:val="000000"/>
                <w:sz w:val="20"/>
                <w:szCs w:val="22"/>
                <w:lang w:eastAsia="en-US"/>
              </w:rPr>
            </w:pPr>
            <w:r w:rsidRPr="0066729F">
              <w:rPr>
                <w:rFonts w:ascii="Garamond" w:eastAsia="Calibri" w:hAnsi="Garamond"/>
                <w:color w:val="000000"/>
                <w:sz w:val="20"/>
                <w:szCs w:val="22"/>
                <w:lang w:eastAsia="en-US"/>
              </w:rPr>
              <w:t xml:space="preserve">Max intensywność wsparcia: </w:t>
            </w:r>
          </w:p>
          <w:p w14:paraId="24CE7096" w14:textId="77777777" w:rsidR="0066729F" w:rsidRPr="00145FEE" w:rsidRDefault="00626EE0" w:rsidP="0066729F">
            <w:pPr>
              <w:jc w:val="center"/>
              <w:rPr>
                <w:rFonts w:ascii="Garamond" w:eastAsia="Calibri" w:hAnsi="Garamond"/>
                <w:sz w:val="20"/>
                <w:szCs w:val="22"/>
                <w:shd w:val="clear" w:color="auto" w:fill="FFFFFF"/>
                <w:lang w:eastAsia="en-US"/>
              </w:rPr>
            </w:pPr>
            <w:r w:rsidRPr="00145FEE">
              <w:rPr>
                <w:rFonts w:ascii="Garamond" w:eastAsia="Calibri" w:hAnsi="Garamond"/>
                <w:color w:val="000000"/>
                <w:sz w:val="20"/>
                <w:szCs w:val="22"/>
                <w:shd w:val="clear" w:color="auto" w:fill="FFFFFF"/>
                <w:lang w:eastAsia="en-US"/>
              </w:rPr>
              <w:t>50 %</w:t>
            </w:r>
            <w:r w:rsidR="0066729F" w:rsidRPr="00145FEE">
              <w:rPr>
                <w:rFonts w:ascii="Garamond" w:eastAsia="Calibri" w:hAnsi="Garamond"/>
                <w:color w:val="000000"/>
                <w:sz w:val="20"/>
                <w:szCs w:val="22"/>
                <w:shd w:val="clear" w:color="auto" w:fill="FFFFFF"/>
                <w:lang w:eastAsia="en-US"/>
              </w:rPr>
              <w:t xml:space="preserve"> </w:t>
            </w:r>
            <w:r w:rsidR="0066729F" w:rsidRPr="00145FEE">
              <w:rPr>
                <w:rFonts w:ascii="Garamond" w:eastAsia="Calibri" w:hAnsi="Garamond"/>
                <w:sz w:val="20"/>
                <w:szCs w:val="22"/>
                <w:shd w:val="clear" w:color="auto" w:fill="FFFFFF"/>
                <w:lang w:eastAsia="en-US"/>
              </w:rPr>
              <w:t xml:space="preserve">oraz </w:t>
            </w:r>
          </w:p>
          <w:p w14:paraId="1EC2017C"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shd w:val="clear" w:color="auto" w:fill="FFFFFF"/>
                <w:lang w:eastAsia="en-US"/>
              </w:rPr>
              <w:t>80% w</w:t>
            </w:r>
            <w:r w:rsidRPr="00145FEE">
              <w:rPr>
                <w:rFonts w:ascii="Garamond" w:eastAsia="Calibri" w:hAnsi="Garamond"/>
                <w:sz w:val="20"/>
                <w:szCs w:val="22"/>
                <w:lang w:eastAsia="en-US"/>
              </w:rPr>
              <w:t xml:space="preserve"> przypadku gdy operacja jest związana z łodziowym rybołówstwem  przybrzeżnym, o którym mowa w załączniku 1 do rozporządzenia  </w:t>
            </w:r>
          </w:p>
          <w:p w14:paraId="13BFC778"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lang w:eastAsia="en-US"/>
              </w:rPr>
              <w:t xml:space="preserve">nr 508/2014 Parlamentu Europejskiego i </w:t>
            </w:r>
          </w:p>
          <w:p w14:paraId="3F53FCC4" w14:textId="77777777" w:rsidR="00237B2B" w:rsidRPr="0066729F" w:rsidRDefault="0066729F" w:rsidP="0066729F">
            <w:pPr>
              <w:jc w:val="center"/>
              <w:rPr>
                <w:rFonts w:ascii="Garamond" w:eastAsia="Calibri" w:hAnsi="Garamond"/>
                <w:color w:val="000000"/>
                <w:sz w:val="20"/>
                <w:szCs w:val="22"/>
                <w:lang w:eastAsia="en-US"/>
              </w:rPr>
            </w:pPr>
            <w:r w:rsidRPr="00145FEE">
              <w:rPr>
                <w:rFonts w:ascii="Garamond" w:eastAsia="Calibri" w:hAnsi="Garamond"/>
                <w:sz w:val="20"/>
                <w:szCs w:val="22"/>
                <w:lang w:eastAsia="en-US"/>
              </w:rPr>
              <w:t>Rady (UE) z dnia  15 maja 2014 r.</w:t>
            </w:r>
            <w:r w:rsidR="007F6843" w:rsidRPr="00145FEE">
              <w:rPr>
                <w:rFonts w:ascii="Garamond" w:eastAsia="Calibri" w:hAnsi="Garamond"/>
                <w:sz w:val="20"/>
                <w:szCs w:val="22"/>
                <w:lang w:eastAsia="en-US"/>
              </w:rPr>
              <w:t xml:space="preserve"> </w:t>
            </w:r>
            <w:r w:rsidRPr="00145FEE">
              <w:rPr>
                <w:rFonts w:ascii="Garamond" w:eastAsia="Calibri" w:hAnsi="Garamond"/>
                <w:sz w:val="20"/>
                <w:szCs w:val="22"/>
                <w:lang w:eastAsia="en-US"/>
              </w:rPr>
              <w:t>w  sprawie  Europejskiego Funduszu Morskiego i Rybackiego</w:t>
            </w:r>
          </w:p>
        </w:tc>
        <w:tc>
          <w:tcPr>
            <w:tcW w:w="2268" w:type="dxa"/>
          </w:tcPr>
          <w:p w14:paraId="1414D18F"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rozwój działalności gospodarczej wpisujących się w założenia „Szlaku Rybackiego” ***</w:t>
            </w:r>
          </w:p>
          <w:p w14:paraId="7DB81311"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14:paraId="19C07541" w14:textId="77777777"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14:paraId="075EFEAE" w14:textId="77777777"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626EE0" w:rsidRPr="00F95F01">
              <w:rPr>
                <w:rFonts w:ascii="Garamond" w:eastAsia="Calibri" w:hAnsi="Garamond"/>
                <w:color w:val="000000"/>
                <w:sz w:val="22"/>
                <w:szCs w:val="22"/>
                <w:lang w:eastAsia="en-US"/>
              </w:rPr>
              <w:t xml:space="preserve"> </w:t>
            </w:r>
          </w:p>
        </w:tc>
      </w:tr>
    </w:tbl>
    <w:p w14:paraId="287A1991" w14:textId="77777777"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14:paraId="6F33901D"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14:paraId="282C8A78" w14:textId="77777777"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14:paraId="4FC8E0A7" w14:textId="77777777"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14:paraId="685F564F"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14:paraId="2C7F0744"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stworzenie i udostępnienie innych atrakcji związanych z rybactwem i kulturą rybacką, marynistyką, w tym pracownie szkutnicze, pracownie rzemiosła, rękodzieła oraz produktów lokalnych</w:t>
      </w:r>
    </w:p>
    <w:p w14:paraId="20468B21"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14:paraId="4D543925"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14:paraId="33211736"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14:paraId="17843322"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14:paraId="45AA61E3"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14:paraId="347A26B2"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14:paraId="4D2B3D5A"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14:paraId="0EDD7280"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14:paraId="607E52F1"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14:paraId="6940DB7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14:paraId="78303DFE"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14:paraId="6DC72A5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14:paraId="0CB02932" w14:textId="77777777" w:rsidR="005257DF" w:rsidRPr="00F95F01" w:rsidRDefault="005257DF" w:rsidP="004E39C3">
      <w:pPr>
        <w:shd w:val="clear" w:color="auto" w:fill="FFFFFF"/>
        <w:jc w:val="both"/>
        <w:rPr>
          <w:rFonts w:ascii="Garamond" w:eastAsia="Calibri" w:hAnsi="Garamond"/>
          <w:sz w:val="22"/>
          <w:szCs w:val="22"/>
          <w:lang w:eastAsia="en-US"/>
        </w:rPr>
      </w:pPr>
    </w:p>
    <w:p w14:paraId="5D2911B1" w14:textId="77777777" w:rsidR="00626EE0" w:rsidRPr="00F95F01" w:rsidRDefault="00626EE0" w:rsidP="004E39C3">
      <w:pPr>
        <w:shd w:val="clear" w:color="auto" w:fill="FFFFFF"/>
        <w:jc w:val="both"/>
        <w:rPr>
          <w:rFonts w:ascii="Garamond" w:eastAsia="Calibri" w:hAnsi="Garamond"/>
          <w:b/>
          <w:sz w:val="22"/>
          <w:szCs w:val="22"/>
          <w:lang w:eastAsia="en-US"/>
        </w:rPr>
      </w:pPr>
      <w:bookmarkStart w:id="58" w:name="_Hlk43202100"/>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bookmarkEnd w:id="58"/>
    <w:p w14:paraId="0B98ABCA" w14:textId="77777777"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14:paraId="2626DAC0" w14:textId="77777777" w:rsidTr="002139CF">
        <w:tc>
          <w:tcPr>
            <w:tcW w:w="1271" w:type="dxa"/>
            <w:vMerge w:val="restart"/>
            <w:shd w:val="clear" w:color="auto" w:fill="9CC2E5"/>
          </w:tcPr>
          <w:p w14:paraId="7B031ADA" w14:textId="77777777"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2139CF" w:rsidRPr="00F95F01">
              <w:rPr>
                <w:rFonts w:ascii="Garamond" w:eastAsia="Calibri" w:hAnsi="Garamond"/>
                <w:color w:val="000000"/>
                <w:sz w:val="22"/>
                <w:szCs w:val="22"/>
                <w:lang w:eastAsia="en-US"/>
              </w:rPr>
              <w:t xml:space="preserve"> 2014 -2020</w:t>
            </w:r>
          </w:p>
          <w:p w14:paraId="412A1F6C" w14:textId="77777777"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14:paraId="08044063" w14:textId="77777777"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14:paraId="1AFD51DB" w14:textId="77777777" w:rsidTr="00303D07">
        <w:tc>
          <w:tcPr>
            <w:tcW w:w="1271" w:type="dxa"/>
            <w:vMerge/>
            <w:shd w:val="clear" w:color="auto" w:fill="9CC2E5"/>
          </w:tcPr>
          <w:p w14:paraId="3BA2C7D9" w14:textId="77777777"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14:paraId="6ED9B05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304ED1A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5ACD9143" w14:textId="77777777"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14:paraId="1B4AADE1" w14:textId="77777777"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14:paraId="5AD312F7" w14:textId="77777777" w:rsidTr="000E0D69">
        <w:trPr>
          <w:trHeight w:val="1256"/>
        </w:trPr>
        <w:tc>
          <w:tcPr>
            <w:tcW w:w="1271" w:type="dxa"/>
            <w:vMerge w:val="restart"/>
          </w:tcPr>
          <w:p w14:paraId="0339EC1E" w14:textId="77777777"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6023FF28" w14:textId="77777777"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14:paraId="60008D94" w14:textId="77777777"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14:paraId="104454C3" w14:textId="77777777" w:rsidR="005C385D" w:rsidRDefault="005C385D" w:rsidP="00414564">
            <w:pPr>
              <w:jc w:val="center"/>
              <w:rPr>
                <w:rFonts w:ascii="Garamond" w:eastAsia="Calibri" w:hAnsi="Garamond"/>
                <w:color w:val="000000"/>
                <w:sz w:val="22"/>
                <w:szCs w:val="22"/>
                <w:lang w:eastAsia="en-US"/>
              </w:rPr>
            </w:pPr>
          </w:p>
          <w:p w14:paraId="28748932" w14:textId="77777777"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14:paraId="19BFFA2A" w14:textId="77777777" w:rsidR="00626EE0" w:rsidRPr="00F95F01" w:rsidRDefault="009C7344" w:rsidP="0095557A">
            <w:pPr>
              <w:jc w:val="both"/>
              <w:rPr>
                <w:rFonts w:ascii="Garamond" w:eastAsia="Calibri" w:hAnsi="Garamond"/>
                <w:color w:val="000000"/>
                <w:sz w:val="22"/>
                <w:szCs w:val="22"/>
                <w:lang w:eastAsia="en-US"/>
              </w:rPr>
            </w:pPr>
            <w:r w:rsidRPr="00145FEE">
              <w:rPr>
                <w:rFonts w:ascii="Garamond" w:eastAsia="Calibri" w:hAnsi="Garamond"/>
                <w:sz w:val="20"/>
                <w:szCs w:val="22"/>
                <w:lang w:eastAsia="en-US"/>
              </w:rPr>
              <w:t xml:space="preserve">Wnioskodawca </w:t>
            </w:r>
            <w:r w:rsidR="0095557A" w:rsidRPr="00145FEE">
              <w:rPr>
                <w:rFonts w:ascii="Garamond" w:eastAsia="Calibri" w:hAnsi="Garamond"/>
                <w:sz w:val="20"/>
                <w:szCs w:val="22"/>
                <w:lang w:eastAsia="en-US"/>
              </w:rPr>
              <w:t>wskazany w paragrafie 4 ust. 1 pkt 2a Rozporządzenia Ministra Gospodarki Morskiej i Żeglugi Śródlądowej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tcPr>
          <w:p w14:paraId="74ECDD2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3DEDB880" w14:textId="77777777" w:rsidR="00626EE0" w:rsidRPr="00F95F01" w:rsidRDefault="00626EE0" w:rsidP="004E39C3">
            <w:pPr>
              <w:jc w:val="center"/>
              <w:rPr>
                <w:rFonts w:ascii="Garamond" w:eastAsia="Calibri" w:hAnsi="Garamond"/>
                <w:color w:val="000000"/>
                <w:sz w:val="22"/>
                <w:szCs w:val="22"/>
                <w:lang w:eastAsia="en-US"/>
              </w:rPr>
            </w:pPr>
          </w:p>
        </w:tc>
        <w:tc>
          <w:tcPr>
            <w:tcW w:w="1417" w:type="dxa"/>
          </w:tcPr>
          <w:p w14:paraId="63CBE65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0C9EAC0E" w14:textId="46380A5C" w:rsidR="000370D5" w:rsidRPr="00E94215" w:rsidRDefault="000370D5" w:rsidP="004E39C3">
            <w:pPr>
              <w:jc w:val="center"/>
              <w:rPr>
                <w:rFonts w:ascii="Garamond" w:eastAsia="Calibri" w:hAnsi="Garamond"/>
                <w:b/>
                <w:bCs/>
                <w:sz w:val="22"/>
                <w:szCs w:val="22"/>
                <w:lang w:eastAsia="en-US"/>
              </w:rPr>
            </w:pPr>
            <w:r w:rsidRPr="00E94215">
              <w:rPr>
                <w:rFonts w:ascii="Garamond" w:eastAsia="Calibri" w:hAnsi="Garamond"/>
                <w:b/>
                <w:bCs/>
                <w:sz w:val="22"/>
                <w:szCs w:val="22"/>
                <w:lang w:eastAsia="en-US"/>
              </w:rPr>
              <w:t>397</w:t>
            </w:r>
            <w:r w:rsidR="00E743EE" w:rsidRPr="00E94215">
              <w:rPr>
                <w:rFonts w:ascii="Garamond" w:eastAsia="Calibri" w:hAnsi="Garamond"/>
                <w:b/>
                <w:bCs/>
                <w:sz w:val="22"/>
                <w:szCs w:val="22"/>
                <w:lang w:eastAsia="en-US"/>
              </w:rPr>
              <w:t> </w:t>
            </w:r>
            <w:r w:rsidRPr="00E94215">
              <w:rPr>
                <w:rFonts w:ascii="Garamond" w:eastAsia="Calibri" w:hAnsi="Garamond"/>
                <w:b/>
                <w:bCs/>
                <w:sz w:val="22"/>
                <w:szCs w:val="22"/>
                <w:lang w:eastAsia="en-US"/>
              </w:rPr>
              <w:t>0</w:t>
            </w:r>
            <w:r w:rsidR="00E512A6" w:rsidRPr="00E94215">
              <w:rPr>
                <w:rFonts w:ascii="Garamond" w:eastAsia="Calibri" w:hAnsi="Garamond"/>
                <w:b/>
                <w:bCs/>
                <w:sz w:val="22"/>
                <w:szCs w:val="22"/>
                <w:lang w:eastAsia="en-US"/>
              </w:rPr>
              <w:t>00</w:t>
            </w:r>
            <w:r w:rsidR="00E743EE" w:rsidRPr="00E94215">
              <w:rPr>
                <w:rFonts w:ascii="Garamond" w:eastAsia="Calibri" w:hAnsi="Garamond"/>
                <w:b/>
                <w:bCs/>
                <w:sz w:val="22"/>
                <w:szCs w:val="22"/>
                <w:lang w:eastAsia="en-US"/>
              </w:rPr>
              <w:t xml:space="preserve"> zł</w:t>
            </w:r>
          </w:p>
          <w:p w14:paraId="1C195EE3" w14:textId="77777777" w:rsidR="000370D5" w:rsidRPr="00F95F01" w:rsidRDefault="000370D5" w:rsidP="004E39C3">
            <w:pPr>
              <w:jc w:val="center"/>
              <w:rPr>
                <w:rFonts w:ascii="Garamond" w:eastAsia="Calibri" w:hAnsi="Garamond"/>
                <w:color w:val="000000"/>
                <w:sz w:val="22"/>
                <w:szCs w:val="22"/>
                <w:lang w:eastAsia="en-US"/>
              </w:rPr>
            </w:pPr>
          </w:p>
          <w:p w14:paraId="3F720370" w14:textId="77777777" w:rsidR="00626EE0" w:rsidRPr="00F95F01" w:rsidRDefault="00626EE0" w:rsidP="004E39C3">
            <w:pPr>
              <w:jc w:val="center"/>
              <w:rPr>
                <w:rFonts w:ascii="Garamond" w:eastAsia="Calibri" w:hAnsi="Garamond"/>
                <w:color w:val="000000"/>
                <w:sz w:val="22"/>
                <w:szCs w:val="22"/>
                <w:lang w:eastAsia="en-US"/>
              </w:rPr>
            </w:pPr>
          </w:p>
          <w:p w14:paraId="13FAA586"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11ACC43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t>50 %</w:t>
            </w:r>
          </w:p>
        </w:tc>
        <w:tc>
          <w:tcPr>
            <w:tcW w:w="3969" w:type="dxa"/>
          </w:tcPr>
          <w:p w14:paraId="2BF17210"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zakładanie i rozwój działalności gospodarczej polegających na wędzeniu ryb / wstępnej obróbce ryb</w:t>
            </w:r>
          </w:p>
          <w:p w14:paraId="68B1AD19"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14:paraId="034A7765"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14:paraId="664563DA" w14:textId="77777777" w:rsidTr="00303D07">
        <w:trPr>
          <w:trHeight w:val="834"/>
        </w:trPr>
        <w:tc>
          <w:tcPr>
            <w:tcW w:w="1271" w:type="dxa"/>
            <w:vMerge/>
          </w:tcPr>
          <w:p w14:paraId="6E8B6D30" w14:textId="77777777"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14:paraId="75E8CB03" w14:textId="77777777"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14:paraId="7EC1269A" w14:textId="77777777"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14:paraId="52F2CD2B" w14:textId="77777777" w:rsidR="005C385D" w:rsidRDefault="005C385D" w:rsidP="004E39C3">
            <w:pPr>
              <w:jc w:val="center"/>
              <w:rPr>
                <w:rFonts w:ascii="Garamond" w:eastAsia="Calibri" w:hAnsi="Garamond"/>
                <w:color w:val="000000"/>
                <w:sz w:val="22"/>
                <w:szCs w:val="22"/>
                <w:lang w:eastAsia="en-US"/>
              </w:rPr>
            </w:pPr>
          </w:p>
          <w:p w14:paraId="47B5C1C3" w14:textId="77777777" w:rsidR="005C385D" w:rsidRPr="00F95F01" w:rsidRDefault="005C385D" w:rsidP="004E39C3">
            <w:pPr>
              <w:jc w:val="center"/>
              <w:rPr>
                <w:rFonts w:ascii="Garamond" w:eastAsia="Calibri" w:hAnsi="Garamond"/>
                <w:color w:val="000000"/>
                <w:sz w:val="22"/>
                <w:szCs w:val="22"/>
                <w:lang w:eastAsia="en-US"/>
              </w:rPr>
            </w:pPr>
          </w:p>
        </w:tc>
        <w:tc>
          <w:tcPr>
            <w:tcW w:w="1417" w:type="dxa"/>
          </w:tcPr>
          <w:p w14:paraId="22D73932"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35BA0776" w14:textId="216CBBDF" w:rsidR="00626EE0" w:rsidRPr="003E3398"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t>8</w:t>
            </w:r>
            <w:r w:rsidR="00626EE0" w:rsidRPr="003E3398">
              <w:rPr>
                <w:rFonts w:ascii="Garamond" w:eastAsia="Calibri" w:hAnsi="Garamond"/>
                <w:sz w:val="22"/>
                <w:szCs w:val="22"/>
                <w:lang w:eastAsia="en-US"/>
              </w:rPr>
              <w:t>0</w:t>
            </w:r>
            <w:r w:rsidR="00EB51E7">
              <w:rPr>
                <w:rFonts w:ascii="Garamond" w:eastAsia="Calibri" w:hAnsi="Garamond"/>
                <w:sz w:val="22"/>
                <w:szCs w:val="22"/>
                <w:lang w:eastAsia="en-US"/>
              </w:rPr>
              <w:t> </w:t>
            </w:r>
            <w:r w:rsidR="00626EE0" w:rsidRPr="003E3398">
              <w:rPr>
                <w:rFonts w:ascii="Garamond" w:eastAsia="Calibri" w:hAnsi="Garamond"/>
                <w:sz w:val="22"/>
                <w:szCs w:val="22"/>
                <w:lang w:eastAsia="en-US"/>
              </w:rPr>
              <w:t>000</w:t>
            </w:r>
            <w:r w:rsidR="00EB51E7">
              <w:rPr>
                <w:rFonts w:ascii="Garamond" w:eastAsia="Calibri" w:hAnsi="Garamond"/>
                <w:sz w:val="22"/>
                <w:szCs w:val="22"/>
                <w:lang w:eastAsia="en-US"/>
              </w:rPr>
              <w:t xml:space="preserve"> zł</w:t>
            </w:r>
          </w:p>
          <w:p w14:paraId="3CBCFA9B" w14:textId="77777777" w:rsidR="00626EE0" w:rsidRPr="003E3398" w:rsidRDefault="00626EE0" w:rsidP="004E39C3">
            <w:pPr>
              <w:jc w:val="center"/>
              <w:rPr>
                <w:rFonts w:ascii="Garamond" w:eastAsia="Calibri" w:hAnsi="Garamond"/>
                <w:sz w:val="22"/>
                <w:szCs w:val="22"/>
                <w:lang w:eastAsia="en-US"/>
              </w:rPr>
            </w:pPr>
          </w:p>
          <w:p w14:paraId="38E6E3C0"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Intensywność wsparcia: 95 %</w:t>
            </w:r>
          </w:p>
        </w:tc>
        <w:tc>
          <w:tcPr>
            <w:tcW w:w="3969" w:type="dxa"/>
          </w:tcPr>
          <w:p w14:paraId="0CBC159E" w14:textId="339398EE" w:rsidR="008D62E1" w:rsidRPr="00483B8E" w:rsidRDefault="008D62E1" w:rsidP="004E39C3">
            <w:pPr>
              <w:jc w:val="both"/>
              <w:rPr>
                <w:rFonts w:ascii="Garamond" w:eastAsia="Calibri" w:hAnsi="Garamond"/>
                <w:strike/>
                <w:color w:val="000000"/>
                <w:sz w:val="22"/>
                <w:szCs w:val="22"/>
                <w:lang w:eastAsia="en-US"/>
              </w:rPr>
            </w:pPr>
            <w:r w:rsidRPr="00483B8E">
              <w:rPr>
                <w:rFonts w:ascii="Garamond" w:eastAsia="Calibri" w:hAnsi="Garamond"/>
                <w:color w:val="000000"/>
                <w:sz w:val="22"/>
                <w:szCs w:val="22"/>
                <w:lang w:eastAsia="en-US"/>
              </w:rPr>
              <w:t xml:space="preserve">Projekt adresowany do sektora rybackiego oraz </w:t>
            </w:r>
            <w:r w:rsidR="000F70FF" w:rsidRPr="00483B8E">
              <w:rPr>
                <w:rFonts w:ascii="Garamond" w:eastAsia="Calibri" w:hAnsi="Garamond"/>
                <w:color w:val="FF0000"/>
                <w:sz w:val="22"/>
                <w:szCs w:val="22"/>
                <w:lang w:eastAsia="en-US"/>
              </w:rPr>
              <w:t xml:space="preserve">osób i podmiotów związanych z branżą gastronomiczną </w:t>
            </w:r>
            <w:r w:rsidRPr="00483B8E">
              <w:rPr>
                <w:rFonts w:ascii="Garamond" w:eastAsia="Calibri" w:hAnsi="Garamond"/>
                <w:strike/>
                <w:color w:val="FF0000"/>
                <w:sz w:val="22"/>
                <w:szCs w:val="22"/>
                <w:lang w:eastAsia="en-US"/>
              </w:rPr>
              <w:t>uczniów szkół gastronomicznych</w:t>
            </w:r>
            <w:r w:rsidRPr="00483B8E">
              <w:rPr>
                <w:rFonts w:ascii="Garamond" w:eastAsia="Calibri" w:hAnsi="Garamond"/>
                <w:color w:val="000000"/>
                <w:sz w:val="22"/>
                <w:szCs w:val="22"/>
                <w:lang w:eastAsia="en-US"/>
              </w:rPr>
              <w:t xml:space="preserve">. Projekt ukierunkowany na wymianę doświadczeń oraz wspólne tworzenie podstaw zwiększających dochody rybackie poprzez rozwijanie łańcucha dostaw produktów rybackich. Celem głównym projektu jest rozwój kapitału społecznego, nawiązanie współpracy, zdobycie wiedzy wymiana informacji i doświadczeń poprzez edukację; łączenie i budowa powiązań pomiędzy rybakami a gastronomią </w:t>
            </w:r>
            <w:r w:rsidR="00DA2B7E" w:rsidRPr="00483B8E">
              <w:rPr>
                <w:rFonts w:ascii="Garamond" w:eastAsia="Calibri" w:hAnsi="Garamond"/>
                <w:strike/>
                <w:color w:val="000000"/>
                <w:sz w:val="22"/>
                <w:szCs w:val="22"/>
                <w:lang w:eastAsia="en-US"/>
              </w:rPr>
              <w:t>oraz</w:t>
            </w:r>
            <w:r w:rsidRPr="00483B8E">
              <w:rPr>
                <w:rFonts w:ascii="Garamond" w:eastAsia="Calibri" w:hAnsi="Garamond"/>
                <w:strike/>
                <w:color w:val="000000"/>
                <w:sz w:val="22"/>
                <w:szCs w:val="22"/>
                <w:lang w:eastAsia="en-US"/>
              </w:rPr>
              <w:t xml:space="preserve"> młodzieżą ze szkół gastronomicznych</w:t>
            </w:r>
          </w:p>
          <w:p w14:paraId="405EA260" w14:textId="144F407F" w:rsidR="006E7FEA" w:rsidRPr="00483B8E" w:rsidRDefault="006E7FEA" w:rsidP="004E39C3">
            <w:pPr>
              <w:jc w:val="both"/>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Zadanie podzielone na dwa projekty</w:t>
            </w:r>
          </w:p>
          <w:p w14:paraId="15BDCA1B" w14:textId="77777777" w:rsidR="00626EE0" w:rsidRPr="00483B8E" w:rsidRDefault="008D62E1" w:rsidP="004E39C3">
            <w:pPr>
              <w:jc w:val="both"/>
              <w:rPr>
                <w:rFonts w:ascii="Garamond" w:eastAsia="Calibri" w:hAnsi="Garamond"/>
                <w:color w:val="000000"/>
                <w:sz w:val="22"/>
                <w:szCs w:val="22"/>
                <w:lang w:eastAsia="en-US"/>
              </w:rPr>
            </w:pPr>
            <w:r w:rsidRPr="00483B8E">
              <w:rPr>
                <w:rFonts w:ascii="Garamond" w:eastAsia="Calibri" w:hAnsi="Garamond"/>
                <w:color w:val="000000"/>
                <w:sz w:val="22"/>
                <w:szCs w:val="22"/>
                <w:lang w:eastAsia="en-US"/>
              </w:rPr>
              <w:t>Partnerzy: Północnokaszubska Lokalna Grupa Rybacka, Stowarzyszeniem Lokalna Grupa Rybacka Kaszub</w:t>
            </w:r>
            <w:r w:rsidR="009366AB" w:rsidRPr="00483B8E">
              <w:rPr>
                <w:rFonts w:ascii="Garamond" w:eastAsia="Calibri" w:hAnsi="Garamond"/>
                <w:color w:val="000000"/>
                <w:sz w:val="22"/>
                <w:szCs w:val="22"/>
                <w:lang w:eastAsia="en-US"/>
              </w:rPr>
              <w:t>y, FLAG Shabla-Kavarna-Balchik,</w:t>
            </w:r>
            <w:r w:rsidR="006E7FEA" w:rsidRPr="00483B8E">
              <w:rPr>
                <w:rFonts w:ascii="Garamond" w:eastAsia="Calibri" w:hAnsi="Garamond"/>
                <w:color w:val="000000"/>
                <w:sz w:val="22"/>
                <w:szCs w:val="22"/>
                <w:lang w:eastAsia="en-US"/>
              </w:rPr>
              <w:t xml:space="preserve"> </w:t>
            </w:r>
          </w:p>
          <w:p w14:paraId="26961236" w14:textId="36A948B1" w:rsidR="006E7FEA" w:rsidRPr="00F95F01" w:rsidRDefault="006E7FEA" w:rsidP="004E39C3">
            <w:pPr>
              <w:jc w:val="both"/>
              <w:rPr>
                <w:rFonts w:ascii="Garamond" w:eastAsia="Calibri" w:hAnsi="Garamond"/>
                <w:color w:val="000000"/>
                <w:sz w:val="22"/>
                <w:szCs w:val="22"/>
                <w:lang w:eastAsia="en-US"/>
              </w:rPr>
            </w:pPr>
            <w:r w:rsidRPr="00483B8E">
              <w:rPr>
                <w:rFonts w:ascii="Garamond" w:eastAsia="Calibri" w:hAnsi="Garamond"/>
                <w:color w:val="FF0000"/>
                <w:sz w:val="22"/>
                <w:szCs w:val="22"/>
                <w:lang w:eastAsia="en-US"/>
              </w:rPr>
              <w:t>LGD Österbotten Vaasa z Finlandii, LGD Liepaja z Łotwy</w:t>
            </w:r>
          </w:p>
        </w:tc>
      </w:tr>
    </w:tbl>
    <w:p w14:paraId="0F1491EB" w14:textId="77777777" w:rsidR="00933C03" w:rsidRDefault="00933C03" w:rsidP="003C232A">
      <w:pPr>
        <w:jc w:val="both"/>
        <w:rPr>
          <w:rFonts w:ascii="Garamond" w:eastAsia="Calibri" w:hAnsi="Garamond"/>
          <w:b/>
          <w:color w:val="FF0000"/>
          <w:sz w:val="16"/>
          <w:szCs w:val="16"/>
          <w:lang w:eastAsia="en-US"/>
        </w:rPr>
      </w:pPr>
    </w:p>
    <w:p w14:paraId="232E912E" w14:textId="77777777"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14:paraId="4C845D03"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14:paraId="0CF12AFD"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14:paraId="1B0AD8CB"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0A2BB605"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49F2A23A"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7C465EB0"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32AB7B0D" w14:textId="77777777"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779C77F6" w14:textId="77777777" w:rsidR="009C7344" w:rsidRDefault="009C7344" w:rsidP="009C7344">
      <w:pPr>
        <w:spacing w:after="200"/>
        <w:ind w:left="720"/>
        <w:contextualSpacing/>
        <w:jc w:val="both"/>
        <w:rPr>
          <w:rFonts w:ascii="Garamond" w:eastAsia="Calibri" w:hAnsi="Garamond"/>
          <w:sz w:val="22"/>
          <w:szCs w:val="22"/>
          <w:lang w:eastAsia="en-US"/>
        </w:rPr>
      </w:pPr>
    </w:p>
    <w:p w14:paraId="48B31B31" w14:textId="77777777"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270656" w14:textId="77777777" w:rsidR="00626EE0" w:rsidRPr="00F95F01" w:rsidRDefault="00626EE0" w:rsidP="00DA2B7E">
      <w:pPr>
        <w:shd w:val="clear" w:color="auto" w:fill="FFFFFF"/>
        <w:spacing w:after="120"/>
        <w:jc w:val="both"/>
        <w:rPr>
          <w:rFonts w:ascii="Garamond" w:eastAsia="Calibri" w:hAnsi="Garamond"/>
          <w:b/>
          <w:sz w:val="22"/>
          <w:szCs w:val="22"/>
          <w:lang w:eastAsia="en-US"/>
        </w:rPr>
      </w:pPr>
      <w:bookmarkStart w:id="59" w:name="_Hlk43202581"/>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14:paraId="49C3D9B9" w14:textId="77777777" w:rsidTr="00303D07">
        <w:tc>
          <w:tcPr>
            <w:tcW w:w="1696" w:type="dxa"/>
            <w:vMerge w:val="restart"/>
            <w:shd w:val="clear" w:color="auto" w:fill="C5E0B3"/>
          </w:tcPr>
          <w:bookmarkEnd w:id="59"/>
          <w:p w14:paraId="662ADB6B" w14:textId="77777777"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14:paraId="15309155" w14:textId="77777777"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14:paraId="03442E38"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14:paraId="69ADC0A1" w14:textId="77777777"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6DDD87A5" w14:textId="77777777" w:rsidTr="00B9117D">
        <w:tc>
          <w:tcPr>
            <w:tcW w:w="1696" w:type="dxa"/>
            <w:vMerge/>
            <w:shd w:val="clear" w:color="auto" w:fill="C5E0B3"/>
          </w:tcPr>
          <w:p w14:paraId="79847B00"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14:paraId="6A6FA54F"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825C0B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3B5EC701" w14:textId="77777777"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14:paraId="3E0556BE" w14:textId="77777777"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pkt.3 rozporządzenia -</w:t>
            </w:r>
          </w:p>
        </w:tc>
      </w:tr>
      <w:tr w:rsidR="00626EE0" w:rsidRPr="00F95F01" w14:paraId="368A5797" w14:textId="77777777" w:rsidTr="00B9117D">
        <w:trPr>
          <w:trHeight w:val="1268"/>
        </w:trPr>
        <w:tc>
          <w:tcPr>
            <w:tcW w:w="1696" w:type="dxa"/>
          </w:tcPr>
          <w:p w14:paraId="66A9AFDD"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Warunki wsparcia zgodne z rozporządzeniem* dla operacji wskazanych w </w:t>
            </w:r>
          </w:p>
          <w:p w14:paraId="16CC92EB" w14:textId="77777777"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14:paraId="412D0ED9"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14:paraId="789F6DA0" w14:textId="77777777"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14:paraId="173D8851" w14:textId="77777777" w:rsidR="00EC730F" w:rsidRPr="00F95F01" w:rsidRDefault="00EC730F" w:rsidP="00B9117D">
            <w:pPr>
              <w:jc w:val="center"/>
              <w:rPr>
                <w:rFonts w:ascii="Garamond" w:eastAsia="Calibri" w:hAnsi="Garamond"/>
                <w:color w:val="000000"/>
                <w:sz w:val="22"/>
                <w:szCs w:val="22"/>
                <w:lang w:eastAsia="en-US"/>
              </w:rPr>
            </w:pPr>
          </w:p>
        </w:tc>
        <w:tc>
          <w:tcPr>
            <w:tcW w:w="992" w:type="dxa"/>
          </w:tcPr>
          <w:p w14:paraId="2EA3423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482F6FE6" w14:textId="77777777" w:rsidR="00626EE0" w:rsidRPr="00F95F01" w:rsidRDefault="00626EE0" w:rsidP="004E39C3">
            <w:pPr>
              <w:jc w:val="center"/>
              <w:rPr>
                <w:rFonts w:ascii="Garamond" w:eastAsia="Calibri" w:hAnsi="Garamond"/>
                <w:color w:val="000000"/>
                <w:sz w:val="22"/>
                <w:szCs w:val="22"/>
                <w:lang w:eastAsia="en-US"/>
              </w:rPr>
            </w:pPr>
          </w:p>
        </w:tc>
        <w:tc>
          <w:tcPr>
            <w:tcW w:w="1560" w:type="dxa"/>
          </w:tcPr>
          <w:p w14:paraId="0711EC2C" w14:textId="58CED748" w:rsidR="000E0D69" w:rsidRDefault="00626EE0" w:rsidP="00E743EE">
            <w:pPr>
              <w:jc w:val="center"/>
              <w:rPr>
                <w:rFonts w:ascii="Garamond" w:eastAsia="Calibri" w:hAnsi="Garamond"/>
                <w:b/>
                <w:bCs/>
                <w:color w:val="FF0000"/>
                <w:sz w:val="22"/>
                <w:szCs w:val="22"/>
                <w:lang w:eastAsia="en-US"/>
              </w:rPr>
            </w:pPr>
            <w:r w:rsidRPr="00F95F01">
              <w:rPr>
                <w:rFonts w:ascii="Garamond" w:eastAsia="Calibri" w:hAnsi="Garamond"/>
                <w:color w:val="000000"/>
                <w:sz w:val="22"/>
                <w:szCs w:val="22"/>
                <w:lang w:eastAsia="en-US"/>
              </w:rPr>
              <w:t xml:space="preserve">Alokacja: </w:t>
            </w:r>
          </w:p>
          <w:p w14:paraId="5D4704CE" w14:textId="4B88133E" w:rsidR="00E743EE" w:rsidRPr="00E94215" w:rsidRDefault="00E743EE" w:rsidP="004E39C3">
            <w:pPr>
              <w:jc w:val="center"/>
              <w:rPr>
                <w:rFonts w:ascii="Garamond" w:eastAsia="Calibri" w:hAnsi="Garamond"/>
                <w:b/>
                <w:bCs/>
                <w:sz w:val="22"/>
                <w:szCs w:val="22"/>
                <w:lang w:eastAsia="en-US"/>
              </w:rPr>
            </w:pPr>
            <w:r w:rsidRPr="00E94215">
              <w:rPr>
                <w:rFonts w:ascii="Garamond" w:eastAsia="Calibri" w:hAnsi="Garamond"/>
                <w:b/>
                <w:bCs/>
                <w:sz w:val="22"/>
                <w:szCs w:val="22"/>
                <w:lang w:eastAsia="en-US"/>
              </w:rPr>
              <w:t>40 673,83  euro</w:t>
            </w:r>
          </w:p>
          <w:p w14:paraId="4AFCC335" w14:textId="77777777" w:rsidR="00E743EE" w:rsidRPr="00483B8E" w:rsidRDefault="00E743EE" w:rsidP="004E39C3">
            <w:pPr>
              <w:jc w:val="center"/>
              <w:rPr>
                <w:rFonts w:ascii="Garamond" w:eastAsia="Calibri" w:hAnsi="Garamond"/>
                <w:b/>
                <w:bCs/>
                <w:color w:val="FF0000"/>
                <w:sz w:val="22"/>
                <w:szCs w:val="22"/>
                <w:lang w:eastAsia="en-US"/>
              </w:rPr>
            </w:pPr>
          </w:p>
          <w:p w14:paraId="7DEE9E85"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464454BE"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14:paraId="4673E3C0"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14:paraId="66F517B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14:paraId="639B8E9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14:paraId="61B9F8CA" w14:textId="77777777"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14:paraId="744F1F82"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14:paraId="7874423E" w14:textId="77777777" w:rsidTr="00503B1D">
        <w:tc>
          <w:tcPr>
            <w:tcW w:w="1696" w:type="dxa"/>
            <w:vMerge w:val="restart"/>
            <w:shd w:val="clear" w:color="auto" w:fill="9CC2E5"/>
          </w:tcPr>
          <w:p w14:paraId="1A78AE66" w14:textId="77777777"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14:paraId="22C72F63" w14:textId="77777777"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4E71A282" w14:textId="77777777"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7740472F" w14:textId="77777777" w:rsidTr="00503B1D">
        <w:tc>
          <w:tcPr>
            <w:tcW w:w="1696" w:type="dxa"/>
            <w:vMerge/>
            <w:shd w:val="clear" w:color="auto" w:fill="9CC2E5"/>
          </w:tcPr>
          <w:p w14:paraId="1F1E4FBE"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14:paraId="68E5F261"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5890629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3622C4D2" w14:textId="77777777"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14:paraId="6EE58C32"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14:paraId="23B3797C" w14:textId="77777777" w:rsidTr="00503B1D">
        <w:trPr>
          <w:trHeight w:val="958"/>
        </w:trPr>
        <w:tc>
          <w:tcPr>
            <w:tcW w:w="1696" w:type="dxa"/>
          </w:tcPr>
          <w:p w14:paraId="77F7BB00"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14:paraId="75CDE29D" w14:textId="77777777" w:rsidR="005C385D" w:rsidRDefault="005C385D" w:rsidP="00414564">
            <w:pPr>
              <w:jc w:val="center"/>
              <w:rPr>
                <w:rFonts w:ascii="Garamond" w:eastAsia="Calibri" w:hAnsi="Garamond"/>
                <w:color w:val="000000"/>
                <w:sz w:val="22"/>
                <w:szCs w:val="22"/>
                <w:lang w:eastAsia="en-US"/>
              </w:rPr>
            </w:pPr>
          </w:p>
          <w:p w14:paraId="767B855C" w14:textId="77777777"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14:paraId="7BB8230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14:paraId="62242F63" w14:textId="77777777"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14:paraId="213AC833"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671F2132" w14:textId="4B769941" w:rsidR="00626EE0" w:rsidRPr="003E3398" w:rsidRDefault="008C35A1"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8</w:t>
            </w:r>
            <w:r w:rsidR="00626EE0" w:rsidRPr="003E3398">
              <w:rPr>
                <w:rFonts w:ascii="Garamond" w:eastAsia="Calibri" w:hAnsi="Garamond"/>
                <w:sz w:val="22"/>
                <w:szCs w:val="22"/>
                <w:lang w:eastAsia="en-US"/>
              </w:rPr>
              <w:t>0</w:t>
            </w:r>
            <w:r w:rsidR="00EB51E7">
              <w:rPr>
                <w:rFonts w:ascii="Garamond" w:eastAsia="Calibri" w:hAnsi="Garamond"/>
                <w:sz w:val="22"/>
                <w:szCs w:val="22"/>
                <w:lang w:eastAsia="en-US"/>
              </w:rPr>
              <w:t> </w:t>
            </w:r>
            <w:r w:rsidR="00626EE0" w:rsidRPr="003E3398">
              <w:rPr>
                <w:rFonts w:ascii="Garamond" w:eastAsia="Calibri" w:hAnsi="Garamond"/>
                <w:sz w:val="22"/>
                <w:szCs w:val="22"/>
                <w:lang w:eastAsia="en-US"/>
              </w:rPr>
              <w:t>000</w:t>
            </w:r>
            <w:r w:rsidR="00EB51E7">
              <w:rPr>
                <w:rFonts w:ascii="Garamond" w:eastAsia="Calibri" w:hAnsi="Garamond"/>
                <w:sz w:val="22"/>
                <w:szCs w:val="22"/>
                <w:lang w:eastAsia="en-US"/>
              </w:rPr>
              <w:t xml:space="preserve"> zł</w:t>
            </w:r>
          </w:p>
          <w:p w14:paraId="30495EBF" w14:textId="77777777" w:rsidR="00626EE0" w:rsidRPr="00F95F01" w:rsidRDefault="00626EE0" w:rsidP="004E39C3">
            <w:pPr>
              <w:jc w:val="center"/>
              <w:rPr>
                <w:rFonts w:ascii="Garamond" w:eastAsia="Calibri" w:hAnsi="Garamond"/>
                <w:color w:val="000000"/>
                <w:sz w:val="22"/>
                <w:szCs w:val="22"/>
                <w:lang w:eastAsia="en-US"/>
              </w:rPr>
            </w:pPr>
          </w:p>
          <w:p w14:paraId="09C4883A" w14:textId="77777777"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14:paraId="53AACD7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14:paraId="5A9866FA" w14:textId="77777777"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14:paraId="10853F37" w14:textId="77777777" w:rsidR="00CE3A42" w:rsidRDefault="00CE3A42" w:rsidP="004E39C3">
      <w:pPr>
        <w:spacing w:after="200"/>
        <w:jc w:val="both"/>
        <w:rPr>
          <w:rFonts w:ascii="Garamond" w:eastAsia="Calibri" w:hAnsi="Garamond"/>
          <w:b/>
          <w:sz w:val="22"/>
          <w:szCs w:val="22"/>
          <w:lang w:eastAsia="en-US"/>
        </w:rPr>
      </w:pPr>
    </w:p>
    <w:p w14:paraId="69533F23" w14:textId="77777777" w:rsidR="00CE3A42"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zególnie grupy defaworyzowane</w:t>
      </w:r>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14:paraId="38A5457E" w14:textId="62D6E670"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co integrować będzie wszystkie sektory w działaniach na rzecz grup defaworyzowanych.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14:paraId="22D403B6" w14:textId="77777777"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7"/>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559"/>
        <w:gridCol w:w="3261"/>
        <w:gridCol w:w="2268"/>
        <w:gridCol w:w="567"/>
        <w:gridCol w:w="1275"/>
        <w:gridCol w:w="993"/>
        <w:gridCol w:w="1134"/>
        <w:gridCol w:w="1417"/>
        <w:gridCol w:w="1602"/>
      </w:tblGrid>
      <w:tr w:rsidR="00F82A8D" w:rsidRPr="003C232A" w14:paraId="05E18B26" w14:textId="77777777" w:rsidTr="0017151F">
        <w:trPr>
          <w:gridAfter w:val="1"/>
          <w:wAfter w:w="1602" w:type="dxa"/>
          <w:trHeight w:val="119"/>
          <w:jc w:val="center"/>
        </w:trPr>
        <w:tc>
          <w:tcPr>
            <w:tcW w:w="13183" w:type="dxa"/>
            <w:gridSpan w:val="10"/>
            <w:tcBorders>
              <w:top w:val="nil"/>
              <w:left w:val="nil"/>
              <w:bottom w:val="single" w:sz="8" w:space="0" w:color="auto"/>
              <w:right w:val="nil"/>
            </w:tcBorders>
          </w:tcPr>
          <w:p w14:paraId="3A9F21D4" w14:textId="77777777" w:rsidR="00F82A8D" w:rsidRPr="003C232A" w:rsidRDefault="00F82A8D" w:rsidP="000B361D">
            <w:pPr>
              <w:spacing w:after="120" w:line="276" w:lineRule="auto"/>
              <w:rPr>
                <w:rFonts w:ascii="Garamond" w:eastAsia="Calibri" w:hAnsi="Garamond"/>
                <w:iCs/>
                <w:sz w:val="20"/>
                <w:szCs w:val="20"/>
                <w:lang w:eastAsia="en-US"/>
              </w:rPr>
            </w:pPr>
            <w:bookmarkStart w:id="60" w:name="_Hlk495568761"/>
            <w:r w:rsidRPr="003C232A">
              <w:rPr>
                <w:rFonts w:ascii="Garamond" w:eastAsia="Calibri" w:hAnsi="Garamond"/>
                <w:iCs/>
                <w:sz w:val="20"/>
                <w:szCs w:val="20"/>
                <w:lang w:eastAsia="en-US"/>
              </w:rPr>
              <w:t xml:space="preserve">Tab. 12. Wskaźniki LSR  </w:t>
            </w:r>
            <w:bookmarkEnd w:id="60"/>
          </w:p>
        </w:tc>
      </w:tr>
      <w:tr w:rsidR="005B5D25" w:rsidRPr="003C232A" w14:paraId="5DFE0E34" w14:textId="77777777" w:rsidTr="001C67B7">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14:paraId="38A3EF12"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701" w:type="dxa"/>
            <w:gridSpan w:val="2"/>
            <w:tcBorders>
              <w:top w:val="nil"/>
              <w:left w:val="nil"/>
              <w:bottom w:val="single" w:sz="4" w:space="0" w:color="auto"/>
              <w:right w:val="single" w:sz="4" w:space="0" w:color="auto"/>
            </w:tcBorders>
            <w:shd w:val="clear" w:color="auto" w:fill="FFFF00"/>
            <w:vAlign w:val="center"/>
            <w:hideMark/>
          </w:tcPr>
          <w:p w14:paraId="04175D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517" w:type="dxa"/>
            <w:gridSpan w:val="8"/>
            <w:tcBorders>
              <w:top w:val="single" w:sz="8" w:space="0" w:color="auto"/>
              <w:left w:val="nil"/>
              <w:bottom w:val="single" w:sz="4" w:space="0" w:color="auto"/>
              <w:right w:val="single" w:sz="8" w:space="0" w:color="000000"/>
            </w:tcBorders>
            <w:shd w:val="clear" w:color="auto" w:fill="FFFF00"/>
            <w:vAlign w:val="center"/>
          </w:tcPr>
          <w:p w14:paraId="0F5F81AA"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14:paraId="77AB23FA" w14:textId="77777777"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673CA9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701" w:type="dxa"/>
            <w:gridSpan w:val="2"/>
            <w:vMerge w:val="restart"/>
            <w:tcBorders>
              <w:top w:val="nil"/>
              <w:left w:val="single" w:sz="4" w:space="0" w:color="auto"/>
              <w:right w:val="single" w:sz="4" w:space="0" w:color="auto"/>
            </w:tcBorders>
            <w:shd w:val="clear" w:color="auto" w:fill="FFFFCC"/>
            <w:vAlign w:val="center"/>
            <w:hideMark/>
          </w:tcPr>
          <w:p w14:paraId="5330CE30"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1262E9AC"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14:paraId="409F3705" w14:textId="77777777" w:rsidTr="003C232A">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B902C5F"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701" w:type="dxa"/>
            <w:gridSpan w:val="2"/>
            <w:vMerge/>
            <w:tcBorders>
              <w:left w:val="single" w:sz="4" w:space="0" w:color="auto"/>
              <w:right w:val="single" w:sz="4" w:space="0" w:color="auto"/>
            </w:tcBorders>
            <w:shd w:val="clear" w:color="auto" w:fill="FFFFCC"/>
            <w:vAlign w:val="center"/>
            <w:hideMark/>
          </w:tcPr>
          <w:p w14:paraId="650330C5"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4672E3F0"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14:paraId="4419F4A7" w14:textId="77777777" w:rsidTr="003C232A">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70E839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701" w:type="dxa"/>
            <w:gridSpan w:val="2"/>
            <w:vMerge/>
            <w:tcBorders>
              <w:left w:val="single" w:sz="4" w:space="0" w:color="auto"/>
              <w:right w:val="single" w:sz="4" w:space="0" w:color="auto"/>
            </w:tcBorders>
            <w:shd w:val="clear" w:color="auto" w:fill="FFFFCC"/>
            <w:vAlign w:val="center"/>
          </w:tcPr>
          <w:p w14:paraId="42DA6031"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4EA8FDB5"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14:paraId="400C34B8" w14:textId="77777777"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2CB73B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701" w:type="dxa"/>
            <w:gridSpan w:val="2"/>
            <w:vMerge/>
            <w:tcBorders>
              <w:left w:val="single" w:sz="4" w:space="0" w:color="auto"/>
              <w:right w:val="single" w:sz="4" w:space="0" w:color="auto"/>
            </w:tcBorders>
            <w:shd w:val="clear" w:color="auto" w:fill="FFFFCC"/>
            <w:vAlign w:val="center"/>
          </w:tcPr>
          <w:p w14:paraId="42235DDE"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61D4E96F"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14:paraId="37CEDB4C" w14:textId="77777777" w:rsidTr="003C232A">
        <w:trPr>
          <w:trHeight w:val="351"/>
          <w:jc w:val="center"/>
        </w:trPr>
        <w:tc>
          <w:tcPr>
            <w:tcW w:w="567" w:type="dxa"/>
            <w:tcBorders>
              <w:top w:val="nil"/>
              <w:left w:val="single" w:sz="8" w:space="0" w:color="auto"/>
              <w:right w:val="single" w:sz="4" w:space="0" w:color="auto"/>
            </w:tcBorders>
            <w:shd w:val="clear" w:color="auto" w:fill="FFFFCC"/>
            <w:vAlign w:val="center"/>
          </w:tcPr>
          <w:p w14:paraId="2F4F582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701" w:type="dxa"/>
            <w:gridSpan w:val="2"/>
            <w:vMerge/>
            <w:tcBorders>
              <w:left w:val="single" w:sz="4" w:space="0" w:color="auto"/>
              <w:right w:val="single" w:sz="4" w:space="0" w:color="auto"/>
            </w:tcBorders>
            <w:shd w:val="clear" w:color="auto" w:fill="FFFFCC"/>
            <w:vAlign w:val="center"/>
          </w:tcPr>
          <w:p w14:paraId="11F68E51"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right w:val="single" w:sz="8" w:space="0" w:color="000000"/>
            </w:tcBorders>
            <w:shd w:val="clear" w:color="auto" w:fill="FFFFCC"/>
            <w:vAlign w:val="center"/>
          </w:tcPr>
          <w:p w14:paraId="3ABE7658"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14:paraId="6204946E" w14:textId="77777777" w:rsidTr="002430EB">
        <w:trPr>
          <w:trHeight w:val="765"/>
          <w:jc w:val="center"/>
        </w:trPr>
        <w:tc>
          <w:tcPr>
            <w:tcW w:w="2268" w:type="dxa"/>
            <w:gridSpan w:val="3"/>
            <w:tcBorders>
              <w:top w:val="single" w:sz="4" w:space="0" w:color="auto"/>
              <w:left w:val="single" w:sz="8" w:space="0" w:color="auto"/>
              <w:bottom w:val="single" w:sz="4" w:space="0" w:color="auto"/>
              <w:right w:val="single" w:sz="4" w:space="0" w:color="auto"/>
            </w:tcBorders>
            <w:shd w:val="clear" w:color="auto" w:fill="auto"/>
          </w:tcPr>
          <w:p w14:paraId="15BFB77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6EE4DA8"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14:paraId="2F2628C8"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65F75925"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D23CE2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14:paraId="41A7EB8F"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3CC9B3D1" w14:textId="77777777"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14:paraId="64BF24B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14:paraId="13F14C4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2B078BD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5B8DA23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14:paraId="6394ADE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14:paraId="59E18C2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5911717E" w14:textId="77777777"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14:paraId="21042CFF" w14:textId="77777777"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14:paraId="383F04D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14:paraId="64A9432E"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4C8339D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14:paraId="614DD54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14:paraId="01FCC4A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2090E5D0" w14:textId="77777777" w:rsidTr="002430EB">
        <w:trPr>
          <w:trHeight w:val="630"/>
          <w:jc w:val="center"/>
        </w:trPr>
        <w:tc>
          <w:tcPr>
            <w:tcW w:w="2268" w:type="dxa"/>
            <w:gridSpan w:val="3"/>
            <w:tcBorders>
              <w:top w:val="single" w:sz="4" w:space="0" w:color="auto"/>
              <w:left w:val="single" w:sz="8" w:space="0" w:color="auto"/>
              <w:bottom w:val="single" w:sz="4" w:space="0" w:color="auto"/>
              <w:right w:val="single" w:sz="4" w:space="0" w:color="auto"/>
            </w:tcBorders>
          </w:tcPr>
          <w:p w14:paraId="0D3BD06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4AB70A42" w14:textId="77777777" w:rsidR="005B5D25" w:rsidRPr="003C232A" w:rsidRDefault="005B5D25" w:rsidP="005B5D25">
            <w:pPr>
              <w:spacing w:after="120" w:line="276" w:lineRule="auto"/>
              <w:jc w:val="center"/>
              <w:rPr>
                <w:rFonts w:ascii="Garamond" w:eastAsia="Calibri" w:hAnsi="Garamond"/>
                <w:i/>
                <w:iCs/>
                <w:sz w:val="20"/>
                <w:szCs w:val="20"/>
                <w:lang w:eastAsia="en-US"/>
              </w:rPr>
            </w:pPr>
            <w:bookmarkStart w:id="61" w:name="_Hlk43203126"/>
            <w:r w:rsidRPr="003C232A">
              <w:rPr>
                <w:rFonts w:ascii="Garamond" w:eastAsia="Calibri" w:hAnsi="Garamond"/>
                <w:i/>
                <w:iCs/>
                <w:sz w:val="20"/>
                <w:szCs w:val="20"/>
                <w:lang w:eastAsia="en-US"/>
              </w:rPr>
              <w:t>Wskaźniki rezultatu dla celów szczegółowych</w:t>
            </w:r>
            <w:bookmarkEnd w:id="61"/>
          </w:p>
        </w:tc>
        <w:tc>
          <w:tcPr>
            <w:tcW w:w="1275" w:type="dxa"/>
            <w:tcBorders>
              <w:top w:val="single" w:sz="4" w:space="0" w:color="auto"/>
              <w:left w:val="nil"/>
              <w:bottom w:val="single" w:sz="4" w:space="0" w:color="auto"/>
              <w:right w:val="single" w:sz="4" w:space="0" w:color="auto"/>
            </w:tcBorders>
            <w:shd w:val="clear" w:color="auto" w:fill="FFFFCC"/>
            <w:vAlign w:val="center"/>
            <w:hideMark/>
          </w:tcPr>
          <w:p w14:paraId="6B117611"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17EB6031"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14:paraId="3BD5EE9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14:paraId="192E4EC7"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79F95AA1" w14:textId="77777777"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14:paraId="71CD14E8"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14:paraId="63A7F8E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0469B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A5798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14:paraId="1D8F85B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260A73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7C4309B" w14:textId="77777777"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14:paraId="6E16BF2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14:paraId="79AF63E0" w14:textId="0A7C18C8" w:rsidR="005B5D25" w:rsidRPr="001A334C" w:rsidRDefault="005B5D25" w:rsidP="005B5D25">
            <w:pPr>
              <w:spacing w:after="120"/>
              <w:rPr>
                <w:rFonts w:ascii="Garamond" w:eastAsia="Calibri" w:hAnsi="Garamond"/>
                <w:sz w:val="20"/>
                <w:szCs w:val="20"/>
                <w:lang w:eastAsia="en-US"/>
              </w:rPr>
            </w:pPr>
            <w:r w:rsidRPr="001A334C">
              <w:rPr>
                <w:rFonts w:ascii="Garamond" w:eastAsia="Calibri" w:hAnsi="Garamond"/>
                <w:sz w:val="20"/>
                <w:szCs w:val="20"/>
                <w:lang w:eastAsia="en-US"/>
              </w:rPr>
              <w:t xml:space="preserve">Liczba </w:t>
            </w:r>
            <w:r w:rsidR="00070EA5" w:rsidRPr="001A334C">
              <w:rPr>
                <w:rFonts w:ascii="Garamond" w:eastAsia="Calibri" w:hAnsi="Garamond"/>
                <w:sz w:val="20"/>
                <w:szCs w:val="20"/>
                <w:lang w:eastAsia="en-US"/>
              </w:rPr>
              <w:t>odbiorców</w:t>
            </w:r>
            <w:r w:rsidRPr="001A334C">
              <w:rPr>
                <w:rFonts w:ascii="Garamond" w:eastAsia="Calibri" w:hAnsi="Garamond"/>
                <w:sz w:val="20"/>
                <w:szCs w:val="20"/>
                <w:lang w:eastAsia="en-US"/>
              </w:rPr>
              <w:t xml:space="preserve">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9771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DE8FD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14:paraId="2941DF10" w14:textId="03E27293" w:rsidR="005B5D25" w:rsidRPr="001A334C" w:rsidRDefault="005E2A37"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5F17311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7C0DA1C2" w14:textId="77777777" w:rsidTr="002430EB">
        <w:trPr>
          <w:trHeight w:val="225"/>
          <w:jc w:val="center"/>
        </w:trPr>
        <w:tc>
          <w:tcPr>
            <w:tcW w:w="567" w:type="dxa"/>
            <w:vMerge/>
            <w:tcBorders>
              <w:left w:val="single" w:sz="8" w:space="0" w:color="auto"/>
              <w:right w:val="single" w:sz="4" w:space="0" w:color="auto"/>
            </w:tcBorders>
            <w:shd w:val="clear" w:color="auto" w:fill="auto"/>
            <w:vAlign w:val="center"/>
          </w:tcPr>
          <w:p w14:paraId="5C896294"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1D97B16B" w14:textId="77777777" w:rsidR="005B5D25" w:rsidRPr="001A334C" w:rsidRDefault="005B5D25" w:rsidP="005B5D25">
            <w:pPr>
              <w:spacing w:after="120"/>
              <w:rPr>
                <w:rFonts w:ascii="Garamond" w:eastAsia="Calibri" w:hAnsi="Garamond"/>
                <w:sz w:val="20"/>
                <w:szCs w:val="20"/>
                <w:lang w:eastAsia="en-US"/>
              </w:rPr>
            </w:pPr>
            <w:r w:rsidRPr="001A334C">
              <w:rPr>
                <w:rFonts w:ascii="Garamond" w:eastAsia="Calibri" w:hAnsi="Garamond"/>
                <w:sz w:val="20"/>
                <w:szCs w:val="20"/>
                <w:lang w:eastAsia="en-US"/>
              </w:rPr>
              <w:t>Liczba projektów współpracy skierowana do dzieci/młodzieży i rybaków (p)</w:t>
            </w:r>
            <w:r w:rsidR="007835A8" w:rsidRPr="001A334C">
              <w:rPr>
                <w:rFonts w:ascii="Garamond" w:eastAsia="Calibri" w:hAnsi="Garamond"/>
                <w:sz w:val="20"/>
                <w:szCs w:val="20"/>
                <w:lang w:eastAsia="en-US"/>
              </w:rPr>
              <w:t xml:space="preserve"> </w:t>
            </w:r>
            <w:r w:rsidR="003E339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7E0DB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E025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0F0B966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A961E1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015C30CF" w14:textId="77777777"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14:paraId="32039945"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F1BC767" w14:textId="77777777" w:rsidR="005B5D25" w:rsidRPr="001A334C" w:rsidRDefault="005B5D25" w:rsidP="003C232A">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nowej, zmodernizowanej infrastruktury zarządzania antropopresją (r )</w:t>
            </w:r>
            <w:r w:rsidR="007835A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7BDA45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1577D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54839D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5834EC5A" w14:textId="387A3883"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r w:rsidRPr="001A334C">
              <w:rPr>
                <w:rFonts w:ascii="Garamond" w:eastAsia="Calibri" w:hAnsi="Garamond"/>
                <w:strike/>
                <w:sz w:val="20"/>
                <w:szCs w:val="20"/>
                <w:lang w:eastAsia="en-US"/>
              </w:rPr>
              <w:t xml:space="preserve"> </w:t>
            </w:r>
          </w:p>
        </w:tc>
      </w:tr>
      <w:tr w:rsidR="005B5D25" w:rsidRPr="003C232A" w14:paraId="0093960A" w14:textId="77777777"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92F3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14:paraId="69245B44" w14:textId="77777777" w:rsidR="005B5D25" w:rsidRPr="001A334C" w:rsidRDefault="005B5D25" w:rsidP="003C232A">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nowej i zmodernizowanej infrastruktury wspartej w ramach LSR</w:t>
            </w:r>
            <w:r w:rsidR="001C67B7"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 xml:space="preserve"> (p,</w:t>
            </w:r>
            <w:r w:rsidR="003C232A" w:rsidRPr="001A334C">
              <w:rPr>
                <w:rFonts w:ascii="Garamond" w:eastAsia="Calibri" w:hAnsi="Garamond"/>
                <w:sz w:val="20"/>
                <w:szCs w:val="20"/>
                <w:lang w:eastAsia="en-US"/>
              </w:rPr>
              <w:t>r</w:t>
            </w:r>
            <w:r w:rsidRPr="001A334C">
              <w:rPr>
                <w:rFonts w:ascii="Garamond" w:eastAsia="Calibri" w:hAnsi="Garamond"/>
                <w:sz w:val="20"/>
                <w:szCs w:val="20"/>
                <w:lang w:eastAsia="en-US"/>
              </w:rPr>
              <w:t>)</w:t>
            </w:r>
            <w:r w:rsidR="007835A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2CE3DA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2D203C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CA994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F68550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Sprawozdania beneficjentów, dane PLGR </w:t>
            </w:r>
          </w:p>
        </w:tc>
      </w:tr>
      <w:tr w:rsidR="005B5D25" w:rsidRPr="003C232A" w14:paraId="12104BC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FA798"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CFD4145"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podmiotów zaangażowanych w kultywowanie lokalnego dziedzictwa i tożsamości w ramach LSR ( p , r )</w:t>
            </w:r>
            <w:r w:rsidR="00CE5022"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ABDCB3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5E29939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109C1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120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2441F99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051D14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6EC4E"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41420D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projektów współpracy skierowana do rybaków, mies</w:t>
            </w:r>
            <w:r w:rsidR="00A016AD" w:rsidRPr="001A334C">
              <w:rPr>
                <w:rFonts w:ascii="Garamond" w:eastAsia="Calibri" w:hAnsi="Garamond"/>
                <w:sz w:val="20"/>
                <w:szCs w:val="20"/>
                <w:lang w:eastAsia="en-US"/>
              </w:rPr>
              <w:t>zkańców i branży turystycznej (p</w:t>
            </w:r>
            <w:r w:rsidRPr="001A334C">
              <w:rPr>
                <w:rFonts w:ascii="Garamond" w:eastAsia="Calibri" w:hAnsi="Garamond"/>
                <w:sz w:val="20"/>
                <w:szCs w:val="20"/>
                <w:lang w:eastAsia="en-US"/>
              </w:rPr>
              <w:t>)</w:t>
            </w:r>
            <w:r w:rsidR="00CE5022"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33D7E6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927E1A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A08BD80" w14:textId="77777777" w:rsidR="005B5D25" w:rsidRPr="001A334C" w:rsidRDefault="002C6BAE"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C5ABEA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98C7C27"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D5A5B9"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8436E64" w14:textId="1D1E8FAA" w:rsidR="005B5D25" w:rsidRPr="001A334C" w:rsidRDefault="005B5D25" w:rsidP="00453774">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 xml:space="preserve">Liczba </w:t>
            </w:r>
            <w:r w:rsidR="003E7BFC" w:rsidRPr="001A334C">
              <w:rPr>
                <w:rFonts w:ascii="Garamond" w:eastAsia="Calibri" w:hAnsi="Garamond"/>
                <w:sz w:val="20"/>
                <w:szCs w:val="20"/>
                <w:highlight w:val="lightGray"/>
                <w:lang w:eastAsia="en-US"/>
              </w:rPr>
              <w:t>projektów zmierzających do rejestracji</w:t>
            </w:r>
            <w:r w:rsidR="003E7BFC"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produktów tradycyjnych z obszaru PLGR w bazie woj. Pomorskiego</w:t>
            </w:r>
            <w:r w:rsidR="00453774"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 p )</w:t>
            </w:r>
            <w:r w:rsidR="00FC6354"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EED76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2ECA8BE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B65A53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7580CEDA" w14:textId="7F6A5171" w:rsidR="003E7BFC" w:rsidRPr="001A334C" w:rsidRDefault="003E7BFC" w:rsidP="005B5D25">
            <w:pPr>
              <w:spacing w:after="120" w:line="276" w:lineRule="auto"/>
              <w:jc w:val="center"/>
              <w:rPr>
                <w:rFonts w:ascii="Garamond" w:eastAsia="Calibri" w:hAnsi="Garamond"/>
                <w:sz w:val="20"/>
                <w:szCs w:val="20"/>
                <w:highlight w:val="yellow"/>
                <w:lang w:eastAsia="en-US"/>
              </w:rPr>
            </w:pPr>
            <w:r w:rsidRPr="001A334C">
              <w:rPr>
                <w:rFonts w:ascii="Garamond" w:eastAsia="Calibri" w:hAnsi="Garamond"/>
                <w:sz w:val="20"/>
                <w:szCs w:val="20"/>
                <w:lang w:eastAsia="en-US"/>
              </w:rPr>
              <w:t>Sprawozdania beneficjentów, dane PLGR</w:t>
            </w:r>
          </w:p>
        </w:tc>
      </w:tr>
      <w:tr w:rsidR="005B5D25" w:rsidRPr="003C232A" w14:paraId="5C339C2E" w14:textId="77777777"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14:paraId="4D83C0DB"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14:paraId="528A5F7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organizacji pozarządowych, które otrzymały wsparcie w ramach wspartych inicjatyw, w tym zajmujących się  grupami defaworyzowanymi ( p )</w:t>
            </w:r>
            <w:r w:rsidR="0098265A"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7DEE4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772B695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75345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666436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C1675D" w:rsidRPr="003C232A" w14:paraId="212C18E1" w14:textId="77777777" w:rsidTr="00C1675D">
        <w:trPr>
          <w:trHeight w:val="550"/>
          <w:jc w:val="center"/>
        </w:trPr>
        <w:tc>
          <w:tcPr>
            <w:tcW w:w="567" w:type="dxa"/>
            <w:vMerge/>
            <w:tcBorders>
              <w:left w:val="single" w:sz="8" w:space="0" w:color="auto"/>
              <w:right w:val="single" w:sz="4" w:space="0" w:color="auto"/>
            </w:tcBorders>
            <w:shd w:val="clear" w:color="auto" w:fill="auto"/>
            <w:vAlign w:val="center"/>
          </w:tcPr>
          <w:p w14:paraId="42FB768A"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43FF6034" w14:textId="77777777" w:rsidR="00C1675D" w:rsidRPr="001A334C" w:rsidRDefault="00C1675D" w:rsidP="005B5D25">
            <w:pPr>
              <w:spacing w:after="120"/>
              <w:jc w:val="both"/>
              <w:rPr>
                <w:rFonts w:ascii="Garamond" w:eastAsia="Calibri" w:hAnsi="Garamond"/>
                <w:bCs/>
                <w:sz w:val="20"/>
                <w:szCs w:val="20"/>
                <w:lang w:eastAsia="en-US"/>
              </w:rPr>
            </w:pPr>
            <w:r w:rsidRPr="001A334C">
              <w:rPr>
                <w:rFonts w:ascii="Garamond" w:eastAsia="Calibri" w:hAnsi="Garamond"/>
                <w:bCs/>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14:paraId="371A7D16"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0E3D98CD"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6C1BA1D9"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14:paraId="7B1CF691" w14:textId="77777777" w:rsidR="00C1675D" w:rsidRPr="001A334C" w:rsidRDefault="00C1675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C1675D" w:rsidRPr="003C232A" w14:paraId="22D06705" w14:textId="77777777" w:rsidTr="00C1675D">
        <w:trPr>
          <w:trHeight w:val="474"/>
          <w:jc w:val="center"/>
        </w:trPr>
        <w:tc>
          <w:tcPr>
            <w:tcW w:w="567" w:type="dxa"/>
            <w:vMerge/>
            <w:tcBorders>
              <w:left w:val="single" w:sz="8" w:space="0" w:color="auto"/>
              <w:right w:val="single" w:sz="4" w:space="0" w:color="auto"/>
            </w:tcBorders>
            <w:shd w:val="clear" w:color="auto" w:fill="auto"/>
            <w:vAlign w:val="center"/>
          </w:tcPr>
          <w:p w14:paraId="33C3417C"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64B41267" w14:textId="77777777" w:rsidR="00C1675D" w:rsidRPr="001A334C" w:rsidRDefault="00C1675D" w:rsidP="00AA229E">
            <w:pPr>
              <w:spacing w:after="120"/>
              <w:jc w:val="both"/>
              <w:rPr>
                <w:rFonts w:ascii="Garamond" w:eastAsia="Calibri" w:hAnsi="Garamond"/>
                <w:bCs/>
                <w:strike/>
                <w:sz w:val="20"/>
                <w:szCs w:val="20"/>
                <w:lang w:eastAsia="en-US"/>
              </w:rPr>
            </w:pPr>
            <w:r w:rsidRPr="001A334C">
              <w:rPr>
                <w:rFonts w:ascii="Garamond" w:eastAsia="Calibri" w:hAnsi="Garamond"/>
                <w:bCs/>
                <w:sz w:val="20"/>
                <w:szCs w:val="20"/>
                <w:lang w:eastAsia="en-US"/>
              </w:rPr>
              <w:t xml:space="preserve">Liczba odwiedzin strony internetowej PLGR </w:t>
            </w:r>
          </w:p>
        </w:tc>
        <w:tc>
          <w:tcPr>
            <w:tcW w:w="1275" w:type="dxa"/>
            <w:tcBorders>
              <w:top w:val="single" w:sz="4" w:space="0" w:color="auto"/>
              <w:left w:val="nil"/>
              <w:right w:val="single" w:sz="4" w:space="0" w:color="auto"/>
            </w:tcBorders>
            <w:shd w:val="clear" w:color="auto" w:fill="auto"/>
            <w:vAlign w:val="center"/>
          </w:tcPr>
          <w:p w14:paraId="6B32E9E2" w14:textId="77777777" w:rsidR="00C1675D" w:rsidRPr="001A334C" w:rsidRDefault="00C1675D"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14:paraId="1B437598" w14:textId="77777777" w:rsidR="00C1675D" w:rsidRPr="001A334C" w:rsidRDefault="00C1675D"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060310AE" w14:textId="2067CF0E" w:rsidR="00C1675D" w:rsidRPr="001A334C" w:rsidRDefault="001A39D9"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40 000</w:t>
            </w:r>
          </w:p>
        </w:tc>
        <w:tc>
          <w:tcPr>
            <w:tcW w:w="3019" w:type="dxa"/>
            <w:gridSpan w:val="2"/>
            <w:tcBorders>
              <w:top w:val="single" w:sz="4" w:space="0" w:color="auto"/>
              <w:left w:val="nil"/>
              <w:right w:val="single" w:sz="8" w:space="0" w:color="000000"/>
            </w:tcBorders>
            <w:shd w:val="clear" w:color="auto" w:fill="auto"/>
            <w:vAlign w:val="center"/>
          </w:tcPr>
          <w:p w14:paraId="3EA38920" w14:textId="77777777" w:rsidR="00C1675D" w:rsidRPr="001A334C" w:rsidRDefault="00C1675D" w:rsidP="00AA229E">
            <w:pPr>
              <w:spacing w:after="120" w:line="276" w:lineRule="auto"/>
              <w:jc w:val="center"/>
              <w:rPr>
                <w:rFonts w:ascii="Garamond" w:eastAsia="Calibri" w:hAnsi="Garamond"/>
                <w:strike/>
                <w:sz w:val="20"/>
                <w:szCs w:val="20"/>
                <w:lang w:eastAsia="en-US"/>
              </w:rPr>
            </w:pPr>
            <w:r w:rsidRPr="001A334C">
              <w:rPr>
                <w:rFonts w:ascii="Garamond" w:eastAsia="Calibri" w:hAnsi="Garamond"/>
                <w:sz w:val="20"/>
                <w:szCs w:val="20"/>
                <w:lang w:eastAsia="en-US"/>
              </w:rPr>
              <w:t>Sprawozdanie PLGR</w:t>
            </w:r>
          </w:p>
        </w:tc>
      </w:tr>
      <w:tr w:rsidR="005B5D25" w:rsidRPr="003C232A" w14:paraId="5A2B301C" w14:textId="77777777"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300CEEDA"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14:paraId="7B33F855" w14:textId="77777777" w:rsidR="005B5D25" w:rsidRPr="001A334C" w:rsidRDefault="005B5D25" w:rsidP="005B5D25">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projektów wdrożonych w ramach LSR, w tym osób z grup defaworyzowanych  ( p )</w:t>
            </w:r>
            <w:r w:rsidR="002430EB"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3CADE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68CA680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805A33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B536A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Sprawozdania beneficjentów, dane PLGR </w:t>
            </w:r>
          </w:p>
        </w:tc>
      </w:tr>
      <w:tr w:rsidR="005B5D25" w:rsidRPr="003C232A" w14:paraId="2682F7E5" w14:textId="77777777"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5E1854D"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77C3C0B9" w14:textId="04A098EE" w:rsidR="005B5D25" w:rsidRPr="001A334C" w:rsidRDefault="005B5D25" w:rsidP="00200936">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dzieci i młodzieży objętych edukacją morską i żeglarską ( r )</w:t>
            </w:r>
            <w:r w:rsidR="00200936" w:rsidRPr="001A334C">
              <w:rPr>
                <w:rFonts w:ascii="Garamond" w:hAnsi="Garamond"/>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BC56C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FE6D8E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661AF3C5" w14:textId="20179A0F" w:rsidR="00600E4A" w:rsidRPr="001A334C" w:rsidRDefault="005B5D25" w:rsidP="001A39D9">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400</w:t>
            </w:r>
            <w:r w:rsidR="00200936" w:rsidRPr="001A334C">
              <w:rPr>
                <w:rFonts w:ascii="Garamond" w:eastAsia="Calibri" w:hAnsi="Garamond"/>
                <w:sz w:val="20"/>
                <w:szCs w:val="20"/>
                <w:lang w:eastAsia="en-US"/>
              </w:rPr>
              <w:t xml:space="preserve">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3306CA1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3D4B11ED" w14:textId="77777777" w:rsidTr="00A016AD">
        <w:trPr>
          <w:trHeight w:val="225"/>
          <w:jc w:val="center"/>
        </w:trPr>
        <w:tc>
          <w:tcPr>
            <w:tcW w:w="2268"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96CE07D"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Przedsięwzięcia</w:t>
            </w:r>
          </w:p>
        </w:tc>
        <w:tc>
          <w:tcPr>
            <w:tcW w:w="3261" w:type="dxa"/>
            <w:vMerge w:val="restart"/>
            <w:tcBorders>
              <w:top w:val="single" w:sz="4" w:space="0" w:color="auto"/>
              <w:left w:val="single" w:sz="4" w:space="0" w:color="auto"/>
              <w:right w:val="single" w:sz="4" w:space="0" w:color="auto"/>
            </w:tcBorders>
            <w:shd w:val="clear" w:color="auto" w:fill="FBD4B4"/>
            <w:vAlign w:val="center"/>
            <w:hideMark/>
          </w:tcPr>
          <w:p w14:paraId="30ECDC26"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9C67540"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14:paraId="1D8CCAC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Wskaźniki produktu</w:t>
            </w:r>
          </w:p>
        </w:tc>
      </w:tr>
      <w:tr w:rsidR="005B5D25" w:rsidRPr="003C232A" w14:paraId="5928DC51" w14:textId="77777777" w:rsidTr="002430EB">
        <w:trPr>
          <w:trHeight w:val="225"/>
          <w:jc w:val="center"/>
        </w:trPr>
        <w:tc>
          <w:tcPr>
            <w:tcW w:w="2268"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03FB7357" w14:textId="77777777" w:rsidR="005B5D25" w:rsidRPr="001A334C" w:rsidRDefault="005B5D25" w:rsidP="005B5D25">
            <w:pPr>
              <w:spacing w:after="120" w:line="276" w:lineRule="auto"/>
              <w:rPr>
                <w:rFonts w:ascii="Garamond" w:eastAsia="Calibri" w:hAnsi="Garamond"/>
                <w:sz w:val="18"/>
                <w:szCs w:val="18"/>
                <w:lang w:eastAsia="en-US"/>
              </w:rPr>
            </w:pPr>
          </w:p>
        </w:tc>
        <w:tc>
          <w:tcPr>
            <w:tcW w:w="3261" w:type="dxa"/>
            <w:vMerge/>
            <w:tcBorders>
              <w:left w:val="single" w:sz="4" w:space="0" w:color="auto"/>
              <w:right w:val="single" w:sz="4" w:space="0" w:color="auto"/>
            </w:tcBorders>
            <w:shd w:val="clear" w:color="auto" w:fill="FBD4B4"/>
            <w:vAlign w:val="center"/>
            <w:hideMark/>
          </w:tcPr>
          <w:p w14:paraId="60847398" w14:textId="77777777" w:rsidR="005B5D25" w:rsidRPr="001A334C" w:rsidRDefault="005B5D25" w:rsidP="005B5D25">
            <w:pPr>
              <w:spacing w:after="120" w:line="276" w:lineRule="auto"/>
              <w:rPr>
                <w:rFonts w:ascii="Garamond" w:eastAsia="Calibri" w:hAnsi="Garamond"/>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45387C0" w14:textId="77777777" w:rsidR="005B5D25" w:rsidRPr="001A334C" w:rsidRDefault="005B5D25" w:rsidP="005B5D25">
            <w:pPr>
              <w:spacing w:after="120" w:line="276" w:lineRule="auto"/>
              <w:rPr>
                <w:rFonts w:ascii="Garamond" w:eastAsia="Calibri" w:hAnsi="Garamond"/>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38BC26B"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43AE4B67"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14:paraId="108F81AB"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6C6E2907"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Źródło danych/sposób pomiaru</w:t>
            </w:r>
          </w:p>
        </w:tc>
      </w:tr>
      <w:tr w:rsidR="005B5D25" w:rsidRPr="003C232A" w14:paraId="426FDAFE" w14:textId="77777777" w:rsidTr="002430EB">
        <w:trPr>
          <w:trHeight w:val="915"/>
          <w:jc w:val="center"/>
        </w:trPr>
        <w:tc>
          <w:tcPr>
            <w:tcW w:w="2268" w:type="dxa"/>
            <w:gridSpan w:val="3"/>
            <w:vMerge/>
            <w:tcBorders>
              <w:top w:val="single" w:sz="4" w:space="0" w:color="auto"/>
              <w:left w:val="single" w:sz="8" w:space="0" w:color="auto"/>
              <w:bottom w:val="single" w:sz="4" w:space="0" w:color="auto"/>
              <w:right w:val="single" w:sz="4" w:space="0" w:color="auto"/>
            </w:tcBorders>
            <w:vAlign w:val="center"/>
            <w:hideMark/>
          </w:tcPr>
          <w:p w14:paraId="0F98E320" w14:textId="77777777" w:rsidR="005B5D25" w:rsidRPr="001A334C" w:rsidRDefault="005B5D25" w:rsidP="005B5D25">
            <w:pPr>
              <w:spacing w:after="120" w:line="276" w:lineRule="auto"/>
              <w:rPr>
                <w:rFonts w:ascii="Garamond" w:eastAsia="Calibri" w:hAnsi="Garamond"/>
                <w:sz w:val="20"/>
                <w:szCs w:val="20"/>
                <w:lang w:eastAsia="en-US"/>
              </w:rPr>
            </w:pPr>
          </w:p>
        </w:tc>
        <w:tc>
          <w:tcPr>
            <w:tcW w:w="3261" w:type="dxa"/>
            <w:vMerge/>
            <w:tcBorders>
              <w:left w:val="single" w:sz="4" w:space="0" w:color="auto"/>
              <w:bottom w:val="single" w:sz="4" w:space="0" w:color="000000"/>
              <w:right w:val="single" w:sz="4" w:space="0" w:color="auto"/>
            </w:tcBorders>
            <w:vAlign w:val="center"/>
            <w:hideMark/>
          </w:tcPr>
          <w:p w14:paraId="774DF1FA" w14:textId="77777777" w:rsidR="005B5D25" w:rsidRPr="001A334C" w:rsidRDefault="005B5D25" w:rsidP="005B5D25">
            <w:pPr>
              <w:spacing w:after="120" w:line="276" w:lineRule="auto"/>
              <w:rPr>
                <w:rFonts w:ascii="Garamond" w:eastAsia="Calibri" w:hAnsi="Garamond"/>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14:paraId="0448FC3C" w14:textId="77777777" w:rsidR="005B5D25" w:rsidRPr="001A334C" w:rsidRDefault="005B5D25" w:rsidP="005B5D25">
            <w:pPr>
              <w:spacing w:after="120" w:line="276" w:lineRule="auto"/>
              <w:rPr>
                <w:rFonts w:ascii="Garamond" w:eastAsia="Calibri" w:hAnsi="Garamond"/>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7F01395F" w14:textId="77777777" w:rsidR="005B5D25" w:rsidRPr="001A334C" w:rsidRDefault="005B5D25" w:rsidP="005B5D25">
            <w:pPr>
              <w:spacing w:after="120" w:line="276" w:lineRule="auto"/>
              <w:rPr>
                <w:rFonts w:ascii="Garamond" w:eastAsia="Calibri" w:hAnsi="Garamond"/>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6D02FED3" w14:textId="77777777" w:rsidR="005B5D25" w:rsidRPr="001A334C"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26F6D4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początkowa </w:t>
            </w:r>
          </w:p>
          <w:p w14:paraId="6649933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14:paraId="2FA2735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14:paraId="062E89F9" w14:textId="77777777" w:rsidR="005B5D25" w:rsidRPr="001A334C" w:rsidRDefault="005B5D25" w:rsidP="005B5D25">
            <w:pPr>
              <w:spacing w:after="120" w:line="276" w:lineRule="auto"/>
              <w:rPr>
                <w:rFonts w:ascii="Garamond" w:eastAsia="Calibri" w:hAnsi="Garamond"/>
                <w:sz w:val="20"/>
                <w:szCs w:val="20"/>
                <w:lang w:eastAsia="en-US"/>
              </w:rPr>
            </w:pPr>
          </w:p>
        </w:tc>
      </w:tr>
      <w:tr w:rsidR="005B5D25" w:rsidRPr="003C232A" w14:paraId="418B1C80" w14:textId="77777777" w:rsidTr="003C232A">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310B5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hideMark/>
          </w:tcPr>
          <w:p w14:paraId="6C8C732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Rozwiązania drogowe poprawiające dostępność usług społecznych i edukacyjnych</w:t>
            </w:r>
          </w:p>
        </w:tc>
        <w:tc>
          <w:tcPr>
            <w:tcW w:w="3261" w:type="dxa"/>
            <w:tcBorders>
              <w:top w:val="single" w:sz="4" w:space="0" w:color="auto"/>
              <w:left w:val="nil"/>
              <w:bottom w:val="single" w:sz="4" w:space="0" w:color="auto"/>
              <w:right w:val="single" w:sz="4" w:space="0" w:color="auto"/>
            </w:tcBorders>
            <w:shd w:val="clear" w:color="auto" w:fill="E7E6E6"/>
            <w:vAlign w:val="center"/>
            <w:hideMark/>
          </w:tcPr>
          <w:p w14:paraId="632B612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23A42D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0225A96"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operacji w zakresie infrastruktury drogowej w zakresie włączenia społecznego</w:t>
            </w:r>
            <w:r w:rsidR="002430EB"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20FA26B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14:paraId="37AB84A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14:paraId="4A0DF76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14:paraId="14D81AD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53C1FFBF" w14:textId="77777777" w:rsidTr="00A016AD">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1254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1.2.1</w:t>
            </w:r>
          </w:p>
        </w:tc>
        <w:tc>
          <w:tcPr>
            <w:tcW w:w="1701"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14:paraId="428FF946"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Stworzenie lokalnego modelu edukacji  ekologicznej na obszarze PLGR oraz promocja zachowań proekologicznych</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85ABC2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140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45F18F" w14:textId="77777777" w:rsidR="002430EB" w:rsidRPr="001A334C" w:rsidRDefault="005B5D25" w:rsidP="002430EB">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przeprowadzonych działań o charakterze edukacyjnym i promocyjnym w zakresie ekologii</w:t>
            </w:r>
            <w:r w:rsidR="002430EB" w:rsidRPr="001A334C">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50C55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AFF5B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5718BF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2014A9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4A13CF81" w14:textId="77777777" w:rsidTr="00A016AD">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7D3507"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nil"/>
              <w:bottom w:val="single" w:sz="4" w:space="0" w:color="auto"/>
              <w:right w:val="single" w:sz="4" w:space="0" w:color="auto"/>
            </w:tcBorders>
            <w:shd w:val="clear" w:color="000000" w:fill="FFFFFF"/>
            <w:vAlign w:val="center"/>
          </w:tcPr>
          <w:p w14:paraId="626823EF" w14:textId="77777777" w:rsidR="005B5D25" w:rsidRPr="001A334C"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auto"/>
            <w:vAlign w:val="center"/>
          </w:tcPr>
          <w:p w14:paraId="5037723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25CB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A2731" w14:textId="77777777" w:rsidR="005B5D25" w:rsidRPr="001A334C" w:rsidRDefault="005B5D25" w:rsidP="00A016AD">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projektów współpracy w tym projektów współpracy międzynarodowej</w:t>
            </w:r>
          </w:p>
          <w:p w14:paraId="7B8E30E1" w14:textId="77777777" w:rsidR="000257F0" w:rsidRPr="001A334C" w:rsidRDefault="005B5D25" w:rsidP="00D277E8">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LGD uczestniczących projektach współpracy</w:t>
            </w:r>
            <w:r w:rsidR="002430EB"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14:paraId="18F61C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34BACDA5" w14:textId="77777777" w:rsidR="005B5D25" w:rsidRPr="001A334C" w:rsidRDefault="005B5D25" w:rsidP="005B5D25">
            <w:pPr>
              <w:spacing w:after="120" w:line="276" w:lineRule="auto"/>
              <w:rPr>
                <w:rFonts w:ascii="Garamond" w:eastAsia="Calibri" w:hAnsi="Garamond"/>
                <w:sz w:val="20"/>
                <w:szCs w:val="20"/>
                <w:lang w:eastAsia="en-US"/>
              </w:rPr>
            </w:pPr>
          </w:p>
          <w:p w14:paraId="7D6FF420"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AF570E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F827F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7F2188A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484D77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74AFE3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3078C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p w14:paraId="639A62E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4D14B1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C3A0E3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14:paraId="3A40268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4853AED6" w14:textId="77777777"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750C715C"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7965CD08"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1.2.2 Budowa i przebudowa infrastruktury zarządzania antropopresją w tym o funkcjach turystycznej i rekreacyjnej</w:t>
            </w:r>
          </w:p>
        </w:tc>
        <w:tc>
          <w:tcPr>
            <w:tcW w:w="3261" w:type="dxa"/>
            <w:tcBorders>
              <w:top w:val="single" w:sz="4" w:space="0" w:color="auto"/>
              <w:left w:val="nil"/>
              <w:bottom w:val="single" w:sz="4" w:space="0" w:color="auto"/>
              <w:right w:val="single" w:sz="4" w:space="0" w:color="auto"/>
            </w:tcBorders>
            <w:shd w:val="clear" w:color="auto" w:fill="auto"/>
            <w:vAlign w:val="center"/>
          </w:tcPr>
          <w:p w14:paraId="51779A6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6C1E7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89C88"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14:paraId="7AF9F25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D29A7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77DB81A" w14:textId="4FC04920" w:rsidR="00885CC3" w:rsidRPr="001A334C" w:rsidRDefault="005B5D25" w:rsidP="00AE4C64">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r w:rsidR="00990455" w:rsidRPr="001A334C">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14:paraId="5D0C9F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5FD10ABD" w14:textId="77777777"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4D67240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8DEFE89"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Rozwój ogólnodostępnej, niekomercyjnej  infrastruktury rekreacyjnej i kulturalnej, w tym o funkcjach turystycznych</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6DD7924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212A23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E56F99" w14:textId="77777777" w:rsidR="005B5D25" w:rsidRPr="001A334C" w:rsidRDefault="005B5D25" w:rsidP="00C43153">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nowopowstałych / zmodernizowanych obiektów infrastruktury rekreacyjnej i kulturalnej</w:t>
            </w:r>
            <w:r w:rsidR="004F2CDE"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3FF6F7B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08AA5C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6206FC97" w14:textId="10CEEAA4" w:rsidR="00885CC3" w:rsidRPr="001A334C" w:rsidRDefault="00195BC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17</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1150E4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196D8E9" w14:textId="77777777"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14:paraId="7195CBCD"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1AB85AD5" w14:textId="77777777" w:rsidR="005B5D25" w:rsidRPr="001A334C" w:rsidRDefault="005B5D25" w:rsidP="005B5D25">
            <w:pPr>
              <w:spacing w:after="120"/>
              <w:jc w:val="both"/>
              <w:rPr>
                <w:rFonts w:ascii="Garamond" w:eastAsia="Calibri" w:hAnsi="Garamond"/>
                <w:strike/>
                <w:sz w:val="20"/>
                <w:szCs w:val="20"/>
                <w:lang w:eastAsia="en-US"/>
              </w:rPr>
            </w:pPr>
            <w:r w:rsidRPr="001A334C">
              <w:rPr>
                <w:rFonts w:ascii="Garamond" w:eastAsia="Calibri" w:hAnsi="Garamond"/>
                <w:sz w:val="20"/>
                <w:szCs w:val="20"/>
                <w:lang w:eastAsia="en-US"/>
              </w:rPr>
              <w:t>Rozwój infrastruktury turystycznej i kulturalnej na obszarach historycznie związanych z działalnością rybacką</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2D814B7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438BC8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A5EFB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14:paraId="3BE9594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212DBE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288BD27D" w14:textId="501A3306" w:rsidR="00885CC3" w:rsidRPr="001A334C" w:rsidRDefault="002135D9" w:rsidP="002135D9">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19</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1716D28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5B10B3C" w14:textId="77777777" w:rsidTr="00A016AD">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730C3D0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701" w:type="dxa"/>
            <w:gridSpan w:val="2"/>
            <w:vMerge w:val="restart"/>
            <w:tcBorders>
              <w:top w:val="single" w:sz="4" w:space="0" w:color="auto"/>
              <w:left w:val="nil"/>
              <w:right w:val="single" w:sz="4" w:space="0" w:color="auto"/>
            </w:tcBorders>
            <w:shd w:val="clear" w:color="auto" w:fill="E7E6E6"/>
            <w:vAlign w:val="center"/>
          </w:tcPr>
          <w:p w14:paraId="378D51D0"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Inicjatywy lokalne na rzecz zachowania i wykorzystania unikatowych zasobów kultury i dziedzictwa kulturowego oraz wzmacnianie tożsamości lokalnej</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43887B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Wszyscy mieszkańcy obszaru oraz turyści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65F85B4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Projekt grantowy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3D3E169" w14:textId="31903727" w:rsidR="005B5D25" w:rsidRPr="001A334C" w:rsidRDefault="005B5D25" w:rsidP="00787B42">
            <w:pPr>
              <w:spacing w:after="120"/>
              <w:jc w:val="center"/>
              <w:rPr>
                <w:rFonts w:ascii="Garamond" w:eastAsia="Calibri" w:hAnsi="Garamond"/>
                <w:sz w:val="18"/>
                <w:szCs w:val="18"/>
                <w:lang w:eastAsia="en-US"/>
              </w:rPr>
            </w:pPr>
            <w:bookmarkStart w:id="62" w:name="_Hlk496778398"/>
            <w:r w:rsidRPr="001A334C">
              <w:rPr>
                <w:rFonts w:ascii="Garamond" w:eastAsia="Calibri" w:hAnsi="Garamond"/>
                <w:sz w:val="18"/>
                <w:szCs w:val="18"/>
                <w:lang w:eastAsia="en-US"/>
              </w:rPr>
              <w:t xml:space="preserve">Liczba </w:t>
            </w:r>
            <w:r w:rsidR="000934F7" w:rsidRPr="001A334C">
              <w:rPr>
                <w:rFonts w:ascii="Garamond" w:eastAsia="Calibri" w:hAnsi="Garamond"/>
                <w:sz w:val="18"/>
                <w:szCs w:val="18"/>
                <w:lang w:eastAsia="en-US"/>
              </w:rPr>
              <w:t xml:space="preserve">zadań </w:t>
            </w:r>
            <w:r w:rsidRPr="001A334C">
              <w:rPr>
                <w:rFonts w:ascii="Garamond" w:eastAsia="Calibri" w:hAnsi="Garamond"/>
                <w:sz w:val="18"/>
                <w:szCs w:val="18"/>
                <w:lang w:eastAsia="en-US"/>
              </w:rPr>
              <w:t>na rzecz zachowania, wzmocnienia i promocji lokalnego dziedzictwa i kultury</w:t>
            </w:r>
            <w:bookmarkEnd w:id="62"/>
          </w:p>
        </w:tc>
        <w:tc>
          <w:tcPr>
            <w:tcW w:w="993" w:type="dxa"/>
            <w:tcBorders>
              <w:top w:val="single" w:sz="4" w:space="0" w:color="auto"/>
              <w:left w:val="nil"/>
              <w:bottom w:val="single" w:sz="4" w:space="0" w:color="auto"/>
              <w:right w:val="single" w:sz="4" w:space="0" w:color="auto"/>
            </w:tcBorders>
            <w:shd w:val="clear" w:color="auto" w:fill="E7E6E6"/>
            <w:vAlign w:val="center"/>
          </w:tcPr>
          <w:p w14:paraId="727B285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79C7C8C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006F6506" w14:textId="0CE05311" w:rsidR="00885CC3" w:rsidRPr="001A334C" w:rsidRDefault="00393C9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45</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C83571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0F30FEF2" w14:textId="77777777" w:rsidTr="00EB4D2D">
        <w:trPr>
          <w:trHeight w:val="181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408E818"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left w:val="nil"/>
              <w:bottom w:val="single" w:sz="4" w:space="0" w:color="auto"/>
              <w:right w:val="single" w:sz="4" w:space="0" w:color="auto"/>
            </w:tcBorders>
            <w:shd w:val="clear" w:color="auto" w:fill="E7E6E6"/>
            <w:vAlign w:val="center"/>
          </w:tcPr>
          <w:p w14:paraId="74BCBEC0" w14:textId="77777777" w:rsidR="005B5D25" w:rsidRPr="001A334C"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E7E6E6"/>
            <w:vAlign w:val="center"/>
          </w:tcPr>
          <w:p w14:paraId="07EECA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6ED6C42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030E37D"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zrealizowanych projektów współpracy w tym projektów współpracy międzynarodowej </w:t>
            </w:r>
          </w:p>
          <w:p w14:paraId="2E94170A" w14:textId="77777777" w:rsidR="005B5D25" w:rsidRPr="001A334C" w:rsidRDefault="005B5D25" w:rsidP="00C43153">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LGD uczestniczących w projekcie</w:t>
            </w:r>
            <w:r w:rsidR="00C43153" w:rsidRPr="001A334C">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14:paraId="0244B24E" w14:textId="77777777" w:rsidR="00A016AD" w:rsidRPr="001A334C" w:rsidRDefault="00A016AD" w:rsidP="005B5D25">
            <w:pPr>
              <w:spacing w:after="120" w:line="276" w:lineRule="auto"/>
              <w:jc w:val="center"/>
              <w:rPr>
                <w:rFonts w:ascii="Garamond" w:eastAsia="Calibri" w:hAnsi="Garamond"/>
                <w:sz w:val="20"/>
                <w:szCs w:val="20"/>
                <w:lang w:eastAsia="en-US"/>
              </w:rPr>
            </w:pPr>
          </w:p>
          <w:p w14:paraId="2078FB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p w14:paraId="5C50960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A994B1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5E26715" w14:textId="77777777" w:rsidR="00A016AD" w:rsidRPr="001A334C" w:rsidRDefault="00A016AD" w:rsidP="005B5D25">
            <w:pPr>
              <w:spacing w:after="120" w:line="276" w:lineRule="auto"/>
              <w:jc w:val="center"/>
              <w:rPr>
                <w:rFonts w:ascii="Garamond" w:eastAsia="Calibri" w:hAnsi="Garamond"/>
                <w:sz w:val="20"/>
                <w:szCs w:val="20"/>
                <w:lang w:eastAsia="en-US"/>
              </w:rPr>
            </w:pPr>
          </w:p>
          <w:p w14:paraId="59994D2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93261D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CE001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8B390A9" w14:textId="77777777" w:rsidR="00A016AD" w:rsidRPr="001A334C" w:rsidRDefault="00A016AD" w:rsidP="005B5D25">
            <w:pPr>
              <w:spacing w:after="120" w:line="276" w:lineRule="auto"/>
              <w:jc w:val="center"/>
              <w:rPr>
                <w:rFonts w:ascii="Garamond" w:eastAsia="Calibri" w:hAnsi="Garamond"/>
                <w:sz w:val="20"/>
                <w:szCs w:val="20"/>
                <w:lang w:eastAsia="en-US"/>
              </w:rPr>
            </w:pPr>
          </w:p>
          <w:p w14:paraId="2BC19164" w14:textId="77777777" w:rsidR="005B5D25" w:rsidRPr="001A334C" w:rsidRDefault="00847E0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p w14:paraId="3BF375AE" w14:textId="77777777" w:rsidR="00A016AD" w:rsidRPr="001A334C" w:rsidRDefault="00A016AD" w:rsidP="005B5D25">
            <w:pPr>
              <w:spacing w:after="120" w:line="276" w:lineRule="auto"/>
              <w:jc w:val="center"/>
              <w:rPr>
                <w:rFonts w:ascii="Garamond" w:eastAsia="Calibri" w:hAnsi="Garamond"/>
                <w:sz w:val="20"/>
                <w:szCs w:val="20"/>
                <w:lang w:eastAsia="en-US"/>
              </w:rPr>
            </w:pPr>
          </w:p>
          <w:p w14:paraId="05F67193" w14:textId="77777777" w:rsidR="005B5D25" w:rsidRPr="001A334C" w:rsidRDefault="00847E0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A6FD451" w14:textId="5B80FEBA"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3918948A" w14:textId="77777777" w:rsidTr="00A8293A">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65B1436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5C72ECA7"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Promowanie dziedzictwa rybackiego</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3FEDABA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1BDE9E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67DF6DC"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974231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277353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0E521C76" w14:textId="6B2A5696" w:rsidR="00885CC3" w:rsidRPr="001A334C" w:rsidRDefault="0099045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17</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7F1A9023" w14:textId="3EBC5E78"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59316384" w14:textId="77777777" w:rsidTr="00A8293A">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7F07357D"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14:paraId="529C07ED" w14:textId="77777777" w:rsidR="005B5D25" w:rsidRPr="001A334C"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46E8F15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717F02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08AF51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projektów współpracy w tym projektów współpracy międzynarodowej</w:t>
            </w:r>
          </w:p>
          <w:p w14:paraId="5DE85F12" w14:textId="7052C003" w:rsidR="005B5D25" w:rsidRPr="001A334C" w:rsidRDefault="005B5D25" w:rsidP="005B5D25">
            <w:pPr>
              <w:spacing w:after="120" w:line="276" w:lineRule="auto"/>
              <w:jc w:val="center"/>
              <w:rPr>
                <w:rFonts w:ascii="Garamond" w:eastAsia="Calibri" w:hAnsi="Garamond"/>
                <w:strike/>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369423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p w14:paraId="6C2F8A9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6E5292F"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069D800" w14:textId="319D27C1" w:rsidR="005B5D25" w:rsidRPr="001A334C" w:rsidRDefault="005B5D25" w:rsidP="005B5D25">
            <w:pPr>
              <w:spacing w:after="120" w:line="276" w:lineRule="auto"/>
              <w:jc w:val="center"/>
              <w:rPr>
                <w:rFonts w:ascii="Garamond" w:eastAsia="Calibri" w:hAnsi="Garamond"/>
                <w:strike/>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07904F7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46447AE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C2C4D2E"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A99C64F" w14:textId="77777777" w:rsidR="005B5D25" w:rsidRPr="001A334C" w:rsidRDefault="005B5D25" w:rsidP="005B5D25">
            <w:pPr>
              <w:spacing w:after="120" w:line="276" w:lineRule="auto"/>
              <w:jc w:val="center"/>
              <w:rPr>
                <w:rFonts w:ascii="Garamond" w:eastAsia="Calibri" w:hAnsi="Garamond"/>
                <w:strike/>
                <w:sz w:val="20"/>
                <w:szCs w:val="20"/>
                <w:lang w:eastAsia="en-US"/>
              </w:rPr>
            </w:pPr>
            <w:r w:rsidRPr="001A334C">
              <w:rPr>
                <w:rFonts w:ascii="Garamond" w:eastAsia="Calibri" w:hAnsi="Garamond"/>
                <w:strike/>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5859B4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p w14:paraId="046B400C"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184B14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A929F80" w14:textId="77777777" w:rsidR="005B5D25" w:rsidRPr="001A334C" w:rsidRDefault="005B5D25" w:rsidP="005B5D25">
            <w:pPr>
              <w:spacing w:after="120" w:line="276" w:lineRule="auto"/>
              <w:jc w:val="center"/>
              <w:rPr>
                <w:rFonts w:ascii="Garamond" w:eastAsia="Calibri" w:hAnsi="Garamond"/>
                <w:strike/>
                <w:sz w:val="20"/>
                <w:szCs w:val="20"/>
                <w:lang w:eastAsia="en-US"/>
              </w:rPr>
            </w:pPr>
            <w:r w:rsidRPr="001A334C">
              <w:rPr>
                <w:rFonts w:ascii="Garamond" w:eastAsia="Calibri" w:hAnsi="Garamond"/>
                <w:strike/>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65FDEB1B" w14:textId="750AE9E8"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2AC7FD8C" w14:textId="77777777"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14:paraId="56C3B0B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2C5E6C2A"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Wzmocnienie Organizacji Pozarządowych oraz rozwój zasobów ludzkich organizacji Pozarządowych</w:t>
            </w:r>
          </w:p>
        </w:tc>
        <w:tc>
          <w:tcPr>
            <w:tcW w:w="3261" w:type="dxa"/>
            <w:tcBorders>
              <w:top w:val="single" w:sz="4" w:space="0" w:color="auto"/>
              <w:left w:val="nil"/>
              <w:bottom w:val="single" w:sz="4" w:space="0" w:color="auto"/>
              <w:right w:val="single" w:sz="4" w:space="0" w:color="auto"/>
            </w:tcBorders>
            <w:shd w:val="clear" w:color="auto" w:fill="auto"/>
            <w:vAlign w:val="center"/>
          </w:tcPr>
          <w:p w14:paraId="3D6856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C6C03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A182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przedsięwzięć wspierających profesjonalizację organi</w:t>
            </w:r>
            <w:r w:rsidR="007E202B" w:rsidRPr="001A334C">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14:paraId="710CDC1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6455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52DB57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14:paraId="0597C75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6C1B674" w14:textId="77777777" w:rsidTr="00A8293A">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5556B7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1.4.2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7ACF782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Funkcjonowanie i animacja LGR</w:t>
            </w:r>
          </w:p>
        </w:tc>
        <w:tc>
          <w:tcPr>
            <w:tcW w:w="3261" w:type="dxa"/>
            <w:tcBorders>
              <w:top w:val="single" w:sz="4" w:space="0" w:color="auto"/>
              <w:left w:val="nil"/>
              <w:bottom w:val="single" w:sz="4" w:space="0" w:color="auto"/>
              <w:right w:val="single" w:sz="4" w:space="0" w:color="auto"/>
            </w:tcBorders>
            <w:shd w:val="clear" w:color="auto" w:fill="auto"/>
            <w:vAlign w:val="center"/>
          </w:tcPr>
          <w:p w14:paraId="0442244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7667AB" w14:textId="77777777" w:rsidR="00E535DE" w:rsidRPr="001A334C" w:rsidRDefault="005B5D25" w:rsidP="00460026">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40DF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osobodni szkoleń dla pracowników</w:t>
            </w:r>
            <w:r w:rsidR="000113E9" w:rsidRPr="001A334C">
              <w:rPr>
                <w:rFonts w:ascii="Garamond" w:eastAsia="Calibri" w:hAnsi="Garamond"/>
                <w:sz w:val="18"/>
                <w:szCs w:val="18"/>
                <w:lang w:eastAsia="en-US"/>
              </w:rPr>
              <w:t xml:space="preserve"> i organów LGD</w:t>
            </w:r>
          </w:p>
          <w:p w14:paraId="0C47DC7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w:t>
            </w:r>
            <w:r w:rsidR="00B90D02" w:rsidRPr="001A334C">
              <w:rPr>
                <w:rFonts w:ascii="Garamond" w:eastAsia="Calibri" w:hAnsi="Garamond"/>
                <w:sz w:val="18"/>
                <w:szCs w:val="18"/>
                <w:lang w:eastAsia="en-US"/>
              </w:rPr>
              <w:t xml:space="preserve">podmiotów którym udzielono </w:t>
            </w:r>
            <w:r w:rsidR="00F20F3F" w:rsidRPr="001A334C">
              <w:rPr>
                <w:rFonts w:ascii="Garamond" w:eastAsia="Calibri" w:hAnsi="Garamond"/>
                <w:sz w:val="18"/>
                <w:szCs w:val="18"/>
                <w:lang w:eastAsia="en-US"/>
              </w:rPr>
              <w:t xml:space="preserve">indywidulanego doradztwa </w:t>
            </w:r>
          </w:p>
          <w:p w14:paraId="3BE0F208" w14:textId="77777777" w:rsidR="005B5D25" w:rsidRPr="001A334C" w:rsidRDefault="005B5D25" w:rsidP="00F20F3F">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w:t>
            </w:r>
            <w:r w:rsidR="00F20F3F" w:rsidRPr="001A334C">
              <w:rPr>
                <w:rFonts w:ascii="Garamond" w:eastAsia="Calibri" w:hAnsi="Garamond"/>
                <w:sz w:val="18"/>
                <w:szCs w:val="18"/>
                <w:lang w:eastAsia="en-US"/>
              </w:rPr>
              <w:t xml:space="preserve">spotkań wydarzeń adresowanych do mieszkańców </w:t>
            </w:r>
          </w:p>
          <w:p w14:paraId="3FB1F6F8" w14:textId="77777777" w:rsidR="008018AA" w:rsidRPr="001A334C" w:rsidRDefault="008018AA" w:rsidP="00F20F3F">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5C6E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Os/dzień</w:t>
            </w:r>
          </w:p>
          <w:p w14:paraId="5A0E8982"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ABE35F0" w14:textId="77777777" w:rsidR="005B5D25" w:rsidRPr="001A334C" w:rsidRDefault="005B5D25" w:rsidP="005B5D25">
            <w:pPr>
              <w:spacing w:after="120" w:line="276" w:lineRule="auto"/>
              <w:jc w:val="center"/>
              <w:rPr>
                <w:rFonts w:ascii="Garamond" w:eastAsia="Calibri" w:hAnsi="Garamond"/>
                <w:sz w:val="20"/>
                <w:szCs w:val="20"/>
                <w:lang w:eastAsia="en-US"/>
              </w:rPr>
            </w:pPr>
          </w:p>
          <w:p w14:paraId="6E281FB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p w14:paraId="145670B3" w14:textId="77777777" w:rsidR="00F20F3F" w:rsidRPr="001A334C" w:rsidRDefault="00F20F3F" w:rsidP="005B5D25">
            <w:pPr>
              <w:spacing w:after="120" w:line="276" w:lineRule="auto"/>
              <w:jc w:val="center"/>
              <w:rPr>
                <w:rFonts w:ascii="Garamond" w:eastAsia="Calibri" w:hAnsi="Garamond"/>
                <w:sz w:val="20"/>
                <w:szCs w:val="20"/>
                <w:lang w:eastAsia="en-US"/>
              </w:rPr>
            </w:pPr>
          </w:p>
          <w:p w14:paraId="532E512D" w14:textId="77777777" w:rsidR="00460026" w:rsidRPr="001A334C" w:rsidRDefault="00460026" w:rsidP="005B5D25">
            <w:pPr>
              <w:spacing w:after="120" w:line="276" w:lineRule="auto"/>
              <w:jc w:val="center"/>
              <w:rPr>
                <w:rFonts w:ascii="Garamond" w:eastAsia="Calibri" w:hAnsi="Garamond"/>
                <w:sz w:val="20"/>
                <w:szCs w:val="20"/>
                <w:lang w:eastAsia="en-US"/>
              </w:rPr>
            </w:pPr>
          </w:p>
          <w:p w14:paraId="32ED167F" w14:textId="77777777" w:rsidR="005B5D25"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4C84D63C" w14:textId="77777777" w:rsidR="008018AA" w:rsidRPr="001A334C" w:rsidRDefault="008018AA" w:rsidP="005B5D25">
            <w:pPr>
              <w:spacing w:after="120" w:line="276" w:lineRule="auto"/>
              <w:jc w:val="center"/>
              <w:rPr>
                <w:rFonts w:ascii="Garamond" w:eastAsia="Calibri" w:hAnsi="Garamond"/>
                <w:sz w:val="20"/>
                <w:szCs w:val="20"/>
                <w:lang w:eastAsia="en-US"/>
              </w:rPr>
            </w:pPr>
          </w:p>
          <w:p w14:paraId="1F1B9C4F" w14:textId="77777777" w:rsidR="008018AA" w:rsidRPr="001A334C" w:rsidRDefault="008018AA" w:rsidP="005B5D25">
            <w:pPr>
              <w:spacing w:after="120" w:line="276" w:lineRule="auto"/>
              <w:jc w:val="center"/>
              <w:rPr>
                <w:rFonts w:ascii="Garamond" w:eastAsia="Calibri" w:hAnsi="Garamond"/>
                <w:sz w:val="20"/>
                <w:szCs w:val="20"/>
                <w:lang w:eastAsia="en-US"/>
              </w:rPr>
            </w:pPr>
          </w:p>
          <w:p w14:paraId="01483461"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0E311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1D7F61D5"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AD8F91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0D83FC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0 </w:t>
            </w:r>
          </w:p>
          <w:p w14:paraId="73142C2E" w14:textId="77777777" w:rsidR="00F20F3F" w:rsidRPr="001A334C" w:rsidRDefault="00F20F3F" w:rsidP="005B5D25">
            <w:pPr>
              <w:spacing w:after="120" w:line="276" w:lineRule="auto"/>
              <w:jc w:val="center"/>
              <w:rPr>
                <w:rFonts w:ascii="Garamond" w:eastAsia="Calibri" w:hAnsi="Garamond"/>
                <w:sz w:val="20"/>
                <w:szCs w:val="20"/>
                <w:lang w:eastAsia="en-US"/>
              </w:rPr>
            </w:pPr>
          </w:p>
          <w:p w14:paraId="67EFCDF4" w14:textId="77777777" w:rsidR="00460026" w:rsidRPr="001A334C" w:rsidRDefault="00460026" w:rsidP="005B5D25">
            <w:pPr>
              <w:spacing w:after="120" w:line="276" w:lineRule="auto"/>
              <w:jc w:val="center"/>
              <w:rPr>
                <w:rFonts w:ascii="Garamond" w:eastAsia="Calibri" w:hAnsi="Garamond"/>
                <w:sz w:val="20"/>
                <w:szCs w:val="20"/>
                <w:lang w:eastAsia="en-US"/>
              </w:rPr>
            </w:pPr>
          </w:p>
          <w:p w14:paraId="75BD038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F3E0000" w14:textId="77777777" w:rsidR="008018AA" w:rsidRPr="001A334C" w:rsidRDefault="008018AA" w:rsidP="005B5D25">
            <w:pPr>
              <w:spacing w:after="120" w:line="276" w:lineRule="auto"/>
              <w:jc w:val="center"/>
              <w:rPr>
                <w:rFonts w:ascii="Garamond" w:eastAsia="Calibri" w:hAnsi="Garamond"/>
                <w:sz w:val="20"/>
                <w:szCs w:val="20"/>
                <w:lang w:eastAsia="en-US"/>
              </w:rPr>
            </w:pPr>
          </w:p>
          <w:p w14:paraId="389300CD" w14:textId="77777777" w:rsidR="008018AA" w:rsidRPr="001A334C" w:rsidRDefault="008018AA" w:rsidP="005B5D25">
            <w:pPr>
              <w:spacing w:after="120" w:line="276" w:lineRule="auto"/>
              <w:jc w:val="center"/>
              <w:rPr>
                <w:rFonts w:ascii="Garamond" w:eastAsia="Calibri" w:hAnsi="Garamond"/>
                <w:sz w:val="20"/>
                <w:szCs w:val="20"/>
                <w:lang w:eastAsia="en-US"/>
              </w:rPr>
            </w:pPr>
          </w:p>
          <w:p w14:paraId="7A929B99"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56848B2" w14:textId="77777777" w:rsidR="005B5D25" w:rsidRPr="001A334C" w:rsidRDefault="000113E9"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26</w:t>
            </w:r>
            <w:r w:rsidR="00FA3BE9" w:rsidRPr="001A334C">
              <w:rPr>
                <w:rFonts w:ascii="Garamond" w:eastAsia="Calibri" w:hAnsi="Garamond"/>
                <w:sz w:val="20"/>
                <w:szCs w:val="20"/>
                <w:lang w:eastAsia="en-US"/>
              </w:rPr>
              <w:t>9</w:t>
            </w:r>
          </w:p>
          <w:p w14:paraId="6CB9C847"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E45300C" w14:textId="77777777" w:rsidR="005B5D25" w:rsidRPr="001A334C" w:rsidRDefault="00460026"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 </w:t>
            </w:r>
          </w:p>
          <w:p w14:paraId="2F5117B3" w14:textId="77777777" w:rsidR="005B5D25" w:rsidRPr="001A334C" w:rsidRDefault="0048758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w:t>
            </w:r>
            <w:r w:rsidR="005B5D25" w:rsidRPr="001A334C">
              <w:rPr>
                <w:rFonts w:ascii="Garamond" w:eastAsia="Calibri" w:hAnsi="Garamond"/>
                <w:sz w:val="20"/>
                <w:szCs w:val="20"/>
                <w:lang w:eastAsia="en-US"/>
              </w:rPr>
              <w:t>00</w:t>
            </w:r>
          </w:p>
          <w:p w14:paraId="5506F19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066FE7BC" w14:textId="77777777" w:rsidR="00460026" w:rsidRPr="001A334C" w:rsidRDefault="00460026" w:rsidP="005B5D25">
            <w:pPr>
              <w:spacing w:after="120" w:line="276" w:lineRule="auto"/>
              <w:jc w:val="center"/>
              <w:rPr>
                <w:rFonts w:ascii="Garamond" w:eastAsia="Calibri" w:hAnsi="Garamond"/>
                <w:sz w:val="20"/>
                <w:szCs w:val="20"/>
                <w:lang w:eastAsia="en-US"/>
              </w:rPr>
            </w:pPr>
          </w:p>
          <w:p w14:paraId="0E19C6A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60</w:t>
            </w:r>
          </w:p>
          <w:p w14:paraId="0DE6C6B8" w14:textId="77777777" w:rsidR="008018AA" w:rsidRPr="001A334C" w:rsidRDefault="008018AA" w:rsidP="005B5D25">
            <w:pPr>
              <w:spacing w:after="120" w:line="276" w:lineRule="auto"/>
              <w:jc w:val="center"/>
              <w:rPr>
                <w:rFonts w:ascii="Garamond" w:eastAsia="Calibri" w:hAnsi="Garamond"/>
                <w:sz w:val="20"/>
                <w:szCs w:val="20"/>
                <w:lang w:eastAsia="en-US"/>
              </w:rPr>
            </w:pPr>
          </w:p>
          <w:p w14:paraId="69623059" w14:textId="77777777" w:rsidR="008018AA" w:rsidRPr="001A334C" w:rsidRDefault="008018AA" w:rsidP="005B5D25">
            <w:pPr>
              <w:spacing w:after="120" w:line="276" w:lineRule="auto"/>
              <w:jc w:val="center"/>
              <w:rPr>
                <w:rFonts w:ascii="Garamond" w:eastAsia="Calibri" w:hAnsi="Garamond"/>
                <w:sz w:val="20"/>
                <w:szCs w:val="20"/>
                <w:lang w:eastAsia="en-US"/>
              </w:rPr>
            </w:pPr>
          </w:p>
          <w:p w14:paraId="76E5A650"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14:paraId="632A3F0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1FADF977" w14:textId="77777777"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14:paraId="30816D1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7042C2E0"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Wspieranie partycypacji społeczności lokalnej w realizacji LSR, w tym szczególnie osób zagrożonych wykluczeniem</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4C3AFC1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grupy defaworyzowane,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DE4F93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43948B6" w14:textId="77777777" w:rsidR="005B5D25" w:rsidRPr="001A334C" w:rsidRDefault="005B5D25" w:rsidP="00460026">
            <w:pPr>
              <w:spacing w:after="120" w:line="276" w:lineRule="auto"/>
              <w:jc w:val="center"/>
              <w:rPr>
                <w:rFonts w:ascii="Garamond" w:eastAsia="Calibri" w:hAnsi="Garamond"/>
                <w:sz w:val="18"/>
                <w:szCs w:val="20"/>
                <w:lang w:eastAsia="en-US"/>
              </w:rPr>
            </w:pPr>
            <w:bookmarkStart w:id="63" w:name="_Hlk496778604"/>
            <w:r w:rsidRPr="001A334C">
              <w:rPr>
                <w:rFonts w:ascii="Garamond" w:eastAsia="Calibri" w:hAnsi="Garamond"/>
                <w:sz w:val="18"/>
                <w:szCs w:val="20"/>
                <w:lang w:eastAsia="en-US"/>
              </w:rPr>
              <w:t xml:space="preserve">Liczba </w:t>
            </w:r>
            <w:r w:rsidR="0051735A" w:rsidRPr="001A334C">
              <w:rPr>
                <w:rFonts w:ascii="Garamond" w:eastAsia="Calibri" w:hAnsi="Garamond"/>
                <w:sz w:val="18"/>
                <w:szCs w:val="20"/>
                <w:lang w:eastAsia="en-US"/>
              </w:rPr>
              <w:t>zadań</w:t>
            </w:r>
            <w:r w:rsidR="00F82551" w:rsidRPr="001A334C">
              <w:rPr>
                <w:rFonts w:ascii="Garamond" w:eastAsia="Calibri" w:hAnsi="Garamond"/>
                <w:sz w:val="18"/>
                <w:szCs w:val="20"/>
                <w:lang w:eastAsia="en-US"/>
              </w:rPr>
              <w:t xml:space="preserve"> w ramach </w:t>
            </w:r>
            <w:r w:rsidRPr="001A334C">
              <w:rPr>
                <w:rFonts w:ascii="Garamond" w:eastAsia="Calibri" w:hAnsi="Garamond"/>
                <w:sz w:val="18"/>
                <w:szCs w:val="20"/>
                <w:lang w:eastAsia="en-US"/>
              </w:rPr>
              <w:t>przedsięwzięć wdrożonych na rzecz aktywności społecznej</w:t>
            </w:r>
            <w:bookmarkEnd w:id="63"/>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44A73B8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5EA3292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346E4363" w14:textId="1EC1C326" w:rsidR="00885CC3" w:rsidRPr="001A334C" w:rsidRDefault="00B5412B" w:rsidP="00B5412B">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051C09B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7FDB4262" w14:textId="77777777"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70481C59"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19748589"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Edukacja morska i żeglarska na obszarze PLGR</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26338E5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Dzieci i młodzież, w tym z grup defaworyzowanych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22E89AF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08CC247" w14:textId="77777777" w:rsidR="005B5D25" w:rsidRPr="001A334C" w:rsidRDefault="005B5D25" w:rsidP="005B5D25">
            <w:pPr>
              <w:spacing w:after="120" w:line="276" w:lineRule="auto"/>
              <w:jc w:val="center"/>
              <w:rPr>
                <w:rFonts w:ascii="Garamond" w:eastAsia="Calibri" w:hAnsi="Garamond"/>
                <w:sz w:val="18"/>
                <w:szCs w:val="20"/>
                <w:lang w:eastAsia="en-US"/>
              </w:rPr>
            </w:pPr>
            <w:bookmarkStart w:id="64" w:name="_Hlk496778956"/>
            <w:r w:rsidRPr="001A334C">
              <w:rPr>
                <w:rFonts w:ascii="Garamond" w:eastAsia="Calibri" w:hAnsi="Garamond"/>
                <w:sz w:val="18"/>
                <w:szCs w:val="20"/>
                <w:lang w:eastAsia="en-US"/>
              </w:rPr>
              <w:t>Liczba</w:t>
            </w:r>
            <w:r w:rsidR="00432A95" w:rsidRPr="001A334C">
              <w:t xml:space="preserve"> </w:t>
            </w:r>
            <w:r w:rsidR="0051735A" w:rsidRPr="001A334C">
              <w:rPr>
                <w:rFonts w:ascii="Garamond" w:eastAsia="Calibri" w:hAnsi="Garamond"/>
                <w:sz w:val="18"/>
                <w:szCs w:val="20"/>
                <w:lang w:eastAsia="en-US"/>
              </w:rPr>
              <w:t>zadań</w:t>
            </w:r>
            <w:r w:rsidR="00432A95" w:rsidRPr="001A334C">
              <w:rPr>
                <w:rFonts w:ascii="Garamond" w:eastAsia="Calibri" w:hAnsi="Garamond"/>
                <w:sz w:val="18"/>
                <w:szCs w:val="20"/>
                <w:lang w:eastAsia="en-US"/>
              </w:rPr>
              <w:t xml:space="preserve"> w ramach </w:t>
            </w:r>
            <w:r w:rsidRPr="001A334C">
              <w:rPr>
                <w:rFonts w:ascii="Garamond" w:eastAsia="Calibri" w:hAnsi="Garamond"/>
                <w:sz w:val="18"/>
                <w:szCs w:val="20"/>
                <w:lang w:eastAsia="en-US"/>
              </w:rPr>
              <w:t xml:space="preserve"> przedsięwzięć na rzecz edukacji morskiej i żeglarskiej  </w:t>
            </w:r>
            <w:bookmarkEnd w:id="64"/>
          </w:p>
        </w:tc>
        <w:tc>
          <w:tcPr>
            <w:tcW w:w="993" w:type="dxa"/>
            <w:tcBorders>
              <w:top w:val="single" w:sz="4" w:space="0" w:color="auto"/>
              <w:left w:val="nil"/>
              <w:bottom w:val="single" w:sz="4" w:space="0" w:color="auto"/>
              <w:right w:val="single" w:sz="4" w:space="0" w:color="auto"/>
            </w:tcBorders>
            <w:shd w:val="clear" w:color="auto" w:fill="E7E6E6"/>
            <w:vAlign w:val="center"/>
          </w:tcPr>
          <w:p w14:paraId="4305F6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56CEB57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FCEEEB9" w14:textId="517F540C" w:rsidR="00BE74EA" w:rsidRPr="001A334C" w:rsidRDefault="00B5412B"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0A9096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14EB0B99" w14:textId="77777777" w:rsidTr="00A016AD">
        <w:trPr>
          <w:trHeight w:val="480"/>
          <w:jc w:val="center"/>
        </w:trPr>
        <w:tc>
          <w:tcPr>
            <w:tcW w:w="2268"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14:paraId="198E94C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261" w:type="dxa"/>
            <w:tcBorders>
              <w:top w:val="single" w:sz="4" w:space="0" w:color="auto"/>
              <w:left w:val="nil"/>
              <w:bottom w:val="single" w:sz="8" w:space="0" w:color="auto"/>
              <w:right w:val="single" w:sz="4" w:space="0" w:color="000000"/>
            </w:tcBorders>
            <w:shd w:val="clear" w:color="auto" w:fill="F79443"/>
            <w:vAlign w:val="center"/>
            <w:hideMark/>
          </w:tcPr>
          <w:p w14:paraId="0DED5A00"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14:paraId="65A27A14"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14:paraId="2532476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828AEBF" w14:textId="77777777"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14:paraId="32CE7BB6" w14:textId="77777777" w:rsidTr="00A016AD">
        <w:trPr>
          <w:gridAfter w:val="1"/>
          <w:wAfter w:w="1885" w:type="dxa"/>
          <w:trHeight w:val="80"/>
          <w:jc w:val="center"/>
        </w:trPr>
        <w:tc>
          <w:tcPr>
            <w:tcW w:w="3261" w:type="dxa"/>
            <w:gridSpan w:val="3"/>
            <w:tcBorders>
              <w:top w:val="nil"/>
              <w:left w:val="nil"/>
              <w:bottom w:val="single" w:sz="8" w:space="0" w:color="auto"/>
              <w:right w:val="nil"/>
            </w:tcBorders>
          </w:tcPr>
          <w:p w14:paraId="6BC497C5" w14:textId="77777777"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14:paraId="6FFF5E38" w14:textId="77777777"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14:paraId="4F177C23" w14:textId="77777777"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14:paraId="366CC837"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14:paraId="0649AA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14:paraId="5317B214"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14:paraId="38B7F76D"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5302208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14:paraId="13A5F43F"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097C045"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14:paraId="02168536"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049BDAB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14:paraId="6A21F784"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342171C6"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14:paraId="70A99709"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14:paraId="350118A6"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14:paraId="061B5C59"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2B263C0"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14:paraId="44840D30" w14:textId="77777777" w:rsidTr="0049598C">
        <w:trPr>
          <w:trHeight w:val="522"/>
          <w:jc w:val="center"/>
        </w:trPr>
        <w:tc>
          <w:tcPr>
            <w:tcW w:w="682" w:type="dxa"/>
            <w:tcBorders>
              <w:top w:val="nil"/>
              <w:left w:val="single" w:sz="8" w:space="0" w:color="auto"/>
              <w:right w:val="single" w:sz="4" w:space="0" w:color="auto"/>
            </w:tcBorders>
            <w:shd w:val="clear" w:color="auto" w:fill="FFFFCC"/>
            <w:vAlign w:val="center"/>
          </w:tcPr>
          <w:p w14:paraId="35142FC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14:paraId="6278BFC6"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14:paraId="4D6205C4"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14:paraId="50F0C414" w14:textId="77777777"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14:paraId="18FAD43D"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9ACEDEB"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2A302E55"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156E442E"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14:paraId="423A4F4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14:paraId="51FF79CE"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7A15C79A" w14:textId="77777777"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14:paraId="3F9F10DA"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14:paraId="5456500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E4874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0CAE3F4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14:paraId="13BDEF3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14:paraId="788DFC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3F7D6F11" w14:textId="77777777"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14:paraId="30975BD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14:paraId="39AB8C3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14:paraId="052FFC6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1CF2685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14:paraId="1A9892B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14:paraId="6A404AA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6783322D" w14:textId="77777777"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14:paraId="4A1ABD10"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7ED3D923"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203E1B1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09A2E3B5"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14:paraId="490644C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14:paraId="1088B48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585F4CEE" w14:textId="77777777"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F28E7F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14:paraId="4F573BE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odbiorców działań informacyjno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A2ED7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7C6CB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14:paraId="716429D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14:paraId="2AA6B4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08F795" w14:textId="77777777"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14:paraId="5B171C5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14:paraId="20A6A280" w14:textId="2A46411E" w:rsidR="005B5D25" w:rsidRPr="00C55945" w:rsidRDefault="005B5D25" w:rsidP="005B5D25">
            <w:pPr>
              <w:spacing w:after="120" w:line="276" w:lineRule="auto"/>
              <w:rPr>
                <w:rFonts w:ascii="Garamond" w:eastAsia="Calibri" w:hAnsi="Garamond"/>
                <w:b/>
                <w:color w:val="00B0F0"/>
                <w:sz w:val="20"/>
                <w:szCs w:val="20"/>
                <w:lang w:eastAsia="en-US"/>
              </w:rPr>
            </w:pPr>
            <w:r w:rsidRPr="001114AF">
              <w:rPr>
                <w:rFonts w:ascii="Garamond" w:eastAsia="Calibri" w:hAnsi="Garamond"/>
                <w:b/>
                <w:sz w:val="20"/>
                <w:szCs w:val="20"/>
                <w:lang w:eastAsia="en-US"/>
              </w:rPr>
              <w:t>Liczba utworzonych miejsc pracy ogółem ( p , r )</w:t>
            </w:r>
            <w:r w:rsidR="00200936" w:rsidRPr="001114AF">
              <w:rPr>
                <w:rFonts w:ascii="Garamond" w:eastAsia="Calibri" w:hAnsi="Garamond"/>
                <w:b/>
                <w:sz w:val="20"/>
                <w:szCs w:val="20"/>
                <w:lang w:eastAsia="en-US"/>
              </w:rPr>
              <w:t xml:space="preserve"> </w:t>
            </w:r>
            <w:r w:rsidR="00FD5083">
              <w:rPr>
                <w:rFonts w:ascii="Garamond" w:eastAsia="Calibri" w:hAnsi="Garamond"/>
                <w:b/>
                <w:sz w:val="20"/>
                <w:szCs w:val="20"/>
                <w:lang w:eastAsia="en-US"/>
              </w:rPr>
              <w:t xml:space="preserve"> </w:t>
            </w:r>
            <w:r w:rsidR="00FD5083" w:rsidRPr="00FD5083">
              <w:rPr>
                <w:rFonts w:ascii="Garamond" w:eastAsia="Calibri" w:hAnsi="Garamond"/>
                <w:bCs/>
                <w:sz w:val="20"/>
                <w:szCs w:val="20"/>
                <w:highlight w:val="yellow"/>
                <w:lang w:eastAsia="en-US"/>
              </w:rPr>
              <w:t>(w tym z gr. defaworyzowanych )</w:t>
            </w:r>
          </w:p>
        </w:tc>
        <w:tc>
          <w:tcPr>
            <w:tcW w:w="1701" w:type="dxa"/>
            <w:tcBorders>
              <w:top w:val="single" w:sz="4" w:space="0" w:color="auto"/>
              <w:left w:val="nil"/>
              <w:right w:val="single" w:sz="4" w:space="0" w:color="auto"/>
            </w:tcBorders>
            <w:shd w:val="clear" w:color="auto" w:fill="auto"/>
            <w:vAlign w:val="center"/>
          </w:tcPr>
          <w:p w14:paraId="33B4D620"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3B876A5C"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5081201" w14:textId="77777777" w:rsidR="005B5D25" w:rsidRPr="004C24E5" w:rsidRDefault="00774736"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61</w:t>
            </w:r>
            <w:r w:rsidR="00200936" w:rsidRPr="004C24E5">
              <w:rPr>
                <w:rFonts w:ascii="Garamond" w:eastAsia="Calibri" w:hAnsi="Garamond"/>
                <w:sz w:val="20"/>
                <w:szCs w:val="20"/>
                <w:lang w:eastAsia="en-US"/>
              </w:rPr>
              <w:t xml:space="preserve"> </w:t>
            </w:r>
            <w:r w:rsidR="00200936" w:rsidRPr="00F963F9">
              <w:rPr>
                <w:rFonts w:ascii="Garamond" w:eastAsia="Calibri" w:hAnsi="Garamond"/>
                <w:sz w:val="20"/>
                <w:szCs w:val="20"/>
                <w:highlight w:val="yellow"/>
                <w:lang w:eastAsia="en-US"/>
              </w:rPr>
              <w:t>( 3 )</w:t>
            </w:r>
          </w:p>
        </w:tc>
        <w:tc>
          <w:tcPr>
            <w:tcW w:w="3161" w:type="dxa"/>
            <w:gridSpan w:val="2"/>
            <w:tcBorders>
              <w:top w:val="single" w:sz="4" w:space="0" w:color="auto"/>
              <w:left w:val="nil"/>
              <w:right w:val="single" w:sz="8" w:space="0" w:color="000000"/>
            </w:tcBorders>
            <w:shd w:val="clear" w:color="auto" w:fill="auto"/>
            <w:vAlign w:val="center"/>
          </w:tcPr>
          <w:p w14:paraId="31A78E40" w14:textId="77777777"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B10837" w14:textId="77777777"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14:paraId="670EC9CC"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D607991"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14:paraId="39247D1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14:paraId="47DF341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58DE4FAA"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14:paraId="63A3098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2C30FC0" w14:textId="77777777"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33E6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14:paraId="652CE015" w14:textId="1E6D08F0"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59D8576"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715AEB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65DBD0A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3CE0AFB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023A755"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3FF8A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11336947"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5A8242"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14:paraId="37442A65"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4D1B277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25C560E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AF29AA8"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D735CF"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537F61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E839B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1DFB73F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9C3A3F" w14:textId="4FB64739" w:rsidR="005B5D25" w:rsidRPr="003C232A" w:rsidRDefault="003E7BFC" w:rsidP="005B5D25">
            <w:pPr>
              <w:spacing w:after="120" w:line="276" w:lineRule="auto"/>
              <w:jc w:val="center"/>
              <w:rPr>
                <w:rFonts w:ascii="Garamond" w:eastAsia="Calibri" w:hAnsi="Garamond"/>
                <w:sz w:val="20"/>
                <w:szCs w:val="20"/>
                <w:lang w:eastAsia="en-US"/>
              </w:rPr>
            </w:pPr>
            <w:r w:rsidRPr="003E7BFC">
              <w:rPr>
                <w:rFonts w:ascii="Garamond" w:eastAsia="Calibri" w:hAnsi="Garamond"/>
                <w:color w:val="00B0F0"/>
                <w:sz w:val="20"/>
                <w:szCs w:val="20"/>
                <w:highlight w:val="lightGray"/>
                <w:lang w:eastAsia="en-US"/>
              </w:rPr>
              <w:t>2</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E735E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470880C" w14:textId="77777777"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14:paraId="40C3A56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2.4</w:t>
            </w:r>
          </w:p>
        </w:tc>
        <w:tc>
          <w:tcPr>
            <w:tcW w:w="7256" w:type="dxa"/>
            <w:gridSpan w:val="4"/>
            <w:tcBorders>
              <w:top w:val="single" w:sz="4" w:space="0" w:color="auto"/>
              <w:left w:val="nil"/>
              <w:bottom w:val="single" w:sz="4" w:space="0" w:color="auto"/>
              <w:right w:val="single" w:sz="4" w:space="0" w:color="auto"/>
            </w:tcBorders>
          </w:tcPr>
          <w:p w14:paraId="2CAD83FD" w14:textId="77777777" w:rsidR="005B5D25" w:rsidRPr="001A334C" w:rsidRDefault="005B5D25" w:rsidP="005B5D25">
            <w:pPr>
              <w:spacing w:after="120" w:line="276" w:lineRule="auto"/>
              <w:rPr>
                <w:rFonts w:ascii="Garamond" w:eastAsia="Calibri" w:hAnsi="Garamond"/>
                <w:sz w:val="20"/>
                <w:szCs w:val="20"/>
                <w:lang w:eastAsia="en-US"/>
              </w:rPr>
            </w:pPr>
            <w:r w:rsidRPr="001A334C">
              <w:rPr>
                <w:rFonts w:ascii="Garamond" w:eastAsia="Calibri" w:hAnsi="Garamond"/>
                <w:sz w:val="20"/>
                <w:szCs w:val="20"/>
                <w:lang w:eastAsia="en-US"/>
              </w:rPr>
              <w:t>Liczba osób, które skorzystały z więcej niż jednej usługi turystycznej objętej siecią, która otrzymała wsparcie w ramach realizacji LSR ( p )</w:t>
            </w:r>
            <w:r w:rsidR="00502DEE" w:rsidRPr="001A334C">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AD486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6DBF091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4CD3669" w14:textId="0357D7A0" w:rsidR="00F15BE2" w:rsidRPr="001A334C" w:rsidRDefault="00141C1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5FAD3FA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D0D1E5F" w14:textId="77777777" w:rsidTr="0051735A">
        <w:trPr>
          <w:trHeight w:val="420"/>
          <w:jc w:val="center"/>
        </w:trPr>
        <w:tc>
          <w:tcPr>
            <w:tcW w:w="682" w:type="dxa"/>
            <w:vMerge/>
            <w:tcBorders>
              <w:left w:val="single" w:sz="4" w:space="0" w:color="auto"/>
              <w:right w:val="single" w:sz="4" w:space="0" w:color="auto"/>
            </w:tcBorders>
            <w:shd w:val="clear" w:color="auto" w:fill="auto"/>
            <w:vAlign w:val="center"/>
          </w:tcPr>
          <w:p w14:paraId="3C1FF0AD"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060FF28" w14:textId="77777777" w:rsidR="005B5D25" w:rsidRPr="001A334C" w:rsidRDefault="005B5D25" w:rsidP="005B5D25">
            <w:pPr>
              <w:spacing w:after="120" w:line="276" w:lineRule="auto"/>
              <w:rPr>
                <w:rFonts w:ascii="Garamond" w:eastAsia="Calibri" w:hAnsi="Garamond"/>
                <w:b/>
                <w:sz w:val="20"/>
                <w:szCs w:val="20"/>
                <w:lang w:eastAsia="en-US"/>
              </w:rPr>
            </w:pPr>
            <w:r w:rsidRPr="001A334C">
              <w:rPr>
                <w:rFonts w:ascii="Garamond" w:eastAsia="Calibri" w:hAnsi="Garamond"/>
                <w:b/>
                <w:sz w:val="20"/>
                <w:szCs w:val="20"/>
                <w:lang w:eastAsia="en-US"/>
              </w:rPr>
              <w:t>Liczba utworzonych miejsc pracy ( p  )</w:t>
            </w:r>
            <w:r w:rsidR="00502DEE" w:rsidRPr="001A334C">
              <w:rPr>
                <w:rFonts w:ascii="Garamond" w:eastAsia="Calibri" w:hAnsi="Garamond"/>
                <w:b/>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14:paraId="1429610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127AEAB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14:paraId="108AF3F4" w14:textId="1F290C0B" w:rsidR="00F15BE2" w:rsidRPr="001A334C" w:rsidRDefault="00141C1A" w:rsidP="00F15BE2">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3161" w:type="dxa"/>
            <w:gridSpan w:val="2"/>
            <w:tcBorders>
              <w:top w:val="single" w:sz="4" w:space="0" w:color="auto"/>
              <w:left w:val="nil"/>
              <w:right w:val="single" w:sz="8" w:space="0" w:color="000000"/>
            </w:tcBorders>
            <w:shd w:val="clear" w:color="auto" w:fill="auto"/>
            <w:vAlign w:val="center"/>
          </w:tcPr>
          <w:p w14:paraId="3DBD951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5DF2D83C" w14:textId="77777777"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14:paraId="6B52F0E2"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7F00E27"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5BD85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876A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3023C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7DBFF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69049FA" w14:textId="77777777"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85E5CAC"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14:paraId="67161B6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562563D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14:paraId="7373A510"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14:paraId="008C5A0C" w14:textId="77777777"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872DCB4"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14:paraId="4989B9E9"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ADF54A"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3A7E2F7"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5ABAD15B" w14:textId="77777777"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14:paraId="4BFE6FAB"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B0EC44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14:paraId="4CECADC8" w14:textId="77777777"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14:paraId="23671CDB"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14:paraId="45CAD4A0"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14:paraId="114BE604"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C3E831"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21AF773F" w14:textId="77777777"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14:paraId="637E5E63"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14:paraId="01F7E624"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14:paraId="1E44B551" w14:textId="77777777"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14:paraId="072D9955" w14:textId="77777777"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ED3BBD5"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BD99C9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5A22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4194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7AD0D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przeprowadzonych  kampanii informacyjno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FA9F72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7C99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512B11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391F77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C6ADD56" w14:textId="77777777"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7B5FFA43"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C10D8DF"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14:paraId="1D5CB8A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14:paraId="0924D01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14:paraId="64509C29" w14:textId="77777777" w:rsidR="005B5D25" w:rsidRPr="001A334C" w:rsidRDefault="005B5D25" w:rsidP="005B5D25">
            <w:pPr>
              <w:spacing w:after="120"/>
              <w:jc w:val="center"/>
              <w:rPr>
                <w:rFonts w:ascii="Garamond" w:eastAsia="Calibri" w:hAnsi="Garamond"/>
                <w:sz w:val="20"/>
                <w:szCs w:val="20"/>
                <w:lang w:eastAsia="en-US"/>
              </w:rPr>
            </w:pPr>
            <w:r w:rsidRPr="001A334C">
              <w:rPr>
                <w:rFonts w:ascii="Garamond" w:eastAsia="Calibri" w:hAnsi="Garamond"/>
                <w:sz w:val="20"/>
                <w:szCs w:val="20"/>
                <w:lang w:eastAsia="en-US"/>
              </w:rPr>
              <w:t>Liczba operacji podmiotów ekonomii społecznej, które uzyskały wsparcie w ramach LSR</w:t>
            </w:r>
            <w:r w:rsidR="00077C53"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0383B0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14:paraId="6E17160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14:paraId="06B44011" w14:textId="242E87A5" w:rsidR="005B5D25" w:rsidRPr="001A334C" w:rsidRDefault="001F00B8"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14:paraId="4C0A910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FAE5721" w14:textId="77777777"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3ABA08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14:paraId="0DE9E0E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6065E4A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00168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1122536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rozwoju istniejącego przedsiębiorstwa</w:t>
            </w:r>
            <w:r w:rsidR="00077C53" w:rsidRPr="001A334C">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6CE5E5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4A99358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72A81F96" w14:textId="16C58755" w:rsidR="00813F67" w:rsidRPr="001A334C" w:rsidRDefault="00A629CE"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36D0B4A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A519140" w14:textId="77777777" w:rsidTr="00471ADA">
        <w:trPr>
          <w:trHeight w:val="1262"/>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E519A9A"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14:paraId="7BA4EB78"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14:paraId="00EA5F8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mieszkańcy, grupy defaworyzowane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A5F2DC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706C41E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utworzeniu nowego przedsiębiorstwa</w:t>
            </w:r>
            <w:r w:rsidR="00077C53" w:rsidRPr="001A334C">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0428FD9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tcPr>
          <w:p w14:paraId="3395F0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tcPr>
          <w:p w14:paraId="18883885" w14:textId="5E8EEE29" w:rsidR="005B5D25" w:rsidRPr="001A334C" w:rsidRDefault="00145FEE" w:rsidP="005B5D25">
            <w:pPr>
              <w:spacing w:after="120" w:line="276" w:lineRule="auto"/>
              <w:jc w:val="center"/>
              <w:rPr>
                <w:rFonts w:ascii="Garamond" w:eastAsia="Calibri" w:hAnsi="Garamond"/>
                <w:b/>
                <w:sz w:val="20"/>
                <w:szCs w:val="20"/>
                <w:lang w:eastAsia="en-US"/>
              </w:rPr>
            </w:pPr>
            <w:r w:rsidRPr="001A334C">
              <w:rPr>
                <w:rFonts w:ascii="Garamond" w:eastAsia="Calibri" w:hAnsi="Garamond"/>
                <w:b/>
                <w:sz w:val="20"/>
                <w:szCs w:val="20"/>
                <w:lang w:eastAsia="en-US"/>
              </w:rPr>
              <w:t>2</w:t>
            </w:r>
            <w:r w:rsidR="00780DF7" w:rsidRPr="001A334C">
              <w:rPr>
                <w:rFonts w:ascii="Garamond" w:eastAsia="Calibri" w:hAnsi="Garamond"/>
                <w:b/>
                <w:sz w:val="20"/>
                <w:szCs w:val="20"/>
                <w:lang w:eastAsia="en-US"/>
              </w:rPr>
              <w:t>6</w:t>
            </w:r>
          </w:p>
        </w:tc>
        <w:tc>
          <w:tcPr>
            <w:tcW w:w="1885" w:type="dxa"/>
            <w:tcBorders>
              <w:top w:val="single" w:sz="4" w:space="0" w:color="auto"/>
              <w:left w:val="nil"/>
              <w:bottom w:val="single" w:sz="4" w:space="0" w:color="auto"/>
              <w:right w:val="single" w:sz="4" w:space="0" w:color="auto"/>
            </w:tcBorders>
            <w:shd w:val="clear" w:color="auto" w:fill="E7E6E6"/>
            <w:vAlign w:val="center"/>
          </w:tcPr>
          <w:p w14:paraId="3CECFA7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9B4A6A" w14:textId="77777777"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563E454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DF48664" w14:textId="77777777"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18D47C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AC2A41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081E1E77" w14:textId="77777777" w:rsidR="005B5D25" w:rsidRPr="001A334C" w:rsidRDefault="00926592"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14:paraId="068364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79AE394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2BD80514" w14:textId="451AA825" w:rsidR="005B5D25" w:rsidRPr="001A334C" w:rsidRDefault="00411125" w:rsidP="005B5D25">
            <w:pPr>
              <w:spacing w:after="120" w:line="276" w:lineRule="auto"/>
              <w:jc w:val="center"/>
              <w:rPr>
                <w:rFonts w:ascii="Garamond" w:eastAsia="Calibri" w:hAnsi="Garamond"/>
                <w:sz w:val="20"/>
                <w:szCs w:val="20"/>
                <w:lang w:eastAsia="en-US"/>
              </w:rPr>
            </w:pPr>
            <w:r w:rsidRPr="00FD5083">
              <w:rPr>
                <w:rFonts w:ascii="Garamond" w:eastAsia="Calibri" w:hAnsi="Garamond"/>
                <w:sz w:val="20"/>
                <w:szCs w:val="20"/>
                <w:highlight w:val="yellow"/>
                <w:lang w:eastAsia="en-US"/>
              </w:rPr>
              <w:t>20</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1947913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E48132" w14:textId="77777777"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14:paraId="0582B76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2C1A2D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8FBD3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A5B7F10"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26789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14:paraId="15EDAC7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14:paraId="59FD7EF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CFC6C45" w14:textId="5C316123" w:rsidR="005B5D25" w:rsidRPr="001A334C" w:rsidRDefault="004546A1" w:rsidP="005B5D25">
            <w:pPr>
              <w:spacing w:after="120" w:line="276" w:lineRule="auto"/>
              <w:jc w:val="center"/>
              <w:rPr>
                <w:rFonts w:ascii="Garamond" w:eastAsia="Calibri" w:hAnsi="Garamond"/>
                <w:sz w:val="20"/>
                <w:szCs w:val="20"/>
                <w:lang w:eastAsia="en-US"/>
              </w:rPr>
            </w:pPr>
            <w:r w:rsidRPr="00A07E24">
              <w:rPr>
                <w:rFonts w:ascii="Garamond" w:eastAsia="Calibri" w:hAnsi="Garamond"/>
                <w:sz w:val="20"/>
                <w:szCs w:val="20"/>
                <w:highlight w:val="yellow"/>
                <w:lang w:eastAsia="en-US"/>
              </w:rPr>
              <w:t>3</w:t>
            </w:r>
            <w:r w:rsidR="00A07E24" w:rsidRPr="00A07E24">
              <w:rPr>
                <w:rFonts w:ascii="Garamond" w:eastAsia="Calibri" w:hAnsi="Garamond"/>
                <w:sz w:val="20"/>
                <w:szCs w:val="20"/>
                <w:highlight w:val="yellow"/>
                <w:lang w:eastAsia="en-US"/>
              </w:rPr>
              <w:t>5</w:t>
            </w:r>
          </w:p>
        </w:tc>
        <w:tc>
          <w:tcPr>
            <w:tcW w:w="1885" w:type="dxa"/>
            <w:tcBorders>
              <w:top w:val="single" w:sz="4" w:space="0" w:color="auto"/>
              <w:left w:val="nil"/>
              <w:bottom w:val="single" w:sz="4" w:space="0" w:color="auto"/>
              <w:right w:val="single" w:sz="4" w:space="0" w:color="auto"/>
            </w:tcBorders>
            <w:shd w:val="clear" w:color="auto" w:fill="auto"/>
            <w:vAlign w:val="center"/>
          </w:tcPr>
          <w:p w14:paraId="2AD2892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E92488" w14:textId="77777777"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D47C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FF8B89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CDBA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6708F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98F05" w14:textId="77777777" w:rsidR="005B5D25" w:rsidRPr="001A334C" w:rsidRDefault="000101E9"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30ACA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5C43A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54B51D" w14:textId="7C5DC57C" w:rsidR="000101E9" w:rsidRPr="001A334C" w:rsidRDefault="00805944"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2B500B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E82ABD" w14:textId="77777777"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B23C9"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14:paraId="3508C092"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BD05F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FC09F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173BE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zrealizowanych p</w:t>
            </w:r>
            <w:r w:rsidR="00A016AD" w:rsidRPr="001A334C">
              <w:rPr>
                <w:rFonts w:ascii="Garamond" w:eastAsia="Calibri" w:hAnsi="Garamond"/>
                <w:sz w:val="20"/>
                <w:szCs w:val="20"/>
                <w:lang w:eastAsia="en-US"/>
              </w:rPr>
              <w:t>rojektów współpracy (w tym współpracy międzynarod.</w:t>
            </w:r>
          </w:p>
          <w:p w14:paraId="4161A11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6D2A6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4C0146E1" w14:textId="77777777" w:rsidR="005B5D25" w:rsidRPr="001A334C" w:rsidRDefault="005B5D25" w:rsidP="005B5D25">
            <w:pPr>
              <w:spacing w:after="120" w:line="276" w:lineRule="auto"/>
              <w:jc w:val="center"/>
              <w:rPr>
                <w:rFonts w:ascii="Garamond" w:eastAsia="Calibri" w:hAnsi="Garamond"/>
                <w:sz w:val="20"/>
                <w:szCs w:val="20"/>
                <w:lang w:eastAsia="en-US"/>
              </w:rPr>
            </w:pPr>
          </w:p>
          <w:p w14:paraId="6808F0D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0B5BE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0D1FF9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34821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13BC6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 (1)</w:t>
            </w:r>
          </w:p>
          <w:p w14:paraId="5D47C49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54E1F04" w14:textId="77777777" w:rsidR="005B5D25" w:rsidRPr="001A334C" w:rsidRDefault="0017132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5 </w:t>
            </w:r>
            <w:r w:rsidR="005B5D25" w:rsidRPr="001A334C">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108927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8AF10C6" w14:textId="77777777"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65BC550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516A22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057380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D0CAB6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A174503" w14:textId="77777777" w:rsidR="005B5D25" w:rsidRPr="001A334C" w:rsidRDefault="005B5D25" w:rsidP="00A016AD">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sieci w zakresie usług turystycznych które otrzymały wsparcie w ramach realizacji LSR</w:t>
            </w:r>
            <w:r w:rsidR="00077C53" w:rsidRPr="001A334C">
              <w:rPr>
                <w:rFonts w:ascii="Garamond" w:eastAsia="Calibri" w:hAnsi="Garamond"/>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59BF545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1C1355B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2CCB10BD" w14:textId="44BC5307" w:rsidR="00E04C08" w:rsidRPr="001A334C" w:rsidRDefault="00464C74"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054DE74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7E13014" w14:textId="77777777"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0F233E5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61A80B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1C8DDC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21F0C0F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C28450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zrealizowanych projektów współpracy w tym proj</w:t>
            </w:r>
            <w:r w:rsidR="00A016AD" w:rsidRPr="001A334C">
              <w:rPr>
                <w:rFonts w:ascii="Garamond" w:eastAsia="Calibri" w:hAnsi="Garamond"/>
                <w:sz w:val="20"/>
                <w:szCs w:val="20"/>
                <w:lang w:eastAsia="en-US"/>
              </w:rPr>
              <w:t>ektów współpracy międzynarod.</w:t>
            </w:r>
          </w:p>
          <w:p w14:paraId="1FED3AA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AF0882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28A394A3"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689F6A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5C90CF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5D020E9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32F72BB9"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F5522C3"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02362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388352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 ( 1  )</w:t>
            </w:r>
          </w:p>
          <w:p w14:paraId="2104AC79"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B595F3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EA6C9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1F818BE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148CE08" w14:textId="77777777"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14:paraId="24FE3F3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48CBF38D"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534B4881"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29665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114F75B" w14:textId="77777777"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xml:space="preserve">; (p,r) PROW i </w:t>
      </w:r>
      <w:r w:rsidR="00B5649E">
        <w:rPr>
          <w:rFonts w:ascii="Calibri" w:eastAsia="Calibri" w:hAnsi="Calibri"/>
          <w:sz w:val="22"/>
          <w:szCs w:val="22"/>
          <w:lang w:eastAsia="en-US"/>
        </w:rPr>
        <w:t>PO RIM</w:t>
      </w:r>
    </w:p>
    <w:p w14:paraId="6C6207A4" w14:textId="77777777" w:rsidR="00460026" w:rsidRDefault="00460026" w:rsidP="00D65A09">
      <w:pPr>
        <w:tabs>
          <w:tab w:val="left" w:pos="8533"/>
        </w:tabs>
        <w:spacing w:line="259" w:lineRule="auto"/>
        <w:rPr>
          <w:rFonts w:ascii="Garamond" w:eastAsia="Calibri" w:hAnsi="Garamond"/>
          <w:b/>
          <w:sz w:val="22"/>
          <w:szCs w:val="22"/>
          <w:lang w:eastAsia="en-US"/>
        </w:rPr>
      </w:pPr>
    </w:p>
    <w:p w14:paraId="07CC1784" w14:textId="77777777" w:rsidR="00460026" w:rsidRDefault="00460026" w:rsidP="00D65A09">
      <w:pPr>
        <w:tabs>
          <w:tab w:val="left" w:pos="8533"/>
        </w:tabs>
        <w:spacing w:line="259" w:lineRule="auto"/>
        <w:rPr>
          <w:rFonts w:ascii="Garamond" w:eastAsia="Calibri" w:hAnsi="Garamond"/>
          <w:b/>
          <w:sz w:val="22"/>
          <w:szCs w:val="22"/>
          <w:lang w:eastAsia="en-US"/>
        </w:rPr>
      </w:pPr>
    </w:p>
    <w:p w14:paraId="3BAEDD06" w14:textId="77777777" w:rsidR="00460026" w:rsidRDefault="00460026" w:rsidP="00D65A09">
      <w:pPr>
        <w:tabs>
          <w:tab w:val="left" w:pos="8533"/>
        </w:tabs>
        <w:spacing w:line="259" w:lineRule="auto"/>
        <w:rPr>
          <w:rFonts w:ascii="Garamond" w:eastAsia="Calibri" w:hAnsi="Garamond"/>
          <w:b/>
          <w:sz w:val="22"/>
          <w:szCs w:val="22"/>
          <w:lang w:eastAsia="en-US"/>
        </w:rPr>
      </w:pPr>
    </w:p>
    <w:p w14:paraId="3E620041" w14:textId="77777777" w:rsidR="00460026" w:rsidRDefault="00460026" w:rsidP="00D65A09">
      <w:pPr>
        <w:tabs>
          <w:tab w:val="left" w:pos="8533"/>
        </w:tabs>
        <w:spacing w:line="259" w:lineRule="auto"/>
        <w:rPr>
          <w:rFonts w:ascii="Garamond" w:eastAsia="Calibri" w:hAnsi="Garamond"/>
          <w:b/>
          <w:sz w:val="22"/>
          <w:szCs w:val="22"/>
          <w:lang w:eastAsia="en-US"/>
        </w:rPr>
      </w:pPr>
    </w:p>
    <w:p w14:paraId="50B0859E" w14:textId="77777777" w:rsidR="00460026" w:rsidRDefault="00460026" w:rsidP="00D65A09">
      <w:pPr>
        <w:tabs>
          <w:tab w:val="left" w:pos="8533"/>
        </w:tabs>
        <w:spacing w:line="259" w:lineRule="auto"/>
        <w:rPr>
          <w:rFonts w:ascii="Garamond" w:eastAsia="Calibri" w:hAnsi="Garamond"/>
          <w:b/>
          <w:sz w:val="22"/>
          <w:szCs w:val="22"/>
          <w:lang w:eastAsia="en-US"/>
        </w:rPr>
      </w:pPr>
    </w:p>
    <w:p w14:paraId="1F02ED98" w14:textId="77777777" w:rsidR="00460026" w:rsidRDefault="00460026" w:rsidP="00D65A09">
      <w:pPr>
        <w:tabs>
          <w:tab w:val="left" w:pos="8533"/>
        </w:tabs>
        <w:spacing w:line="259" w:lineRule="auto"/>
        <w:rPr>
          <w:rFonts w:ascii="Garamond" w:eastAsia="Calibri" w:hAnsi="Garamond"/>
          <w:b/>
          <w:sz w:val="22"/>
          <w:szCs w:val="22"/>
          <w:lang w:eastAsia="en-US"/>
        </w:rPr>
      </w:pPr>
    </w:p>
    <w:p w14:paraId="4E61A8F9" w14:textId="77777777" w:rsidR="00303B49" w:rsidRDefault="00303B49" w:rsidP="00D65A09">
      <w:pPr>
        <w:tabs>
          <w:tab w:val="left" w:pos="8533"/>
        </w:tabs>
        <w:spacing w:line="259" w:lineRule="auto"/>
        <w:rPr>
          <w:rFonts w:ascii="Garamond" w:eastAsia="Calibri" w:hAnsi="Garamond"/>
          <w:b/>
          <w:sz w:val="22"/>
          <w:szCs w:val="22"/>
          <w:lang w:eastAsia="en-US"/>
        </w:rPr>
      </w:pPr>
    </w:p>
    <w:p w14:paraId="139C409C" w14:textId="77777777" w:rsidR="00460026" w:rsidRDefault="00460026" w:rsidP="00D65A09">
      <w:pPr>
        <w:tabs>
          <w:tab w:val="left" w:pos="8533"/>
        </w:tabs>
        <w:spacing w:line="259" w:lineRule="auto"/>
        <w:rPr>
          <w:rFonts w:ascii="Garamond" w:eastAsia="Calibri" w:hAnsi="Garamond"/>
          <w:b/>
          <w:sz w:val="22"/>
          <w:szCs w:val="22"/>
          <w:lang w:eastAsia="en-US"/>
        </w:rPr>
      </w:pPr>
    </w:p>
    <w:p w14:paraId="6C676694" w14:textId="77777777" w:rsidR="00460026" w:rsidRDefault="00460026" w:rsidP="00D65A09">
      <w:pPr>
        <w:tabs>
          <w:tab w:val="left" w:pos="8533"/>
        </w:tabs>
        <w:spacing w:line="259" w:lineRule="auto"/>
        <w:rPr>
          <w:rFonts w:ascii="Garamond" w:eastAsia="Calibri" w:hAnsi="Garamond"/>
          <w:b/>
          <w:sz w:val="22"/>
          <w:szCs w:val="22"/>
          <w:lang w:eastAsia="en-US"/>
        </w:rPr>
      </w:pPr>
    </w:p>
    <w:p w14:paraId="55D727A9" w14:textId="77777777" w:rsidR="00460026" w:rsidRDefault="00460026" w:rsidP="00D65A09">
      <w:pPr>
        <w:tabs>
          <w:tab w:val="left" w:pos="8533"/>
        </w:tabs>
        <w:spacing w:line="259" w:lineRule="auto"/>
        <w:rPr>
          <w:rFonts w:ascii="Garamond" w:eastAsia="Calibri" w:hAnsi="Garamond"/>
          <w:b/>
          <w:sz w:val="22"/>
          <w:szCs w:val="22"/>
          <w:lang w:eastAsia="en-US"/>
        </w:rPr>
      </w:pPr>
    </w:p>
    <w:p w14:paraId="3A196DD0" w14:textId="77777777" w:rsidR="00460026" w:rsidRDefault="00460026" w:rsidP="00D65A09">
      <w:pPr>
        <w:tabs>
          <w:tab w:val="left" w:pos="8533"/>
        </w:tabs>
        <w:spacing w:line="259" w:lineRule="auto"/>
        <w:rPr>
          <w:rFonts w:ascii="Garamond" w:eastAsia="Calibri" w:hAnsi="Garamond"/>
          <w:b/>
          <w:sz w:val="22"/>
          <w:szCs w:val="22"/>
          <w:lang w:eastAsia="en-US"/>
        </w:rPr>
      </w:pPr>
    </w:p>
    <w:p w14:paraId="7C96A238" w14:textId="77777777"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14:paraId="72DE1581" w14:textId="77777777"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14:paraId="39DA40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14:paraId="04E90F3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14:paraId="7BFAA5D2"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59B863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14:paraId="11CDE2D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22852F6C"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14:paraId="6A7914BA"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14:paraId="421D2340" w14:textId="77777777"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14:paraId="39BF5A34" w14:textId="77777777"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14:paraId="4CEBEC1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14:paraId="11CD6D3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14:paraId="10E3098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14:paraId="70F07ABE" w14:textId="77777777" w:rsidR="00892720" w:rsidRPr="00892720" w:rsidRDefault="00892720" w:rsidP="00892720">
            <w:pPr>
              <w:jc w:val="center"/>
              <w:rPr>
                <w:rFonts w:ascii="Garamond" w:hAnsi="Garamond"/>
                <w:color w:val="000000"/>
                <w:sz w:val="18"/>
                <w:szCs w:val="18"/>
              </w:rPr>
            </w:pPr>
          </w:p>
          <w:p w14:paraId="54A1C5E8" w14:textId="77777777" w:rsidR="00892720" w:rsidRPr="00892720" w:rsidRDefault="00892720" w:rsidP="00892720">
            <w:pPr>
              <w:jc w:val="center"/>
              <w:rPr>
                <w:rFonts w:ascii="Garamond" w:hAnsi="Garamond"/>
                <w:color w:val="000000"/>
                <w:sz w:val="18"/>
                <w:szCs w:val="18"/>
              </w:rPr>
            </w:pPr>
          </w:p>
          <w:p w14:paraId="5D322AEC" w14:textId="77777777" w:rsidR="00892720" w:rsidRPr="00892720" w:rsidRDefault="00892720" w:rsidP="00892720">
            <w:pPr>
              <w:jc w:val="center"/>
              <w:rPr>
                <w:rFonts w:ascii="Garamond" w:hAnsi="Garamond"/>
                <w:color w:val="000000"/>
                <w:sz w:val="18"/>
                <w:szCs w:val="18"/>
              </w:rPr>
            </w:pPr>
          </w:p>
          <w:p w14:paraId="68A5912C" w14:textId="77777777" w:rsidR="00892720" w:rsidRPr="00892720" w:rsidRDefault="00892720" w:rsidP="00892720">
            <w:pPr>
              <w:jc w:val="center"/>
              <w:rPr>
                <w:rFonts w:ascii="Garamond" w:hAnsi="Garamond"/>
                <w:color w:val="000000"/>
                <w:sz w:val="18"/>
                <w:szCs w:val="18"/>
              </w:rPr>
            </w:pPr>
          </w:p>
          <w:p w14:paraId="32BF4556" w14:textId="77777777" w:rsidR="00892720" w:rsidRPr="00892720" w:rsidRDefault="00892720" w:rsidP="00892720">
            <w:pPr>
              <w:jc w:val="center"/>
              <w:rPr>
                <w:rFonts w:ascii="Garamond" w:hAnsi="Garamond"/>
                <w:color w:val="000000"/>
                <w:sz w:val="18"/>
                <w:szCs w:val="18"/>
              </w:rPr>
            </w:pPr>
          </w:p>
          <w:p w14:paraId="6ED3D3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14:paraId="4F7323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14:paraId="0F1FB6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14:paraId="4E96A9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14:paraId="04F132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14:paraId="341D9A7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14:paraId="6EBADB8E" w14:textId="77777777" w:rsidR="00892720" w:rsidRPr="00892720" w:rsidRDefault="00892720" w:rsidP="00892720">
            <w:pPr>
              <w:jc w:val="center"/>
              <w:rPr>
                <w:rFonts w:ascii="Garamond" w:hAnsi="Garamond"/>
                <w:color w:val="000000"/>
                <w:sz w:val="18"/>
                <w:szCs w:val="18"/>
              </w:rPr>
            </w:pPr>
          </w:p>
          <w:p w14:paraId="1185D6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14:paraId="5673F65E" w14:textId="77777777" w:rsidR="00892720" w:rsidRPr="00892720" w:rsidRDefault="00892720" w:rsidP="00892720">
            <w:pPr>
              <w:jc w:val="center"/>
              <w:rPr>
                <w:rFonts w:ascii="Garamond" w:hAnsi="Garamond"/>
                <w:color w:val="000000"/>
                <w:sz w:val="18"/>
                <w:szCs w:val="18"/>
              </w:rPr>
            </w:pPr>
          </w:p>
        </w:tc>
      </w:tr>
      <w:tr w:rsidR="00892720" w:rsidRPr="00892720" w14:paraId="7BB422FA" w14:textId="77777777"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CF43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14:paraId="4134FDB2"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8F57A98"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6C6CE66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14:paraId="28CF8DF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14:paraId="3D868F3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Stworzenie lokalnego modelu edukacji  ekologicznej na obszarze PLGR oraz promocja zachowań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6E30A0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A8A03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14:paraId="3C5908A2"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8AED1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14:paraId="75B5439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5EE6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5AA46E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06DFF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14:paraId="26FB420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21B9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DFCA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14:paraId="5289F081"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3EAD09E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14:paraId="0F613DE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090AB19"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900B24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AC514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14:paraId="55A12B5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309B40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64B51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14:paraId="1D53F86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0DC72B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4296E8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4823D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436B5B4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0898AB4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3EE798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4EB95AF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14:paraId="37E328D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0A2B705" w14:textId="77777777" w:rsidR="00892720" w:rsidRPr="00892720" w:rsidRDefault="00892720" w:rsidP="00892720">
            <w:pPr>
              <w:jc w:val="center"/>
              <w:rPr>
                <w:rFonts w:ascii="Garamond" w:hAnsi="Garamond"/>
                <w:color w:val="000000"/>
                <w:sz w:val="18"/>
                <w:szCs w:val="18"/>
              </w:rPr>
            </w:pPr>
          </w:p>
        </w:tc>
      </w:tr>
      <w:tr w:rsidR="00892720" w:rsidRPr="00892720" w14:paraId="46B1307B"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396D93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14:paraId="3BBEDC0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40AC67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C6B99BE" w14:textId="77777777" w:rsidR="00892720" w:rsidRPr="00892720" w:rsidRDefault="00892720" w:rsidP="00892720">
            <w:pPr>
              <w:jc w:val="center"/>
              <w:rPr>
                <w:rFonts w:ascii="Garamond" w:hAnsi="Garamond"/>
                <w:color w:val="000000"/>
                <w:sz w:val="18"/>
                <w:szCs w:val="18"/>
              </w:rPr>
            </w:pPr>
          </w:p>
          <w:p w14:paraId="56F5ECCF" w14:textId="77777777" w:rsidR="00892720" w:rsidRPr="00892720" w:rsidRDefault="00892720" w:rsidP="00892720">
            <w:pPr>
              <w:jc w:val="center"/>
              <w:rPr>
                <w:rFonts w:ascii="Garamond" w:hAnsi="Garamond"/>
                <w:color w:val="000000"/>
                <w:sz w:val="18"/>
                <w:szCs w:val="18"/>
              </w:rPr>
            </w:pPr>
          </w:p>
          <w:p w14:paraId="338A926C" w14:textId="77777777" w:rsidR="00892720" w:rsidRPr="00892720" w:rsidRDefault="00892720" w:rsidP="00892720">
            <w:pPr>
              <w:jc w:val="center"/>
              <w:rPr>
                <w:rFonts w:ascii="Garamond" w:hAnsi="Garamond"/>
                <w:color w:val="000000"/>
                <w:sz w:val="18"/>
                <w:szCs w:val="18"/>
              </w:rPr>
            </w:pPr>
          </w:p>
          <w:p w14:paraId="66200F2D" w14:textId="77777777" w:rsidR="00892720" w:rsidRPr="00892720" w:rsidRDefault="00892720" w:rsidP="00892720">
            <w:pPr>
              <w:jc w:val="center"/>
              <w:rPr>
                <w:rFonts w:ascii="Garamond" w:hAnsi="Garamond"/>
                <w:color w:val="000000"/>
                <w:sz w:val="18"/>
                <w:szCs w:val="18"/>
              </w:rPr>
            </w:pPr>
          </w:p>
          <w:p w14:paraId="76F3184C" w14:textId="77777777" w:rsidR="00892720" w:rsidRPr="00892720" w:rsidRDefault="00892720" w:rsidP="00892720">
            <w:pPr>
              <w:jc w:val="center"/>
              <w:rPr>
                <w:rFonts w:ascii="Garamond" w:hAnsi="Garamond"/>
                <w:color w:val="000000"/>
                <w:sz w:val="18"/>
                <w:szCs w:val="18"/>
              </w:rPr>
            </w:pPr>
          </w:p>
          <w:p w14:paraId="66F80B7A" w14:textId="77777777" w:rsidR="00892720" w:rsidRPr="00892720" w:rsidRDefault="00892720" w:rsidP="00892720">
            <w:pPr>
              <w:jc w:val="center"/>
              <w:rPr>
                <w:rFonts w:ascii="Garamond" w:hAnsi="Garamond"/>
                <w:color w:val="000000"/>
                <w:sz w:val="18"/>
                <w:szCs w:val="18"/>
              </w:rPr>
            </w:pPr>
          </w:p>
          <w:p w14:paraId="54DD2880" w14:textId="77777777" w:rsidR="00892720" w:rsidRPr="00892720" w:rsidRDefault="00892720" w:rsidP="00892720">
            <w:pPr>
              <w:jc w:val="center"/>
              <w:rPr>
                <w:rFonts w:ascii="Garamond" w:hAnsi="Garamond"/>
                <w:color w:val="000000"/>
                <w:sz w:val="18"/>
                <w:szCs w:val="18"/>
              </w:rPr>
            </w:pPr>
          </w:p>
          <w:p w14:paraId="4367A6E4" w14:textId="77777777" w:rsidR="00892720" w:rsidRPr="00892720" w:rsidRDefault="00892720" w:rsidP="00892720">
            <w:pPr>
              <w:jc w:val="center"/>
              <w:rPr>
                <w:rFonts w:ascii="Garamond" w:hAnsi="Garamond"/>
                <w:color w:val="000000"/>
                <w:sz w:val="18"/>
                <w:szCs w:val="18"/>
              </w:rPr>
            </w:pPr>
          </w:p>
          <w:p w14:paraId="7A7A6459" w14:textId="77777777" w:rsidR="00892720" w:rsidRPr="00892720" w:rsidRDefault="00892720" w:rsidP="00892720">
            <w:pPr>
              <w:jc w:val="center"/>
              <w:rPr>
                <w:rFonts w:ascii="Garamond" w:hAnsi="Garamond"/>
                <w:color w:val="000000"/>
                <w:sz w:val="18"/>
                <w:szCs w:val="18"/>
              </w:rPr>
            </w:pPr>
          </w:p>
          <w:p w14:paraId="44689D46" w14:textId="77777777" w:rsidR="00892720" w:rsidRPr="00892720" w:rsidRDefault="00892720" w:rsidP="00892720">
            <w:pPr>
              <w:jc w:val="center"/>
              <w:rPr>
                <w:rFonts w:ascii="Garamond" w:hAnsi="Garamond"/>
                <w:color w:val="000000"/>
                <w:sz w:val="18"/>
                <w:szCs w:val="18"/>
              </w:rPr>
            </w:pPr>
          </w:p>
          <w:p w14:paraId="7C66527B" w14:textId="77777777" w:rsidR="00892720" w:rsidRPr="00892720" w:rsidRDefault="00892720" w:rsidP="00892720">
            <w:pPr>
              <w:jc w:val="center"/>
              <w:rPr>
                <w:rFonts w:ascii="Garamond" w:hAnsi="Garamond"/>
                <w:color w:val="000000"/>
                <w:sz w:val="18"/>
                <w:szCs w:val="18"/>
              </w:rPr>
            </w:pPr>
          </w:p>
          <w:p w14:paraId="7C772088" w14:textId="77777777" w:rsidR="00892720" w:rsidRPr="00892720" w:rsidRDefault="00892720" w:rsidP="00892720">
            <w:pPr>
              <w:jc w:val="center"/>
              <w:rPr>
                <w:rFonts w:ascii="Garamond" w:hAnsi="Garamond"/>
                <w:color w:val="000000"/>
                <w:sz w:val="18"/>
                <w:szCs w:val="18"/>
              </w:rPr>
            </w:pPr>
          </w:p>
          <w:p w14:paraId="0127F852" w14:textId="77777777" w:rsidR="00892720" w:rsidRPr="00892720" w:rsidRDefault="00892720" w:rsidP="00892720">
            <w:pPr>
              <w:jc w:val="center"/>
              <w:rPr>
                <w:rFonts w:ascii="Garamond" w:hAnsi="Garamond"/>
                <w:color w:val="000000"/>
                <w:sz w:val="18"/>
                <w:szCs w:val="18"/>
              </w:rPr>
            </w:pPr>
          </w:p>
          <w:p w14:paraId="756E1F74" w14:textId="77777777" w:rsidR="00892720" w:rsidRPr="00892720" w:rsidRDefault="00892720" w:rsidP="00892720">
            <w:pPr>
              <w:jc w:val="center"/>
              <w:rPr>
                <w:rFonts w:ascii="Garamond" w:hAnsi="Garamond"/>
                <w:color w:val="000000"/>
                <w:sz w:val="18"/>
                <w:szCs w:val="18"/>
              </w:rPr>
            </w:pPr>
          </w:p>
          <w:p w14:paraId="1CB991CA" w14:textId="77777777" w:rsidR="00892720" w:rsidRPr="00892720" w:rsidRDefault="00892720" w:rsidP="00892720">
            <w:pPr>
              <w:jc w:val="center"/>
              <w:rPr>
                <w:rFonts w:ascii="Garamond" w:hAnsi="Garamond"/>
                <w:color w:val="000000"/>
                <w:sz w:val="18"/>
                <w:szCs w:val="18"/>
              </w:rPr>
            </w:pPr>
          </w:p>
          <w:p w14:paraId="161ABFF0" w14:textId="77777777" w:rsidR="00892720" w:rsidRPr="00892720" w:rsidRDefault="00892720" w:rsidP="00892720">
            <w:pPr>
              <w:jc w:val="center"/>
              <w:rPr>
                <w:rFonts w:ascii="Garamond" w:hAnsi="Garamond"/>
                <w:color w:val="000000"/>
                <w:sz w:val="18"/>
                <w:szCs w:val="18"/>
              </w:rPr>
            </w:pPr>
          </w:p>
          <w:p w14:paraId="1B420D9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14:paraId="501024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6575F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ogólnodostępnej, niekomercyjnej  infrastruktury 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0F5FFB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86005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14:paraId="2C8CD0C0"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169DBD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14:paraId="3C83156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BD9E68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16E243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96FEA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586399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595CB7F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50B46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14:paraId="71C4AA63" w14:textId="77777777"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14:paraId="31311A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14:paraId="43E2293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6543B9C"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787FA99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499B82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2839C5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B62133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0C88A8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14:paraId="772793A5"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20C99D90"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1AE720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C5A6DA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42CC514"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049179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14:paraId="5BE7E53A"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A51C2E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5DADFF4A" w14:textId="77777777" w:rsidR="00892720" w:rsidRPr="00892720" w:rsidRDefault="00892720" w:rsidP="00892720">
            <w:pPr>
              <w:jc w:val="center"/>
              <w:rPr>
                <w:rFonts w:ascii="Garamond" w:hAnsi="Garamond"/>
                <w:color w:val="000000"/>
                <w:sz w:val="18"/>
                <w:szCs w:val="18"/>
              </w:rPr>
            </w:pPr>
          </w:p>
        </w:tc>
      </w:tr>
      <w:tr w:rsidR="00892720" w:rsidRPr="00892720" w14:paraId="4AF074BD"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4581202"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1B7B45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8D35E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758EA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91FB793"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14:paraId="30D254D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0CF50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14:paraId="5C1FCC60" w14:textId="77777777" w:rsidR="00892720" w:rsidRPr="00892720" w:rsidRDefault="00892720" w:rsidP="00892720">
            <w:pPr>
              <w:jc w:val="center"/>
              <w:rPr>
                <w:rFonts w:ascii="Garamond" w:hAnsi="Garamond"/>
                <w:color w:val="000000"/>
                <w:sz w:val="18"/>
                <w:szCs w:val="18"/>
              </w:rPr>
            </w:pPr>
          </w:p>
        </w:tc>
      </w:tr>
      <w:tr w:rsidR="00892720" w:rsidRPr="00892720" w14:paraId="062C8DA7"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05BB45C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C7102A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6801B03"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B9901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47D1F92C" w14:textId="77777777"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50EFA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5072F1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14:paraId="7FA55EA3" w14:textId="77777777" w:rsidR="00892720" w:rsidRPr="00892720" w:rsidRDefault="00892720" w:rsidP="00892720">
            <w:pPr>
              <w:jc w:val="center"/>
              <w:rPr>
                <w:rFonts w:ascii="Garamond" w:hAnsi="Garamond"/>
                <w:color w:val="000000"/>
                <w:sz w:val="18"/>
                <w:szCs w:val="18"/>
              </w:rPr>
            </w:pPr>
          </w:p>
        </w:tc>
      </w:tr>
      <w:tr w:rsidR="00892720" w:rsidRPr="00892720" w14:paraId="38AE09F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7642EBA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057310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0169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D264ECA"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1A9742C"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14:paraId="6CDA9F30"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A19E12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 międz.</w:t>
            </w:r>
          </w:p>
        </w:tc>
        <w:tc>
          <w:tcPr>
            <w:tcW w:w="2835" w:type="dxa"/>
            <w:vMerge/>
            <w:tcBorders>
              <w:left w:val="single" w:sz="12" w:space="0" w:color="auto"/>
              <w:right w:val="single" w:sz="12" w:space="0" w:color="auto"/>
            </w:tcBorders>
            <w:shd w:val="clear" w:color="auto" w:fill="auto"/>
            <w:noWrap/>
            <w:vAlign w:val="center"/>
          </w:tcPr>
          <w:p w14:paraId="6DDFAAF2" w14:textId="77777777" w:rsidR="00892720" w:rsidRPr="00892720" w:rsidRDefault="00892720" w:rsidP="00892720">
            <w:pPr>
              <w:jc w:val="center"/>
              <w:rPr>
                <w:rFonts w:ascii="Garamond" w:hAnsi="Garamond"/>
                <w:color w:val="000000"/>
                <w:sz w:val="18"/>
                <w:szCs w:val="18"/>
              </w:rPr>
            </w:pPr>
          </w:p>
        </w:tc>
      </w:tr>
      <w:tr w:rsidR="00892720" w:rsidRPr="00892720" w14:paraId="546CEC25"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07C01821"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6F6A5897"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DD598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6640E77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62FD899D"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339538C2"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EAF3374" w14:textId="77777777"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Liczba LGD uczest.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255E633" w14:textId="77777777" w:rsidR="00892720" w:rsidRPr="00892720" w:rsidRDefault="00892720" w:rsidP="00892720">
            <w:pPr>
              <w:jc w:val="center"/>
              <w:rPr>
                <w:rFonts w:ascii="Garamond" w:hAnsi="Garamond"/>
                <w:color w:val="000000"/>
                <w:sz w:val="18"/>
                <w:szCs w:val="18"/>
              </w:rPr>
            </w:pPr>
          </w:p>
        </w:tc>
      </w:tr>
      <w:tr w:rsidR="00892720" w:rsidRPr="00892720" w14:paraId="6B88BD35"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1AC3B6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14:paraId="7770CBB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D433252"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5EE58B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14:paraId="33CE58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które otrzymały wsparcie w ramach wspartych inicjatyw, w tym zajmujących się  grupami defaworyzowanymi</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0E139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04BE5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AB9F8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regulacyjne wzmacniające zaangażowanie NGO’s w realizowanie usług publicznych oraz ich rolę w ramach współpracy międzysektorowej (w relacjach z samorządami terytorialnymi oraz sektorem biznesu)</w:t>
            </w:r>
          </w:p>
        </w:tc>
      </w:tr>
      <w:tr w:rsidR="00892720" w:rsidRPr="00892720" w14:paraId="2093F8CA"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77CF83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14:paraId="6F01334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C1A28B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98547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18EE03B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7E12830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739E98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14:paraId="73BFCFCE" w14:textId="77777777" w:rsidR="00892720" w:rsidRPr="00892720" w:rsidRDefault="00892720" w:rsidP="00892720">
            <w:pPr>
              <w:jc w:val="center"/>
              <w:rPr>
                <w:rFonts w:ascii="Garamond" w:hAnsi="Garamond"/>
                <w:color w:val="000000"/>
                <w:sz w:val="18"/>
                <w:szCs w:val="18"/>
              </w:rPr>
            </w:pPr>
          </w:p>
        </w:tc>
      </w:tr>
      <w:tr w:rsidR="00892720" w:rsidRPr="00892720" w14:paraId="79F4E13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67BC2709"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3832735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27EA54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F962BEA"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F1F9B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działań informacyjnych i aktywizacyjnych PLGR, w tym osób z grup defaworyzowanych</w:t>
            </w:r>
          </w:p>
        </w:tc>
        <w:tc>
          <w:tcPr>
            <w:tcW w:w="1843" w:type="dxa"/>
            <w:vMerge/>
            <w:tcBorders>
              <w:left w:val="single" w:sz="12" w:space="0" w:color="auto"/>
              <w:right w:val="single" w:sz="4" w:space="0" w:color="auto"/>
            </w:tcBorders>
            <w:shd w:val="clear" w:color="auto" w:fill="auto"/>
            <w:vAlign w:val="center"/>
          </w:tcPr>
          <w:p w14:paraId="0A9E93F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A013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14:paraId="18226121" w14:textId="77777777" w:rsidR="00892720" w:rsidRPr="00892720" w:rsidRDefault="00892720" w:rsidP="00892720">
            <w:pPr>
              <w:jc w:val="center"/>
              <w:rPr>
                <w:rFonts w:ascii="Garamond" w:hAnsi="Garamond"/>
                <w:color w:val="000000"/>
                <w:sz w:val="18"/>
                <w:szCs w:val="18"/>
              </w:rPr>
            </w:pPr>
          </w:p>
        </w:tc>
      </w:tr>
      <w:tr w:rsidR="00892720" w:rsidRPr="00892720" w14:paraId="1F374A21"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26FEE9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5B216B6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231A8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59BC7B8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EDC2B3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14:paraId="4F72746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74E99A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14:paraId="40DAA6A1" w14:textId="77777777" w:rsidR="00892720" w:rsidRPr="00892720" w:rsidRDefault="00892720" w:rsidP="00892720">
            <w:pPr>
              <w:jc w:val="center"/>
              <w:rPr>
                <w:rFonts w:ascii="Garamond" w:hAnsi="Garamond"/>
                <w:color w:val="000000"/>
                <w:sz w:val="18"/>
                <w:szCs w:val="18"/>
              </w:rPr>
            </w:pPr>
          </w:p>
        </w:tc>
      </w:tr>
      <w:tr w:rsidR="00892720" w:rsidRPr="00892720" w14:paraId="30E6887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27238D1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19E84835"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26CA1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0E2458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2355E0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14:paraId="30963C07"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0E89A8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inicjatyw zrealizowanych w ramach aktywizacji ( spotkania informacyjno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520BFC9A" w14:textId="77777777" w:rsidR="00892720" w:rsidRPr="00892720" w:rsidRDefault="00892720" w:rsidP="00892720">
            <w:pPr>
              <w:jc w:val="center"/>
              <w:rPr>
                <w:rFonts w:ascii="Garamond" w:hAnsi="Garamond"/>
                <w:color w:val="000000"/>
                <w:sz w:val="18"/>
                <w:szCs w:val="18"/>
              </w:rPr>
            </w:pPr>
          </w:p>
        </w:tc>
      </w:tr>
      <w:tr w:rsidR="00892720" w:rsidRPr="00892720" w14:paraId="2EA2B10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70E4C59" w14:textId="77777777"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A93A34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EB0C45"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0427F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14:paraId="221389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projektów wdrożonych w ramach LSR, w tym osób z grup defaworyzowanych</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62985B2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09ED96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14:paraId="7ABFE43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14:paraId="2CF1F49D" w14:textId="77777777"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326D2EA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21A2CA54"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14:paraId="7D38CB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14:paraId="06DC8AE4"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5C903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B9BFC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A2B934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14:paraId="04BEF60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14:paraId="66445E0F" w14:textId="77777777"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14:paraId="594205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14:paraId="54CA76A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14:paraId="7636FE6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14:paraId="36CB449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14:paraId="2F12EF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odbiorców działań informacyjno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14:paraId="0484A0F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14:paraId="6F202C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kampanii informacyjno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0570A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14:paraId="0064881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67D95E6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14:paraId="1906B5E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17C889A"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1914C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14:paraId="0E24E2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38085AB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8BD69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6B3879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14:paraId="7775B4FA"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2BC4A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14:paraId="31FEC7B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14:paraId="1641781A"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8A93A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F282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03B312B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7E2192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14:paraId="07EBADC3" w14:textId="77777777" w:rsidR="00892720" w:rsidRPr="00892720" w:rsidRDefault="00892720" w:rsidP="00892720">
            <w:pPr>
              <w:jc w:val="center"/>
              <w:rPr>
                <w:rFonts w:ascii="Garamond" w:hAnsi="Garamond"/>
                <w:color w:val="000000"/>
                <w:sz w:val="18"/>
                <w:szCs w:val="18"/>
              </w:rPr>
            </w:pPr>
          </w:p>
        </w:tc>
      </w:tr>
      <w:tr w:rsidR="00892720" w:rsidRPr="00892720" w14:paraId="2A51A8A6"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79ACE24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ukierunkowania polityk lokalnych na równoważenie pozycję małych, rodzinnych firm względem przewag konkurencyjnych dużych korporacji (w tym np. sieci handlowych)</w:t>
            </w:r>
          </w:p>
        </w:tc>
        <w:tc>
          <w:tcPr>
            <w:tcW w:w="866" w:type="dxa"/>
            <w:vMerge/>
            <w:tcBorders>
              <w:left w:val="single" w:sz="12" w:space="0" w:color="auto"/>
              <w:right w:val="single" w:sz="2" w:space="0" w:color="auto"/>
            </w:tcBorders>
            <w:shd w:val="clear" w:color="auto" w:fill="auto"/>
            <w:noWrap/>
            <w:vAlign w:val="center"/>
          </w:tcPr>
          <w:p w14:paraId="78721A4E" w14:textId="77777777"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14:paraId="4C6812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Podmioty wpisane do rejestru REGON w przeliczeniu na 10 tys. mieszkańców</w:t>
            </w:r>
          </w:p>
        </w:tc>
        <w:tc>
          <w:tcPr>
            <w:tcW w:w="1276" w:type="dxa"/>
            <w:vMerge/>
            <w:tcBorders>
              <w:left w:val="single" w:sz="12" w:space="0" w:color="auto"/>
              <w:right w:val="single" w:sz="4" w:space="0" w:color="auto"/>
            </w:tcBorders>
            <w:shd w:val="clear" w:color="auto" w:fill="auto"/>
            <w:vAlign w:val="center"/>
          </w:tcPr>
          <w:p w14:paraId="4F897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678D6D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osób/podmiotów objętych pomocą poprzez dotacje udzielone dla podmiotów prowadzących społeczne formy działalności gospodarczej</w:t>
            </w:r>
          </w:p>
        </w:tc>
        <w:tc>
          <w:tcPr>
            <w:tcW w:w="1843" w:type="dxa"/>
            <w:vMerge/>
            <w:tcBorders>
              <w:left w:val="single" w:sz="12" w:space="0" w:color="auto"/>
              <w:bottom w:val="single" w:sz="4" w:space="0" w:color="auto"/>
              <w:right w:val="single" w:sz="4" w:space="0" w:color="auto"/>
            </w:tcBorders>
            <w:shd w:val="clear" w:color="auto" w:fill="auto"/>
            <w:vAlign w:val="center"/>
          </w:tcPr>
          <w:p w14:paraId="37A13594"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3E91426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14:paraId="65AC9EB6" w14:textId="77777777" w:rsidR="00892720" w:rsidRPr="00892720" w:rsidRDefault="00892720" w:rsidP="00892720">
            <w:pPr>
              <w:jc w:val="center"/>
              <w:rPr>
                <w:rFonts w:ascii="Garamond" w:hAnsi="Garamond"/>
                <w:color w:val="000000"/>
                <w:sz w:val="18"/>
                <w:szCs w:val="18"/>
              </w:rPr>
            </w:pPr>
          </w:p>
        </w:tc>
      </w:tr>
      <w:tr w:rsidR="00892720" w:rsidRPr="00892720" w14:paraId="28AA4867" w14:textId="77777777"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14:paraId="19BFBD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6BE11E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36604F4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27CDC2A4"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1BB0C66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7B71E93" w14:textId="77777777"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71CD51A" w14:textId="77777777"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8282F46" w14:textId="77777777" w:rsidR="00892720" w:rsidRPr="00892720" w:rsidRDefault="00892720" w:rsidP="00892720">
            <w:pPr>
              <w:jc w:val="center"/>
              <w:rPr>
                <w:rFonts w:ascii="Garamond" w:hAnsi="Garamond"/>
                <w:color w:val="000000"/>
                <w:sz w:val="18"/>
                <w:szCs w:val="18"/>
              </w:rPr>
            </w:pPr>
          </w:p>
        </w:tc>
      </w:tr>
      <w:tr w:rsidR="00892720" w:rsidRPr="00892720" w14:paraId="7CF44FA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27A865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14:paraId="023EF779"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44A89B4C"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35A91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14:paraId="1482F82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7F77AB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CF9DB4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85D438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14:paraId="2C1ABFB9"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39FDF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14:paraId="674F2A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6322AA7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3F18FFC"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52D95B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60D50E7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8985FD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8A1A3E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14:paraId="0518A154"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1939E3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14:paraId="5CC6DCE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414881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B4D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5E8F52C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14:paraId="3B672BE1"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0B283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7117DE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14:paraId="08DCF6E6"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CF1C56C"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022F72AA"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714EA099"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073FA4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2C566252"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0906B17E"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0D3F01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3DAF4AFF" w14:textId="77777777" w:rsidR="00892720" w:rsidRPr="00892720" w:rsidRDefault="00892720" w:rsidP="00892720">
            <w:pPr>
              <w:jc w:val="center"/>
              <w:rPr>
                <w:rFonts w:ascii="Garamond" w:hAnsi="Garamond"/>
                <w:color w:val="000000"/>
                <w:sz w:val="18"/>
                <w:szCs w:val="18"/>
              </w:rPr>
            </w:pPr>
          </w:p>
        </w:tc>
      </w:tr>
      <w:tr w:rsidR="00892720" w:rsidRPr="00892720" w14:paraId="73A0F908"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FF89C5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F936837"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7511C3F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596FD1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14:paraId="4C77739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D99DF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0D65A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2401C9A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14:paraId="4D0E029A" w14:textId="77777777"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14:paraId="017E96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704F4B2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2D0346F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1C5C29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AC75E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728C8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E85D2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3EEAB427" w14:textId="77777777" w:rsidR="00892720" w:rsidRPr="00892720" w:rsidRDefault="00892720" w:rsidP="00892720">
            <w:pPr>
              <w:jc w:val="center"/>
              <w:rPr>
                <w:rFonts w:ascii="Garamond" w:hAnsi="Garamond"/>
                <w:color w:val="000000"/>
                <w:sz w:val="18"/>
                <w:szCs w:val="18"/>
              </w:rPr>
            </w:pPr>
          </w:p>
        </w:tc>
      </w:tr>
      <w:tr w:rsidR="00892720" w:rsidRPr="00892720" w14:paraId="4C92B4B9" w14:textId="77777777"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D869DE5" w14:textId="77777777"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14:paraId="20642CC4"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14:paraId="3E161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14:paraId="70352FC2"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43761C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14:paraId="2520668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709865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737437EF" w14:textId="77777777" w:rsidR="00892720" w:rsidRPr="00892720" w:rsidRDefault="00892720" w:rsidP="00892720">
            <w:pPr>
              <w:jc w:val="center"/>
              <w:rPr>
                <w:rFonts w:ascii="Garamond" w:hAnsi="Garamond"/>
                <w:color w:val="000000"/>
                <w:sz w:val="18"/>
                <w:szCs w:val="18"/>
              </w:rPr>
            </w:pPr>
          </w:p>
        </w:tc>
      </w:tr>
    </w:tbl>
    <w:p w14:paraId="332C0270" w14:textId="77777777"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14:paraId="3A664560"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14:paraId="008040AE" w14:textId="2A45CA22"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(PO RiM</w:t>
      </w:r>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w:t>
      </w:r>
      <w:r w:rsidR="004065CB" w:rsidRPr="001A334C">
        <w:rPr>
          <w:rFonts w:ascii="Garamond" w:eastAsia="Calibri" w:hAnsi="Garamond"/>
          <w:sz w:val="22"/>
          <w:szCs w:val="22"/>
          <w:lang w:eastAsia="en-US"/>
        </w:rPr>
        <w:t xml:space="preserve">lub centrum promocji produktu lokalnego </w:t>
      </w:r>
      <w:r w:rsidRPr="001354C7">
        <w:rPr>
          <w:rFonts w:ascii="Garamond" w:eastAsia="Calibri" w:hAnsi="Garamond"/>
          <w:sz w:val="22"/>
          <w:szCs w:val="22"/>
          <w:lang w:eastAsia="en-US"/>
        </w:rPr>
        <w:t xml:space="preserve">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A334C">
        <w:rPr>
          <w:rFonts w:ascii="Garamond" w:eastAsia="Calibri" w:hAnsi="Garamond"/>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Północnokaszubska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14:paraId="533E0DA7" w14:textId="2435F741" w:rsidR="001354C7" w:rsidRPr="001354C7" w:rsidRDefault="001354C7" w:rsidP="004065CB">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PO RiM</w:t>
      </w:r>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w:t>
      </w:r>
      <w:r w:rsidR="004065CB">
        <w:rPr>
          <w:rFonts w:ascii="Garamond" w:eastAsia="Calibri" w:hAnsi="Garamond"/>
          <w:sz w:val="22"/>
          <w:szCs w:val="22"/>
          <w:lang w:eastAsia="en-US"/>
        </w:rPr>
        <w:t xml:space="preserve"> </w:t>
      </w:r>
      <w:r w:rsidR="004065CB" w:rsidRPr="001A334C">
        <w:rPr>
          <w:rFonts w:ascii="Garamond" w:eastAsia="Calibri" w:hAnsi="Garamond"/>
          <w:sz w:val="22"/>
          <w:szCs w:val="22"/>
          <w:lang w:eastAsia="en-US"/>
        </w:rPr>
        <w:t>ΑΝΕΤΧΑ ΑΕ - Αναπτυξιακή Χαλκιδικής ΑΑΕ ΟΤΑ (Halkidiki FLAG), “Ziemeļkurzemes biznesa asociācija” (Business Association of North Kurzeme), Vakarų Lietuvos Žuvininkystės Regiono Vietos Veiklos Grupė (West Lithuania Fishery LAG)</w:t>
      </w:r>
      <w:r w:rsidRPr="001A334C">
        <w:rPr>
          <w:rFonts w:ascii="Garamond" w:eastAsia="Calibri" w:hAnsi="Garamond"/>
          <w:sz w:val="22"/>
          <w:szCs w:val="22"/>
          <w:lang w:eastAsia="en-US"/>
        </w:rPr>
        <w:t xml:space="preserve"> </w:t>
      </w:r>
      <w:r w:rsidRPr="001354C7">
        <w:rPr>
          <w:rFonts w:ascii="Garamond" w:eastAsia="Calibri" w:hAnsi="Garamond"/>
          <w:sz w:val="22"/>
          <w:szCs w:val="22"/>
          <w:lang w:eastAsia="en-US"/>
        </w:rPr>
        <w:t>Projekt będzie realizowany w latach 2016 – 20</w:t>
      </w:r>
      <w:r w:rsidR="004065CB" w:rsidRPr="00211495">
        <w:rPr>
          <w:rFonts w:ascii="Garamond" w:eastAsia="Calibri" w:hAnsi="Garamond"/>
          <w:color w:val="FF0000"/>
          <w:sz w:val="22"/>
          <w:szCs w:val="22"/>
          <w:lang w:eastAsia="en-US"/>
        </w:rPr>
        <w:t>21</w:t>
      </w:r>
      <w:r w:rsidRPr="00211495">
        <w:rPr>
          <w:rFonts w:ascii="Garamond" w:eastAsia="Calibri" w:hAnsi="Garamond"/>
          <w:color w:val="FF0000"/>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14:paraId="0E9EB396" w14:textId="4721B4E2"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PO RiM</w:t>
      </w:r>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AE31AD">
        <w:rPr>
          <w:rFonts w:ascii="Garamond" w:eastAsia="Calibri" w:hAnsi="Garamond"/>
          <w:sz w:val="22"/>
          <w:szCs w:val="22"/>
          <w:lang w:eastAsia="en-US"/>
        </w:rPr>
        <w:t>Pierwsze zadanie jest kontynuacją kilku projektów współpracy pomiędzy PLGR a LGR Kaszuby i LGR z Bułgarii FLAG Shabla-</w:t>
      </w:r>
      <w:r w:rsidR="00D53B23" w:rsidRPr="001A334C">
        <w:rPr>
          <w:rFonts w:ascii="Garamond" w:eastAsia="Calibri" w:hAnsi="Garamond"/>
          <w:sz w:val="22"/>
          <w:szCs w:val="22"/>
          <w:lang w:eastAsia="en-US"/>
        </w:rPr>
        <w:t xml:space="preserve">Kavarna-Balchik. W ramach LSR kontynuowana będzie w oparciu o projekt adresowany do przedstawicieli sektora rybackiego oraz </w:t>
      </w:r>
      <w:r w:rsidR="00897A3F" w:rsidRPr="001A334C">
        <w:rPr>
          <w:rFonts w:ascii="Garamond" w:eastAsia="Calibri" w:hAnsi="Garamond"/>
          <w:sz w:val="22"/>
          <w:szCs w:val="22"/>
          <w:lang w:eastAsia="en-US"/>
        </w:rPr>
        <w:t>osób i podmiotów związanych z lokalną gastronomią</w:t>
      </w:r>
      <w:r w:rsidR="00D53B23" w:rsidRPr="001A334C">
        <w:rPr>
          <w:rFonts w:ascii="Garamond" w:eastAsia="Calibri" w:hAnsi="Garamond"/>
          <w:sz w:val="22"/>
          <w:szCs w:val="22"/>
          <w:lang w:eastAsia="en-US"/>
        </w:rPr>
        <w:t xml:space="preserve">. Projekt ukierunkowany na wymianę doświadczeń oraz wspólne tworzenie podstaw zwiększających dochody rybackie poprzez rozwianie łańcucha dostaw produktów rybackich. Drugie zadanie ma na celu wymianę doświadczeń krajów nadbałtyckich w zakresie dywersyfikacji wykorzystania produktów rybactwa, w szczególności poprzez wykorzystanie produktów ubocznych produkcji rybnej oraz poprzez bałtyckie tradycje kulinarne. Celem głównym całego projektu jest rozwój kapitału społecznego, nawiązanie współpracy, zdobycie wiedzy oraz wymiana informacji i doświadczeń, w tym podnoszenie wartości produktów rybactwa i zwiększenia efektywności ich wykorzystania oraz poprzez edukację gastronomiczną i łączenie rybaków z </w:t>
      </w:r>
      <w:r w:rsidR="00897A3F" w:rsidRPr="001A334C">
        <w:rPr>
          <w:rFonts w:ascii="Garamond" w:eastAsia="Calibri" w:hAnsi="Garamond"/>
          <w:sz w:val="22"/>
          <w:szCs w:val="22"/>
          <w:lang w:eastAsia="en-US"/>
        </w:rPr>
        <w:t>przedstawicielami branży gastronomicznej</w:t>
      </w:r>
      <w:r w:rsidR="00D53B23" w:rsidRPr="001A334C">
        <w:rPr>
          <w:rFonts w:ascii="Garamond" w:eastAsia="Calibri" w:hAnsi="Garamond"/>
          <w:sz w:val="22"/>
          <w:szCs w:val="22"/>
          <w:lang w:eastAsia="en-US"/>
        </w:rPr>
        <w:t xml:space="preserve">. </w:t>
      </w:r>
      <w:r w:rsidR="00D53B23" w:rsidRPr="00AE31AD">
        <w:rPr>
          <w:rFonts w:ascii="Garamond" w:eastAsia="Calibri" w:hAnsi="Garamond"/>
          <w:sz w:val="22"/>
          <w:szCs w:val="22"/>
          <w:lang w:eastAsia="en-US"/>
        </w:rPr>
        <w:t xml:space="preserve">Potwierdzeniem woli współpracy jest podpisany list intencyjny. </w:t>
      </w:r>
      <w:r w:rsidR="00D53B23" w:rsidRPr="00AE31AD">
        <w:rPr>
          <w:rFonts w:ascii="Garamond" w:eastAsia="Calibri" w:hAnsi="Garamond"/>
          <w:b/>
          <w:sz w:val="22"/>
          <w:szCs w:val="22"/>
          <w:lang w:eastAsia="en-US"/>
        </w:rPr>
        <w:t xml:space="preserve">Partnerzy: </w:t>
      </w:r>
      <w:r w:rsidR="00D53B23" w:rsidRPr="00AE31AD">
        <w:rPr>
          <w:rFonts w:ascii="Garamond" w:eastAsia="Calibri" w:hAnsi="Garamond"/>
          <w:sz w:val="22"/>
          <w:szCs w:val="22"/>
          <w:lang w:eastAsia="en-US"/>
        </w:rPr>
        <w:t>1 zadanie: Północnokaszubska Lokalna Grupa Rybacka, Stowarzyszeniem Lokalna Grupa Rybacka Kaszuby, FLAG Shabla-Kavarna-Balchik (Bułgaria), 2 zadanie: Północnokaszubska Lokalna Grupa Rybacka, FLAG Liepaja (Łotwa), FLAG Aktion Österbotten (Finlandia).</w:t>
      </w:r>
      <w:r w:rsidR="00AE31AD" w:rsidRPr="00AE31AD">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14:paraId="795C405B"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zachowań proekologicznych, projekt komplementarny do projektu własnego PLGR.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Stworzenie lokalnego modelu edukacji ekologicznej na obszarze PLGR oraz promocja zachowań proekologicznych</w:t>
      </w:r>
    </w:p>
    <w:p w14:paraId="631DCC1B" w14:textId="7EB6D501"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lgr-ów: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w:t>
      </w:r>
      <w:r w:rsidRPr="00C04287">
        <w:rPr>
          <w:rFonts w:ascii="Garamond" w:eastAsia="Calibri" w:hAnsi="Garamond"/>
          <w:sz w:val="22"/>
          <w:szCs w:val="22"/>
          <w:lang w:eastAsia="en-US"/>
        </w:rPr>
        <w:t>Rybacka.</w:t>
      </w:r>
      <w:r w:rsidRPr="001354C7">
        <w:rPr>
          <w:rFonts w:ascii="Garamond" w:eastAsia="Calibri" w:hAnsi="Garamond"/>
          <w:sz w:val="22"/>
          <w:szCs w:val="22"/>
          <w:lang w:eastAsia="en-US"/>
        </w:rPr>
        <w:t xml:space="preserve"> Projekty realizowane w latach 2019 – 2021. </w:t>
      </w:r>
      <w:r w:rsidRPr="00AE31AD">
        <w:rPr>
          <w:rFonts w:ascii="Garamond" w:eastAsia="Calibri" w:hAnsi="Garamond"/>
          <w:b/>
          <w:sz w:val="22"/>
          <w:szCs w:val="22"/>
          <w:lang w:eastAsia="en-US"/>
        </w:rPr>
        <w:t>Drugi projekt</w:t>
      </w:r>
      <w:r w:rsidRPr="00AE31AD">
        <w:rPr>
          <w:rFonts w:ascii="Garamond" w:eastAsia="Calibri" w:hAnsi="Garamond"/>
          <w:sz w:val="22"/>
          <w:szCs w:val="22"/>
          <w:lang w:eastAsia="en-US"/>
        </w:rPr>
        <w:t xml:space="preserve"> PLGR z udziałem LGD Bursztynowy Pasaż; dotyczy wytyczenia i oznakowania</w:t>
      </w:r>
      <w:r w:rsidR="00AC7DEC" w:rsidRPr="00AE31AD">
        <w:rPr>
          <w:rFonts w:ascii="Garamond" w:eastAsia="Calibri" w:hAnsi="Garamond"/>
          <w:sz w:val="22"/>
          <w:szCs w:val="22"/>
          <w:lang w:eastAsia="en-US"/>
        </w:rPr>
        <w:t xml:space="preserve"> na obszarach obu grup</w:t>
      </w:r>
      <w:r w:rsidRPr="00AE31AD">
        <w:rPr>
          <w:rFonts w:ascii="Garamond" w:eastAsia="Calibri" w:hAnsi="Garamond"/>
          <w:sz w:val="22"/>
          <w:szCs w:val="22"/>
          <w:lang w:eastAsia="en-US"/>
        </w:rPr>
        <w:t xml:space="preserve"> tras</w:t>
      </w:r>
      <w:r w:rsidR="00AC7DEC" w:rsidRPr="00AE31AD">
        <w:rPr>
          <w:rFonts w:ascii="Garamond" w:eastAsia="Calibri" w:hAnsi="Garamond"/>
          <w:sz w:val="22"/>
          <w:szCs w:val="22"/>
          <w:lang w:eastAsia="en-US"/>
        </w:rPr>
        <w:t xml:space="preserve"> tzw. Questów, czyli gry terenowej, polegającej na przemierzaniu szlaku, na podstawie wskazówek zawartych w rymowanych wierszach</w:t>
      </w:r>
      <w:r w:rsidRPr="00AE31AD">
        <w:rPr>
          <w:rFonts w:ascii="Garamond" w:eastAsia="Calibri" w:hAnsi="Garamond"/>
          <w:sz w:val="22"/>
          <w:szCs w:val="22"/>
          <w:lang w:eastAsia="en-US"/>
        </w:rPr>
        <w:t>. Projekt zakłada utworzenie</w:t>
      </w:r>
      <w:r w:rsidR="00AC7DEC" w:rsidRPr="00AE31AD">
        <w:rPr>
          <w:rFonts w:ascii="Garamond" w:eastAsia="Calibri" w:hAnsi="Garamond"/>
          <w:sz w:val="22"/>
          <w:szCs w:val="22"/>
          <w:lang w:eastAsia="en-US"/>
        </w:rPr>
        <w:t xml:space="preserve"> Questów o różnorodnej tematyce, </w:t>
      </w:r>
      <w:r w:rsidRPr="00AE31AD">
        <w:rPr>
          <w:rFonts w:ascii="Garamond" w:eastAsia="Calibri" w:hAnsi="Garamond"/>
          <w:sz w:val="22"/>
          <w:szCs w:val="22"/>
          <w:lang w:eastAsia="en-US"/>
        </w:rPr>
        <w:t>na obszarze gmin wchodzących w skład obu lokalnych grup.</w:t>
      </w:r>
      <w:r w:rsidRPr="00AC7DEC">
        <w:rPr>
          <w:rFonts w:ascii="Garamond" w:eastAsia="Calibri" w:hAnsi="Garamond"/>
          <w:sz w:val="22"/>
          <w:szCs w:val="22"/>
          <w:lang w:eastAsia="en-US"/>
        </w:rPr>
        <w:t xml:space="preserve"> Cel główny projektu to rozwój turystyki aktywnej obszaru obu grup oraz wypromowanie sieciowej oferty aktywnej  turystyki i wypoczynku</w:t>
      </w:r>
      <w:r w:rsidRPr="001354C7">
        <w:rPr>
          <w:rFonts w:ascii="Garamond" w:eastAsia="Calibri" w:hAnsi="Garamond"/>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Inicjatywy lokalne na rzecz zachowania i wykorzystania unikatowych zasobów kultury i dziedzictwa kulturowego oraz wzmacnianie tożsamości lokalnej.</w:t>
      </w:r>
      <w:r w:rsidR="00550AAE" w:rsidRPr="00F95F01">
        <w:rPr>
          <w:rFonts w:ascii="Garamond" w:eastAsia="Calibri" w:hAnsi="Garamond"/>
          <w:sz w:val="22"/>
          <w:szCs w:val="22"/>
          <w:lang w:eastAsia="en-US"/>
        </w:rPr>
        <w:t>W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 xml:space="preserve">będą dokumentowane przez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14:paraId="092C1B20" w14:textId="43A97A67"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PO RiM</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Po zakończeniu każdego z naborów </w:t>
      </w:r>
      <w:r w:rsidR="00830D28">
        <w:rPr>
          <w:rFonts w:ascii="Garamond" w:eastAsia="Calibri" w:hAnsi="Garamond"/>
          <w:sz w:val="22"/>
          <w:szCs w:val="22"/>
          <w:lang w:eastAsia="en-US"/>
        </w:rPr>
        <w:t xml:space="preserve">Biuro </w:t>
      </w:r>
      <w:r w:rsidRPr="00F95F01">
        <w:rPr>
          <w:rFonts w:ascii="Garamond" w:eastAsia="Calibri" w:hAnsi="Garamond"/>
          <w:sz w:val="22"/>
          <w:szCs w:val="22"/>
          <w:lang w:eastAsia="en-US"/>
        </w:rPr>
        <w:t xml:space="preserve"> PLGR tworzyć będzie zestawienia analityczne w przypadku wyżej opisanej sytuacji celem bieżącego monitorowania wpływu poszczególnych funduszy na realizację wskaźników rezultatu:</w:t>
      </w:r>
    </w:p>
    <w:p w14:paraId="7C196301"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221"/>
        <w:gridCol w:w="1882"/>
        <w:gridCol w:w="2715"/>
      </w:tblGrid>
      <w:tr w:rsidR="005B5D25" w:rsidRPr="00F95F01" w14:paraId="073D89A4" w14:textId="77777777" w:rsidTr="00413696">
        <w:trPr>
          <w:trHeight w:val="403"/>
          <w:jc w:val="center"/>
        </w:trPr>
        <w:tc>
          <w:tcPr>
            <w:tcW w:w="2875" w:type="pct"/>
            <w:shd w:val="clear" w:color="auto" w:fill="D0CECE"/>
          </w:tcPr>
          <w:p w14:paraId="74F80908"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6A7F78D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74C5AA0"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60272D16" w14:textId="77777777" w:rsidTr="00413696">
        <w:trPr>
          <w:trHeight w:val="403"/>
          <w:jc w:val="center"/>
        </w:trPr>
        <w:tc>
          <w:tcPr>
            <w:tcW w:w="2875" w:type="pct"/>
            <w:vAlign w:val="center"/>
          </w:tcPr>
          <w:p w14:paraId="5ED60010" w14:textId="77777777"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14:paraId="52CD5B73"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14:paraId="2B3A2B5D"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14:paraId="719E476E" w14:textId="77777777"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14:paraId="5E2592D0" w14:textId="77777777" w:rsidTr="00413696">
        <w:trPr>
          <w:trHeight w:val="654"/>
          <w:jc w:val="center"/>
        </w:trPr>
        <w:tc>
          <w:tcPr>
            <w:tcW w:w="2875" w:type="pct"/>
            <w:vAlign w:val="center"/>
          </w:tcPr>
          <w:p w14:paraId="59F99502" w14:textId="77777777"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Liczba podmiotów zaangażowanych w kultywowanie lokalnego dziedzictwa i tożsamości w ramach LSR</w:t>
            </w:r>
          </w:p>
        </w:tc>
        <w:tc>
          <w:tcPr>
            <w:tcW w:w="870" w:type="pct"/>
            <w:vAlign w:val="center"/>
          </w:tcPr>
          <w:p w14:paraId="56D65CC5" w14:textId="77777777"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14:paraId="78B1D2BF" w14:textId="77777777"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14:paraId="58EED9C7" w14:textId="77777777"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14:paraId="627E2880" w14:textId="77777777" w:rsidR="006B1AC0" w:rsidRPr="00F95F01" w:rsidRDefault="006B1AC0" w:rsidP="006B1AC0">
      <w:pPr>
        <w:spacing w:line="259" w:lineRule="auto"/>
        <w:jc w:val="both"/>
        <w:rPr>
          <w:rFonts w:ascii="Garamond" w:eastAsia="Calibri" w:hAnsi="Garamond"/>
          <w:b/>
          <w:sz w:val="22"/>
          <w:szCs w:val="22"/>
          <w:lang w:eastAsia="en-US"/>
        </w:rPr>
      </w:pPr>
    </w:p>
    <w:p w14:paraId="1CE4A8C5"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7"/>
        <w:gridCol w:w="1869"/>
        <w:gridCol w:w="2696"/>
      </w:tblGrid>
      <w:tr w:rsidR="005B5D25" w:rsidRPr="00F95F01" w14:paraId="7C336904" w14:textId="77777777" w:rsidTr="00413696">
        <w:trPr>
          <w:trHeight w:val="367"/>
        </w:trPr>
        <w:tc>
          <w:tcPr>
            <w:tcW w:w="2875" w:type="pct"/>
            <w:shd w:val="clear" w:color="auto" w:fill="D0CECE"/>
          </w:tcPr>
          <w:p w14:paraId="0B2B411F"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156DF48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64B2767"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7D4FDA36" w14:textId="77777777" w:rsidTr="00413696">
        <w:trPr>
          <w:trHeight w:val="367"/>
        </w:trPr>
        <w:tc>
          <w:tcPr>
            <w:tcW w:w="2875" w:type="pct"/>
            <w:vAlign w:val="center"/>
          </w:tcPr>
          <w:p w14:paraId="5B50AD0C" w14:textId="77777777"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w tym dla osób z grup defaworyzowanych ( 3 )</w:t>
            </w:r>
          </w:p>
        </w:tc>
        <w:tc>
          <w:tcPr>
            <w:tcW w:w="870" w:type="pct"/>
            <w:shd w:val="clear" w:color="auto" w:fill="auto"/>
            <w:vAlign w:val="center"/>
          </w:tcPr>
          <w:p w14:paraId="410B8318" w14:textId="77777777" w:rsidR="005B5D25" w:rsidRPr="001A334C" w:rsidRDefault="005B5D25"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 xml:space="preserve">Szt. </w:t>
            </w:r>
            <w:r w:rsidR="00774736" w:rsidRPr="001A334C">
              <w:rPr>
                <w:rFonts w:ascii="Garamond" w:eastAsia="Calibri" w:hAnsi="Garamond"/>
                <w:sz w:val="20"/>
                <w:szCs w:val="22"/>
                <w:lang w:eastAsia="en-US"/>
              </w:rPr>
              <w:t>61</w:t>
            </w:r>
            <w:r w:rsidR="00E441A0" w:rsidRPr="001A334C">
              <w:rPr>
                <w:rFonts w:ascii="Garamond" w:eastAsia="Calibri" w:hAnsi="Garamond"/>
                <w:sz w:val="20"/>
                <w:szCs w:val="22"/>
                <w:lang w:eastAsia="en-US"/>
              </w:rPr>
              <w:t xml:space="preserve"> (3)</w:t>
            </w:r>
          </w:p>
        </w:tc>
        <w:tc>
          <w:tcPr>
            <w:tcW w:w="1255" w:type="pct"/>
            <w:shd w:val="clear" w:color="000000" w:fill="FFFFFF"/>
            <w:vAlign w:val="center"/>
          </w:tcPr>
          <w:p w14:paraId="71B11279" w14:textId="77777777" w:rsidR="005B5D25" w:rsidRPr="001A334C" w:rsidRDefault="005B5D25"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 xml:space="preserve">PROW </w:t>
            </w:r>
            <w:r w:rsidR="00774736" w:rsidRPr="001A334C">
              <w:rPr>
                <w:rFonts w:ascii="Garamond" w:eastAsia="Calibri" w:hAnsi="Garamond"/>
                <w:sz w:val="20"/>
                <w:szCs w:val="22"/>
                <w:lang w:eastAsia="en-US"/>
              </w:rPr>
              <w:t>53</w:t>
            </w:r>
            <w:r w:rsidR="00E441A0" w:rsidRPr="001A334C">
              <w:rPr>
                <w:rFonts w:ascii="Garamond" w:eastAsia="Calibri" w:hAnsi="Garamond"/>
                <w:sz w:val="20"/>
                <w:szCs w:val="22"/>
                <w:lang w:eastAsia="en-US"/>
              </w:rPr>
              <w:t xml:space="preserve"> (3)</w:t>
            </w:r>
          </w:p>
          <w:p w14:paraId="311E953C" w14:textId="77777777" w:rsidR="005B5D25" w:rsidRPr="001A334C" w:rsidRDefault="00B5649E"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PO RIM</w:t>
            </w:r>
            <w:r w:rsidR="005B5D25" w:rsidRPr="001A334C">
              <w:rPr>
                <w:rFonts w:ascii="Garamond" w:eastAsia="Calibri" w:hAnsi="Garamond"/>
                <w:sz w:val="20"/>
                <w:szCs w:val="22"/>
                <w:lang w:eastAsia="en-US"/>
              </w:rPr>
              <w:t xml:space="preserve"> 8</w:t>
            </w:r>
          </w:p>
        </w:tc>
      </w:tr>
    </w:tbl>
    <w:p w14:paraId="7B734B64" w14:textId="77777777" w:rsidR="00D8777D" w:rsidRPr="00F95F01" w:rsidRDefault="00D8777D" w:rsidP="005B5D25">
      <w:pPr>
        <w:spacing w:after="160" w:line="259" w:lineRule="auto"/>
        <w:jc w:val="both"/>
        <w:rPr>
          <w:rFonts w:ascii="Garamond" w:eastAsia="Calibri" w:hAnsi="Garamond"/>
          <w:sz w:val="22"/>
          <w:szCs w:val="22"/>
          <w:lang w:eastAsia="en-US"/>
        </w:rPr>
      </w:pPr>
    </w:p>
    <w:p w14:paraId="11202C40" w14:textId="77777777"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defaworyzowane</w:t>
      </w:r>
      <w:r w:rsidR="00592607" w:rsidRPr="00F95F01">
        <w:rPr>
          <w:rFonts w:ascii="Garamond" w:eastAsia="Calibri" w:hAnsi="Garamond"/>
          <w:sz w:val="22"/>
          <w:szCs w:val="22"/>
          <w:lang w:eastAsia="en-US"/>
        </w:rPr>
        <w:t xml:space="preserve">). </w:t>
      </w:r>
    </w:p>
    <w:p w14:paraId="1A4E3C8A" w14:textId="77777777"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14:paraId="467530D5" w14:textId="77777777" w:rsidR="00D2784A" w:rsidRDefault="00D2784A" w:rsidP="00D735A8">
      <w:pPr>
        <w:pStyle w:val="Nagwek1"/>
        <w:jc w:val="both"/>
        <w:rPr>
          <w:rFonts w:eastAsia="Calibri"/>
          <w:bCs/>
          <w:lang w:eastAsia="en-US"/>
        </w:rPr>
      </w:pPr>
      <w:bookmarkStart w:id="65" w:name="_Toc439094745"/>
      <w:r>
        <w:t xml:space="preserve">VI. </w:t>
      </w:r>
      <w:r w:rsidRPr="00F95F01">
        <w:t>SPOSÓB WYBORU I OCENY OPERACJI  ORAZ SPOSÓB USTANAWIANIA KRYTERIÓW WYBORU</w:t>
      </w:r>
      <w:bookmarkEnd w:id="65"/>
      <w:r w:rsidRPr="00FD735D">
        <w:rPr>
          <w:rFonts w:eastAsia="Calibri"/>
          <w:bCs/>
          <w:lang w:eastAsia="en-US"/>
        </w:rPr>
        <w:t xml:space="preserve"> </w:t>
      </w:r>
    </w:p>
    <w:p w14:paraId="18DF25C9" w14:textId="77777777" w:rsidR="00D2784A" w:rsidRDefault="00D2784A" w:rsidP="0087045D">
      <w:pPr>
        <w:contextualSpacing/>
        <w:jc w:val="both"/>
        <w:rPr>
          <w:rFonts w:ascii="Garamond" w:eastAsia="Calibri" w:hAnsi="Garamond"/>
          <w:b/>
          <w:bCs/>
          <w:sz w:val="22"/>
          <w:szCs w:val="22"/>
          <w:lang w:eastAsia="en-US"/>
        </w:rPr>
      </w:pPr>
    </w:p>
    <w:p w14:paraId="43B951A8" w14:textId="77777777" w:rsidR="00FD735D" w:rsidRDefault="00BE0A50" w:rsidP="00821096">
      <w:pPr>
        <w:pStyle w:val="Nagwek2"/>
        <w:spacing w:after="0"/>
      </w:pPr>
      <w:bookmarkStart w:id="66" w:name="_Toc439094746"/>
      <w:r>
        <w:t>R</w:t>
      </w:r>
      <w:r w:rsidRPr="00D312E8">
        <w:t>ODZAJE OPERACJI</w:t>
      </w:r>
      <w:r>
        <w:t xml:space="preserve"> W LSR</w:t>
      </w:r>
      <w:bookmarkEnd w:id="66"/>
      <w:r w:rsidRPr="00D312E8">
        <w:t xml:space="preserve"> </w:t>
      </w:r>
    </w:p>
    <w:p w14:paraId="377E785E" w14:textId="77777777" w:rsidR="00FD735D" w:rsidRPr="00BE0A50" w:rsidRDefault="00FD735D" w:rsidP="00821096">
      <w:pPr>
        <w:pStyle w:val="Nagwek3"/>
        <w:spacing w:after="0"/>
      </w:pPr>
      <w:bookmarkStart w:id="67" w:name="_Toc439094747"/>
      <w:r w:rsidRPr="00012709">
        <w:t xml:space="preserve">Operacje realizowane </w:t>
      </w:r>
      <w:r w:rsidRPr="00BE0A50">
        <w:t>indywidualnie</w:t>
      </w:r>
      <w:r w:rsidRPr="00012709">
        <w:t xml:space="preserve"> przez beneficjentów innych niż LGD.</w:t>
      </w:r>
      <w:bookmarkEnd w:id="67"/>
    </w:p>
    <w:p w14:paraId="09DC7BED" w14:textId="77777777" w:rsidR="00821096" w:rsidRDefault="00821096" w:rsidP="00821096">
      <w:pPr>
        <w:jc w:val="both"/>
        <w:rPr>
          <w:rFonts w:ascii="Garamond" w:eastAsia="Calibri" w:hAnsi="Garamond"/>
          <w:sz w:val="22"/>
          <w:szCs w:val="22"/>
          <w:lang w:eastAsia="en-US"/>
        </w:rPr>
      </w:pPr>
    </w:p>
    <w:p w14:paraId="6A8AFB67" w14:textId="77777777"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14:paraId="70DB831E" w14:textId="77777777" w:rsidR="00AF5F37" w:rsidRPr="00FD735D" w:rsidRDefault="00AF5F37" w:rsidP="00821096">
      <w:pPr>
        <w:jc w:val="both"/>
        <w:rPr>
          <w:rFonts w:ascii="Garamond" w:eastAsia="Calibri" w:hAnsi="Garamond"/>
          <w:sz w:val="22"/>
          <w:szCs w:val="22"/>
          <w:lang w:eastAsia="en-US"/>
        </w:rPr>
      </w:pPr>
    </w:p>
    <w:p w14:paraId="30421AE6" w14:textId="77777777"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14:paraId="730EACEA" w14:textId="77777777"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RiM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wielofunduszowość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14:paraId="150C722A"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14:paraId="19847121"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14:paraId="08F4B77D" w14:textId="77777777" w:rsidR="00FD735D" w:rsidRPr="00FD735D" w:rsidRDefault="00FD735D" w:rsidP="00FD735D">
      <w:pPr>
        <w:ind w:left="720"/>
        <w:contextualSpacing/>
        <w:jc w:val="both"/>
        <w:rPr>
          <w:rFonts w:ascii="Garamond" w:hAnsi="Garamond"/>
          <w:sz w:val="22"/>
          <w:szCs w:val="22"/>
        </w:rPr>
      </w:pPr>
    </w:p>
    <w:p w14:paraId="2F2FE83D"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14:paraId="5BED3DFB"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14:paraId="376FAD83"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AE31AD">
        <w:rPr>
          <w:rFonts w:ascii="Garamond" w:hAnsi="Garamond"/>
          <w:sz w:val="22"/>
          <w:szCs w:val="22"/>
          <w:u w:val="single"/>
        </w:rPr>
        <w:t>%</w:t>
      </w:r>
      <w:r w:rsidR="006821C8" w:rsidRPr="00AE31AD">
        <w:rPr>
          <w:rFonts w:ascii="Garamond" w:hAnsi="Garamond"/>
          <w:sz w:val="22"/>
          <w:szCs w:val="22"/>
          <w:u w:val="single"/>
        </w:rPr>
        <w:t>, z wyjątkiem projektów związanych z łodziowym rybołówstwem przybrzeżnym – 80%</w:t>
      </w:r>
      <w:r w:rsidR="00335FB2" w:rsidRPr="00AE31AD">
        <w:rPr>
          <w:rFonts w:ascii="Garamond" w:hAnsi="Garamond"/>
          <w:sz w:val="22"/>
          <w:szCs w:val="22"/>
          <w:u w:val="single"/>
        </w:rPr>
        <w:t xml:space="preserve"> </w:t>
      </w:r>
      <w:r w:rsidR="00AC29FC" w:rsidRPr="00AE31A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14:paraId="52604092"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własne PLGR: 97 %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p w14:paraId="519A13E7"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14:paraId="1EFA7038" w14:textId="77777777"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14:paraId="08AFCC05" w14:textId="77777777"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14:paraId="5B328DB8" w14:textId="77777777"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t>Projekty współpracy – 100 %</w:t>
      </w:r>
    </w:p>
    <w:p w14:paraId="3D73A4A2"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14:paraId="187FBE0F"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w:t>
      </w:r>
      <w:r w:rsidR="00470AF5" w:rsidRPr="00AE31AD">
        <w:rPr>
          <w:rFonts w:ascii="Garamond" w:hAnsi="Garamond"/>
          <w:sz w:val="22"/>
          <w:szCs w:val="22"/>
        </w:rPr>
        <w:t>( max. 85% )</w:t>
      </w:r>
    </w:p>
    <w:p w14:paraId="77AB0BCE"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AE31AD">
        <w:rPr>
          <w:rFonts w:ascii="Garamond" w:hAnsi="Garamond"/>
          <w:sz w:val="22"/>
          <w:szCs w:val="22"/>
        </w:rPr>
        <w:t>Projekty podmiotów gospodarczych</w:t>
      </w:r>
      <w:r w:rsidR="00FA0915" w:rsidRPr="00AE31AD">
        <w:rPr>
          <w:rFonts w:ascii="Garamond" w:hAnsi="Garamond"/>
          <w:sz w:val="22"/>
          <w:szCs w:val="22"/>
        </w:rPr>
        <w:t xml:space="preserve"> -</w:t>
      </w:r>
      <w:r w:rsidRPr="00AE31AD">
        <w:rPr>
          <w:rFonts w:ascii="Garamond" w:hAnsi="Garamond"/>
          <w:sz w:val="22"/>
          <w:szCs w:val="22"/>
        </w:rPr>
        <w:t xml:space="preserve"> 50%,</w:t>
      </w:r>
      <w:r w:rsidR="006821C8" w:rsidRPr="00AE31AD">
        <w:rPr>
          <w:rFonts w:ascii="Garamond" w:hAnsi="Garamond"/>
          <w:sz w:val="22"/>
          <w:szCs w:val="22"/>
        </w:rPr>
        <w:t xml:space="preserve"> 80 % dla rybołówstwa przybrzeżnego </w:t>
      </w:r>
      <w:r w:rsidRPr="00AE31AD">
        <w:rPr>
          <w:rFonts w:ascii="Garamond" w:hAnsi="Garamond"/>
          <w:sz w:val="22"/>
          <w:szCs w:val="22"/>
        </w:rPr>
        <w:t xml:space="preserve"> </w:t>
      </w:r>
    </w:p>
    <w:p w14:paraId="77F0CD2D" w14:textId="77777777"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14:paraId="6BFC348D" w14:textId="77777777"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Koszty bieżące i aktywizacja – 95 %</w:t>
      </w:r>
    </w:p>
    <w:p w14:paraId="4578F324" w14:textId="77777777"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p>
    <w:p w14:paraId="4C1497E6" w14:textId="77777777" w:rsidR="00FD735D" w:rsidRPr="00012709" w:rsidRDefault="00FD735D" w:rsidP="002941A3">
      <w:pPr>
        <w:pStyle w:val="Nagwek3"/>
      </w:pPr>
      <w:bookmarkStart w:id="68" w:name="_Toc439094748"/>
      <w:r w:rsidRPr="00012709">
        <w:t>Projekty grantowe.</w:t>
      </w:r>
      <w:bookmarkEnd w:id="68"/>
    </w:p>
    <w:p w14:paraId="4D143B01" w14:textId="77777777"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14:paraId="1C287726" w14:textId="77777777" w:rsidR="00FD735D" w:rsidRPr="00012709" w:rsidRDefault="00FD735D" w:rsidP="001B3BC3">
      <w:pPr>
        <w:pStyle w:val="Nagwek3"/>
        <w:spacing w:after="0"/>
      </w:pPr>
      <w:bookmarkStart w:id="69" w:name="_Toc439094749"/>
      <w:r w:rsidRPr="00012709">
        <w:t>Operacje własne PLGR.</w:t>
      </w:r>
      <w:bookmarkEnd w:id="69"/>
    </w:p>
    <w:p w14:paraId="576FA1DA" w14:textId="77777777" w:rsidR="002941A3" w:rsidRPr="002941A3" w:rsidRDefault="002941A3" w:rsidP="00336AD1">
      <w:pPr>
        <w:shd w:val="clear" w:color="auto" w:fill="FFFFFF"/>
        <w:jc w:val="both"/>
        <w:rPr>
          <w:rFonts w:ascii="Garamond" w:eastAsia="Calibri" w:hAnsi="Garamond"/>
          <w:sz w:val="16"/>
          <w:szCs w:val="16"/>
          <w:lang w:eastAsia="en-US"/>
        </w:rPr>
      </w:pPr>
    </w:p>
    <w:p w14:paraId="70A1191C" w14:textId="77777777"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Zamierza</w:t>
      </w:r>
      <w:r w:rsidR="00AC29FC">
        <w:rPr>
          <w:rFonts w:ascii="Garamond" w:eastAsia="Calibri" w:hAnsi="Garamond"/>
          <w:sz w:val="22"/>
          <w:szCs w:val="22"/>
          <w:lang w:eastAsia="en-US"/>
        </w:rPr>
        <w:t xml:space="preserve">my zrealizować operacje własne </w:t>
      </w:r>
      <w:r w:rsidRPr="00FD735D">
        <w:rPr>
          <w:rFonts w:ascii="Garamond" w:eastAsia="Calibri" w:hAnsi="Garamond"/>
          <w:sz w:val="22"/>
          <w:szCs w:val="22"/>
          <w:lang w:eastAsia="en-US"/>
        </w:rPr>
        <w:t xml:space="preserve">o wartości maksymalnie 50 tys. zł każda na łączną kwotę 500 tys. zł.  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14:paraId="6F4D3D1B" w14:textId="77777777" w:rsidR="00666D2D" w:rsidRPr="00FD735D" w:rsidRDefault="00666D2D" w:rsidP="00666D2D">
      <w:pPr>
        <w:shd w:val="clear" w:color="auto" w:fill="FFFFFF"/>
        <w:jc w:val="both"/>
        <w:rPr>
          <w:rFonts w:ascii="Garamond" w:eastAsia="Calibri" w:hAnsi="Garamond"/>
          <w:sz w:val="22"/>
          <w:szCs w:val="22"/>
          <w:lang w:eastAsia="en-US"/>
        </w:rPr>
      </w:pPr>
    </w:p>
    <w:p w14:paraId="012E316B" w14:textId="77777777" w:rsidR="00FD735D" w:rsidRPr="00983DA3" w:rsidRDefault="00983DA3" w:rsidP="00666D2D">
      <w:pPr>
        <w:pStyle w:val="Nagwek2"/>
        <w:spacing w:after="0"/>
      </w:pPr>
      <w:bookmarkStart w:id="70" w:name="_Toc439094750"/>
      <w:r w:rsidRPr="00983DA3">
        <w:t>CEL TWORZENIA PROCEDUR</w:t>
      </w:r>
      <w:bookmarkEnd w:id="70"/>
    </w:p>
    <w:p w14:paraId="642A8C0B"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Celem tworzenia procedur wyboru i oceny operacji w ramach Lokalnej Strategii Rozwoju 2014 – 2020 Północnokaszubskiej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14:paraId="4F4B6859"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14:paraId="1AEF0849" w14:textId="77777777"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14:paraId="5F1D85D9" w14:textId="77777777"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14:paraId="0AA4D1EB"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14:paraId="7015D00D"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14:paraId="0FDB7EF5"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14:paraId="72A236C5"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14:paraId="541C257E"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14:paraId="56D72B6A" w14:textId="77777777"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Wytyczne wydane przez Instytucję Zarządzającą, a w szczególności:</w:t>
      </w:r>
      <w:r w:rsidRPr="00104A86">
        <w:rPr>
          <w:b/>
        </w:rPr>
        <w:t xml:space="preserve"> </w:t>
      </w:r>
    </w:p>
    <w:p w14:paraId="17A956C7"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14:paraId="5672DEE4"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14:paraId="0FDDBF6D"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14:paraId="49056FF8" w14:textId="77777777"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14:paraId="70A55FD9"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14:paraId="135AF11C"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 Organizacyjny Rady ds. Lokalnej Strategii Rozwoju Północnokaszubskiej Lokalnej Grupy Rybackiej,</w:t>
      </w:r>
    </w:p>
    <w:p w14:paraId="22E07A98"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Zarządu Stowarzyszenia Północnokaszubska Lokalna Grupa Rybacka,</w:t>
      </w:r>
    </w:p>
    <w:p w14:paraId="18CBCE45"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Biura Stowarzyszenia Północnokaszubska Lokalna Grupa Rybacka.</w:t>
      </w:r>
    </w:p>
    <w:p w14:paraId="5DB4F79E" w14:textId="77777777"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14:paraId="028C5E57" w14:textId="77777777"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14:paraId="5E0BDF55" w14:textId="77777777" w:rsidR="00104A86" w:rsidRPr="00053E0D" w:rsidRDefault="00104A86" w:rsidP="00FD735D">
      <w:pPr>
        <w:spacing w:after="160"/>
        <w:jc w:val="both"/>
        <w:rPr>
          <w:rFonts w:ascii="Garamond" w:eastAsia="Calibri" w:hAnsi="Garamond"/>
          <w:b/>
          <w:sz w:val="22"/>
          <w:szCs w:val="22"/>
          <w:lang w:eastAsia="en-US"/>
        </w:rPr>
      </w:pPr>
    </w:p>
    <w:p w14:paraId="0883B4C6" w14:textId="77777777" w:rsidR="00FD735D" w:rsidRPr="00104A86" w:rsidRDefault="00104A86" w:rsidP="002941A3">
      <w:pPr>
        <w:pStyle w:val="Nagwek2"/>
      </w:pPr>
      <w:bookmarkStart w:id="71" w:name="_Toc439094751"/>
      <w:r w:rsidRPr="00104A86">
        <w:t xml:space="preserve">ZASADY TWORZENIA </w:t>
      </w:r>
      <w:r w:rsidRPr="00983DA3">
        <w:t>KRYTERIÓW</w:t>
      </w:r>
      <w:r w:rsidRPr="00104A86">
        <w:t>:</w:t>
      </w:r>
      <w:bookmarkEnd w:id="71"/>
    </w:p>
    <w:p w14:paraId="3FBAC1D5" w14:textId="77777777"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r w:rsidR="00AC29FC" w:rsidRPr="00317AFD">
        <w:rPr>
          <w:rFonts w:ascii="Garamond" w:eastAsia="Calibri" w:hAnsi="Garamond"/>
          <w:sz w:val="22"/>
          <w:szCs w:val="22"/>
          <w:lang w:eastAsia="en-US"/>
        </w:rPr>
        <w:t>defaworyzowanych,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14:paraId="7AAAE12A" w14:textId="77777777"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14:paraId="088D11D4"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14:paraId="26F1B860" w14:textId="77777777"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14:paraId="223B03DB"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14:paraId="4D0FBF40" w14:textId="77777777"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14:paraId="7028DA28" w14:textId="77777777"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14:paraId="6A461D8D" w14:textId="77777777"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RiM). </w:t>
      </w:r>
    </w:p>
    <w:p w14:paraId="1EE88F27" w14:textId="77777777"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14:paraId="5AC89858"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14:paraId="5C894541"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14:paraId="1932ADED"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14:paraId="4847125F"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14:paraId="6998A5F8" w14:textId="77777777"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realizowane przez podmioty zakładające lub rozwijające działalność gospodarczą, której podstawę będą stanowiły lokalne produkty rybołówstwa i akwakultury.</w:t>
      </w:r>
    </w:p>
    <w:p w14:paraId="202404AC" w14:textId="77777777"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14:paraId="20D3EB57" w14:textId="77777777"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FD735D" w:rsidRPr="00F47976">
        <w:rPr>
          <w:rFonts w:ascii="Garamond" w:eastAsia="Calibri" w:hAnsi="Garamond"/>
          <w:b/>
          <w:sz w:val="22"/>
          <w:szCs w:val="22"/>
          <w:lang w:eastAsia="en-US"/>
        </w:rPr>
        <w:t xml:space="preserve"> dla operacji w ramach Programu Rozwoju Obszarów Wiejskich:</w:t>
      </w:r>
    </w:p>
    <w:p w14:paraId="7CF82C90"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14:paraId="57D286D9"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14:paraId="428C1A75"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14:paraId="13DFDC5D"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14:paraId="0E1597CE"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Projekty ukierunkowane na zaspokojenie potrzeb grup defaworyzowanych ze względu na dostęp do rynku pracy, określonych w LSR;</w:t>
      </w:r>
    </w:p>
    <w:p w14:paraId="6D6D8044" w14:textId="77777777"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14:paraId="1CDEA704" w14:textId="77777777" w:rsidR="00317AFD" w:rsidRPr="00FD735D" w:rsidRDefault="00317AFD" w:rsidP="00317AFD">
      <w:pPr>
        <w:ind w:left="720"/>
        <w:jc w:val="both"/>
        <w:rPr>
          <w:rFonts w:ascii="Garamond" w:eastAsia="Calibri" w:hAnsi="Garamond"/>
          <w:sz w:val="22"/>
          <w:szCs w:val="22"/>
          <w:lang w:eastAsia="en-US"/>
        </w:rPr>
      </w:pPr>
    </w:p>
    <w:p w14:paraId="24BA171A" w14:textId="77777777"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14:paraId="12150156"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14:paraId="4AE0FF42"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r w:rsidR="00FD735D" w:rsidRPr="00F41018">
        <w:rPr>
          <w:rFonts w:ascii="Garamond" w:eastAsia="Calibri" w:hAnsi="Garamond"/>
          <w:b/>
          <w:sz w:val="22"/>
          <w:szCs w:val="22"/>
          <w:lang w:eastAsia="en-US"/>
        </w:rPr>
        <w:t>Wielofunduszowość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14:paraId="34AD579A" w14:textId="77777777"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14:paraId="79067380" w14:textId="77777777" w:rsidR="00FD735D" w:rsidRDefault="00104A86" w:rsidP="002941A3">
      <w:pPr>
        <w:pStyle w:val="Nagwek2"/>
      </w:pPr>
      <w:bookmarkStart w:id="72" w:name="_Toc439094752"/>
      <w:r w:rsidRPr="00983DA3">
        <w:t>ZAKRES</w:t>
      </w:r>
      <w:r w:rsidRPr="00104A86">
        <w:t xml:space="preserve"> PROCEDUR</w:t>
      </w:r>
      <w:bookmarkEnd w:id="72"/>
      <w:r w:rsidRPr="00104A86">
        <w:t xml:space="preserve"> </w:t>
      </w:r>
    </w:p>
    <w:p w14:paraId="0789FD6C" w14:textId="77777777"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14:paraId="53CBDEE4" w14:textId="77777777" w:rsidR="00FD735D" w:rsidRPr="00104A86" w:rsidRDefault="00104A86" w:rsidP="002941A3">
      <w:pPr>
        <w:pStyle w:val="Nagwek3"/>
      </w:pPr>
      <w:bookmarkStart w:id="73" w:name="_Toc438586326"/>
      <w:bookmarkStart w:id="74" w:name="_Toc439094753"/>
      <w:r w:rsidRPr="00104A86">
        <w:t>O</w:t>
      </w:r>
      <w:r w:rsidR="00BE0A50" w:rsidRPr="00104A86">
        <w:t>peracje realizowane indywidualnie przez beneficjentów innych niż LGD</w:t>
      </w:r>
      <w:bookmarkEnd w:id="73"/>
      <w:bookmarkEnd w:id="74"/>
    </w:p>
    <w:p w14:paraId="4F32B5AE" w14:textId="77777777" w:rsidR="00FD735D" w:rsidRPr="00FD735D" w:rsidRDefault="00FD735D" w:rsidP="00FD735D">
      <w:pPr>
        <w:jc w:val="both"/>
        <w:rPr>
          <w:rFonts w:ascii="Garamond" w:hAnsi="Garamond"/>
          <w:sz w:val="22"/>
          <w:szCs w:val="22"/>
        </w:rPr>
      </w:pPr>
      <w:r w:rsidRPr="00FD735D">
        <w:rPr>
          <w:rFonts w:ascii="Garamond" w:hAnsi="Garamond"/>
          <w:sz w:val="22"/>
          <w:szCs w:val="22"/>
        </w:rPr>
        <w:t>Ogólna charakterystyka przyjętych rozwiązań formalno – instytucjonalnych:</w:t>
      </w:r>
    </w:p>
    <w:p w14:paraId="6770C0C8"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Północnokaszubska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14:paraId="6BA09A1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14:paraId="0B4336C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14:paraId="2C981C9F" w14:textId="77777777"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14:paraId="628ED46E" w14:textId="77777777"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14:paraId="1C78638B"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14:paraId="518F8E55"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wskazanej w LSR intensywności pomocy dla danej grupy beneficjentów w granicach określonych przepisami.</w:t>
      </w:r>
    </w:p>
    <w:p w14:paraId="0B542D9F"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14:paraId="3766DEF7"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tj, 8 Członków Rady.</w:t>
      </w:r>
    </w:p>
    <w:p w14:paraId="0084780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14:paraId="74FD9DA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14:paraId="4094F15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14:paraId="2CFBA9D7"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14:paraId="4DAF7406"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14:paraId="5F02D8A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14:paraId="0B3D7926"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14:paraId="505D666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14:paraId="2A2EF8E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14:paraId="670E99B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14:paraId="362AFFD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14:paraId="2AA64542"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14:paraId="47BBC08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Północnokaszubska Lokalna Grupa Rybacka. </w:t>
      </w:r>
    </w:p>
    <w:p w14:paraId="08D4F24D" w14:textId="6C5324C6"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terminie 7 dni od dnia zakończenia wyboru operacji </w:t>
      </w:r>
      <w:r w:rsidR="00830D28">
        <w:rPr>
          <w:rFonts w:ascii="Garamond" w:hAnsi="Garamond"/>
          <w:sz w:val="22"/>
          <w:szCs w:val="22"/>
        </w:rPr>
        <w:t xml:space="preserve">Biuro </w:t>
      </w:r>
      <w:r w:rsidRPr="00FD735D">
        <w:rPr>
          <w:rFonts w:ascii="Garamond" w:hAnsi="Garamond"/>
          <w:sz w:val="22"/>
          <w:szCs w:val="22"/>
        </w:rPr>
        <w:t xml:space="preserve"> PLGR przekazuje Zarządowi Województwa Pomorskiego wnioski o dofinansowanie (oryginał) operacji dotyczące wybranych operacji wraz z dokumentami potwierdzającymi dokonanie wyboru operacji.</w:t>
      </w:r>
    </w:p>
    <w:p w14:paraId="6C603ADA" w14:textId="7C203F5F"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nictwem Północnokaszubskiej LGR</w:t>
      </w:r>
      <w:r w:rsidR="00FD735D" w:rsidRPr="00FD735D">
        <w:rPr>
          <w:rFonts w:ascii="Garamond" w:hAnsi="Garamond"/>
          <w:sz w:val="22"/>
          <w:szCs w:val="22"/>
        </w:rPr>
        <w:t xml:space="preserve"> i rozpatrywany przez </w:t>
      </w:r>
      <w:r w:rsidR="00830D28">
        <w:rPr>
          <w:rFonts w:ascii="Garamond" w:hAnsi="Garamond"/>
          <w:sz w:val="22"/>
          <w:szCs w:val="22"/>
        </w:rPr>
        <w:t xml:space="preserve">Zarząd </w:t>
      </w:r>
      <w:r w:rsidR="00FD735D" w:rsidRPr="00FD735D">
        <w:rPr>
          <w:rFonts w:ascii="Garamond" w:hAnsi="Garamond"/>
          <w:sz w:val="22"/>
          <w:szCs w:val="22"/>
        </w:rPr>
        <w:t>Województwa Pomorskiego.</w:t>
      </w:r>
    </w:p>
    <w:p w14:paraId="42BEB6F4" w14:textId="77777777" w:rsidR="00FD735D" w:rsidRPr="00FD735D" w:rsidRDefault="00FD735D" w:rsidP="00FD735D">
      <w:pPr>
        <w:jc w:val="both"/>
        <w:rPr>
          <w:rFonts w:ascii="Garamond" w:hAnsi="Garamond"/>
          <w:b/>
          <w:sz w:val="22"/>
          <w:szCs w:val="22"/>
        </w:rPr>
      </w:pPr>
    </w:p>
    <w:p w14:paraId="297D8EED" w14:textId="77777777" w:rsidR="00FD735D" w:rsidRPr="00104A86" w:rsidRDefault="00104A86" w:rsidP="002941A3">
      <w:pPr>
        <w:pStyle w:val="Nagwek3"/>
      </w:pPr>
      <w:bookmarkStart w:id="75" w:name="_Toc438586327"/>
      <w:bookmarkStart w:id="76" w:name="_Toc439094754"/>
      <w:r w:rsidRPr="00104A86">
        <w:t>G</w:t>
      </w:r>
      <w:r w:rsidR="00BE0A50" w:rsidRPr="00104A86">
        <w:t>ranty</w:t>
      </w:r>
      <w:bookmarkEnd w:id="75"/>
      <w:bookmarkEnd w:id="76"/>
    </w:p>
    <w:p w14:paraId="50E0DD3C" w14:textId="77777777"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14:paraId="5D94170B" w14:textId="77777777" w:rsidR="00BE0A50" w:rsidRPr="00FD735D" w:rsidRDefault="00BE0A50" w:rsidP="00FD735D">
      <w:pPr>
        <w:jc w:val="both"/>
        <w:rPr>
          <w:rFonts w:ascii="Garamond" w:eastAsia="Calibri" w:hAnsi="Garamond"/>
          <w:sz w:val="22"/>
          <w:szCs w:val="22"/>
          <w:lang w:eastAsia="en-US"/>
        </w:rPr>
      </w:pPr>
    </w:p>
    <w:p w14:paraId="1544EF71" w14:textId="77777777"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Ogólna charakterystyka przyjętych rozwiązań formalno – instytucjonalnych:</w:t>
      </w:r>
    </w:p>
    <w:p w14:paraId="10A291D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14:paraId="47C21CD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14:paraId="7CD8D9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Przed oceną zgodności z LSR Rada ds. LSR wzywa Grantobiorcę do uzupełnień w zakresie: omyłek i błędów formalnych, kompletności załączników oraz rzetelności i racjonalności budżetu.</w:t>
      </w:r>
    </w:p>
    <w:p w14:paraId="261E6BE2"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Grantobiorca może się odwołać od decyzji Rady ds. LSR składając odwołanie do PLGR. Rada ds. LSR rozpatruje zasadność wniesionego wniosku, a po uznaniu zasadności następuje ponowna ocena wniosków o powierzenie grantu.</w:t>
      </w:r>
    </w:p>
    <w:p w14:paraId="781D94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Przewiduje się utworzenie </w:t>
      </w:r>
      <w:r w:rsidR="00AC29FC">
        <w:rPr>
          <w:rFonts w:ascii="Garamond" w:eastAsia="Calibri" w:hAnsi="Garamond"/>
          <w:sz w:val="22"/>
          <w:szCs w:val="22"/>
          <w:lang w:eastAsia="en-US"/>
        </w:rPr>
        <w:t xml:space="preserve">listy rezerwowej Grantobiorców </w:t>
      </w:r>
      <w:r w:rsidRPr="00FD735D">
        <w:rPr>
          <w:rFonts w:ascii="Garamond" w:eastAsia="Calibri" w:hAnsi="Garamond"/>
          <w:sz w:val="22"/>
          <w:szCs w:val="22"/>
          <w:lang w:eastAsia="en-US"/>
        </w:rPr>
        <w:t>w sytuacji braku możliwości osiągnięcia celów projektu grantowego i wskaźników jego realizacji, na podstawie złożonych / wybranych wniosków o powierzenie grantu lub na skutej rezygnacji przez Grantobiorców z realizacji zadań lub rozwiązania umów o powierzenie grantu.</w:t>
      </w:r>
    </w:p>
    <w:p w14:paraId="21D8715D"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Ocena wykonania grantu prowadzona jest na podstawie:</w:t>
      </w:r>
    </w:p>
    <w:p w14:paraId="0781C0C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14:paraId="17CC2F9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dokumentacji załącznikowej do wniosku o rozliczenie grantu, w tym w szczególności dokumentacji księgowej potwierdzającej poniesienie kosztów związanych z realizacją grantu oraz dowodów dokonania zapłaty,</w:t>
      </w:r>
    </w:p>
    <w:p w14:paraId="0F49686E"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14:paraId="0E37F185"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sprawozdania Grantobiorcy z realizacji grantu,</w:t>
      </w:r>
    </w:p>
    <w:p w14:paraId="13393F94"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14:paraId="1648D67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14:paraId="0357D0C6"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Grantobiorcy o złożenie stosownych wyjaśnień w terminie 7 dni od daty odbioru pisemnego wezwania. Po złożeniu przez Grantobiorcę stosownych wyjaśnień PLGR potwierdza prawidłowe wykonania zadania grantowego w protokole pokontrolnym. W przypadku niezłożenia przez Grantobiorcę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14:paraId="5AF0EAFC" w14:textId="77777777" w:rsidR="00104A86" w:rsidRPr="0017151F" w:rsidRDefault="00104A86" w:rsidP="00FD735D">
      <w:pPr>
        <w:spacing w:after="160"/>
        <w:jc w:val="both"/>
        <w:rPr>
          <w:rFonts w:ascii="Garamond" w:eastAsia="Calibri" w:hAnsi="Garamond"/>
          <w:sz w:val="16"/>
          <w:szCs w:val="16"/>
          <w:lang w:eastAsia="en-US"/>
        </w:rPr>
      </w:pPr>
    </w:p>
    <w:p w14:paraId="6773A215" w14:textId="77777777" w:rsidR="00FD735D" w:rsidRPr="00104A86" w:rsidRDefault="00104A86" w:rsidP="002941A3">
      <w:pPr>
        <w:pStyle w:val="Nagwek3"/>
      </w:pPr>
      <w:bookmarkStart w:id="77" w:name="_Toc438586328"/>
      <w:bookmarkStart w:id="78" w:name="_Toc439094755"/>
      <w:r w:rsidRPr="00104A86">
        <w:t>O</w:t>
      </w:r>
      <w:r w:rsidR="00BE0A50" w:rsidRPr="00104A86">
        <w:t>peracje własne</w:t>
      </w:r>
      <w:bookmarkEnd w:id="77"/>
      <w:bookmarkEnd w:id="78"/>
    </w:p>
    <w:p w14:paraId="5A1DE5F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14:paraId="480CACA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14:paraId="2948F7D6" w14:textId="40E102A6"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w:t>
      </w:r>
      <w:r w:rsidR="00830D28">
        <w:rPr>
          <w:rFonts w:ascii="Garamond" w:eastAsia="Calibri" w:hAnsi="Garamond"/>
          <w:sz w:val="22"/>
          <w:szCs w:val="22"/>
          <w:lang w:eastAsia="en-US"/>
        </w:rPr>
        <w:t xml:space="preserve">Zarząd </w:t>
      </w:r>
      <w:r w:rsidRPr="00FD735D">
        <w:rPr>
          <w:rFonts w:ascii="Garamond" w:eastAsia="Calibri" w:hAnsi="Garamond"/>
          <w:sz w:val="22"/>
          <w:szCs w:val="22"/>
          <w:lang w:eastAsia="en-US"/>
        </w:rPr>
        <w:t xml:space="preserve">zwołuje posiedzenie Rady ds. LSR, której celem będzie weryfikacja czy zgłoszone podmioty spełniają warunki podmiotowe uprawniające do wsparcia. </w:t>
      </w:r>
    </w:p>
    <w:p w14:paraId="6F588CCE"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14:paraId="331EA04A" w14:textId="1A8283B0"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przekazuje niniejszym podmiotom na piśmie informację o wyniku oceny ich zgłoszeń ze wskazaniem, czy przeprowadzona ocena potwierdziła uprawnienie danego podmiotu zgłaszającego do ubiegania się o przyznanie wsparcia. </w:t>
      </w:r>
    </w:p>
    <w:p w14:paraId="38F80EA0"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14:paraId="1F55DE8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14:paraId="3C45AE3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14:paraId="58385189" w14:textId="317AE633"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PLGR zamieszcza na swojej stronie internetowej informację o tym, że podmiot inny niż LGR, a uprawniony do wsparcia, nie zgłosił zamiaru realizacji operacji własnej. </w:t>
      </w:r>
    </w:p>
    <w:p w14:paraId="039CD668" w14:textId="1D738D88" w:rsidR="00FD735D" w:rsidRDefault="00830D28" w:rsidP="009C63DD">
      <w:pPr>
        <w:numPr>
          <w:ilvl w:val="0"/>
          <w:numId w:val="94"/>
        </w:numPr>
        <w:shd w:val="clear" w:color="auto" w:fill="FFFFFF"/>
        <w:contextualSpacing/>
        <w:jc w:val="both"/>
        <w:rPr>
          <w:rFonts w:ascii="Garamond" w:eastAsia="Calibri" w:hAnsi="Garamond"/>
          <w:sz w:val="22"/>
          <w:szCs w:val="22"/>
          <w:lang w:eastAsia="en-US"/>
        </w:rPr>
      </w:pPr>
      <w:r>
        <w:rPr>
          <w:rFonts w:ascii="Garamond" w:eastAsia="Calibri" w:hAnsi="Garamond"/>
          <w:sz w:val="22"/>
          <w:szCs w:val="22"/>
          <w:lang w:eastAsia="en-US"/>
        </w:rPr>
        <w:t xml:space="preserve">Zarząd </w:t>
      </w:r>
      <w:r w:rsidR="00FD735D" w:rsidRPr="00FD735D">
        <w:rPr>
          <w:rFonts w:ascii="Garamond" w:eastAsia="Calibri" w:hAnsi="Garamond"/>
          <w:sz w:val="22"/>
          <w:szCs w:val="22"/>
          <w:lang w:eastAsia="en-US"/>
        </w:rPr>
        <w:t xml:space="preserve">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14:paraId="32D9FAE5"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6F7AF5FC" w14:textId="77777777"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14:paraId="5B3BB9BC"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14:paraId="1D513E6F"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14:paraId="50D4F9B2"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14:paraId="157C058C"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procedury związane z oceną i wyborem operacji do dofinansowania podawane są do publicznej wiadomości na stronie internetowej Północnokaszubskiej Lokalnej Grupy Rybackiej oraz w Biurze Stowarzyszenie zlokalizowanym przy ul. Portowej 15 we Władysławowie.</w:t>
      </w:r>
    </w:p>
    <w:p w14:paraId="51ED8434"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dokumentowanie procesu oceny i wyboru operacji w ramach LSR odbywa się z wykorzystaniem wzorów dokumentów wskazanych w procedurach oceny i wyboru operacji w ramach LSR.</w:t>
      </w:r>
    </w:p>
    <w:p w14:paraId="1FF5AF83"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14:paraId="2F5AE84B"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14:paraId="4D8E4576"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defaworyzowanych poprzez zastosowanie odpowiednich skonsultowanych społecznie lokalnych kryteriów wyboru. </w:t>
      </w:r>
    </w:p>
    <w:p w14:paraId="660B8CE4" w14:textId="77777777"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14:paraId="6428FC8A"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136D21B0" w14:textId="77777777" w:rsidR="007C2066" w:rsidRPr="00F95F01" w:rsidRDefault="007C2066" w:rsidP="002B624D">
      <w:pPr>
        <w:pStyle w:val="Nagwek1"/>
      </w:pPr>
      <w:bookmarkStart w:id="79" w:name="_Toc439094756"/>
      <w:r w:rsidRPr="00F95F01">
        <w:t>VII. PLAN DZIAŁANIA</w:t>
      </w:r>
      <w:bookmarkEnd w:id="79"/>
    </w:p>
    <w:p w14:paraId="5CB21176" w14:textId="77777777" w:rsidR="007C2066" w:rsidRPr="00F95F01" w:rsidRDefault="007C2066" w:rsidP="004E39C3">
      <w:pPr>
        <w:rPr>
          <w:rFonts w:ascii="Garamond" w:hAnsi="Garamond"/>
          <w:sz w:val="22"/>
          <w:szCs w:val="22"/>
        </w:rPr>
      </w:pPr>
    </w:p>
    <w:p w14:paraId="3654C25F" w14:textId="77777777" w:rsidR="007C2066" w:rsidRPr="00AB22F7" w:rsidRDefault="007C2066" w:rsidP="004E39C3">
      <w:pPr>
        <w:spacing w:after="160"/>
        <w:jc w:val="both"/>
        <w:rPr>
          <w:rFonts w:ascii="Garamond" w:eastAsia="Calibri" w:hAnsi="Garamond"/>
          <w:strike/>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t>
      </w:r>
      <w:r w:rsidRPr="00AB22F7">
        <w:rPr>
          <w:rFonts w:ascii="Garamond" w:eastAsia="Calibri" w:hAnsi="Garamond"/>
          <w:strike/>
          <w:sz w:val="22"/>
          <w:szCs w:val="22"/>
          <w:lang w:eastAsia="en-US"/>
        </w:rPr>
        <w:t xml:space="preserve">W kolejnych okresach planowana kwota zrealizowanych projektów w ujęciu procentowym przedstawia się następująco: </w:t>
      </w:r>
    </w:p>
    <w:p w14:paraId="6CB17C91" w14:textId="1A74F3A6" w:rsidR="007C2066" w:rsidRPr="00AB22F7" w:rsidRDefault="00F56CD7" w:rsidP="009C63DD">
      <w:pPr>
        <w:numPr>
          <w:ilvl w:val="0"/>
          <w:numId w:val="61"/>
        </w:numPr>
        <w:spacing w:after="160"/>
        <w:contextualSpacing/>
        <w:jc w:val="both"/>
        <w:rPr>
          <w:rFonts w:ascii="Garamond" w:eastAsia="Calibri" w:hAnsi="Garamond"/>
          <w:strike/>
          <w:color w:val="00B0F0"/>
          <w:sz w:val="22"/>
          <w:szCs w:val="22"/>
          <w:lang w:eastAsia="en-US"/>
        </w:rPr>
      </w:pPr>
      <w:r w:rsidRPr="00AB22F7">
        <w:rPr>
          <w:rFonts w:ascii="Garamond" w:eastAsia="Calibri" w:hAnsi="Garamond"/>
          <w:strike/>
          <w:color w:val="00B0F0"/>
          <w:sz w:val="22"/>
          <w:szCs w:val="22"/>
          <w:lang w:eastAsia="en-US"/>
        </w:rPr>
        <w:t>2016–2018 – 3</w:t>
      </w:r>
      <w:r w:rsidR="00007E8A" w:rsidRPr="00AB22F7">
        <w:rPr>
          <w:rFonts w:ascii="Garamond" w:eastAsia="Calibri" w:hAnsi="Garamond"/>
          <w:strike/>
          <w:color w:val="00B0F0"/>
          <w:sz w:val="22"/>
          <w:szCs w:val="22"/>
          <w:lang w:eastAsia="en-US"/>
        </w:rPr>
        <w:t>4</w:t>
      </w:r>
      <w:r w:rsidRPr="00AB22F7">
        <w:rPr>
          <w:rFonts w:ascii="Garamond" w:eastAsia="Calibri" w:hAnsi="Garamond"/>
          <w:strike/>
          <w:color w:val="00B0F0"/>
          <w:sz w:val="22"/>
          <w:szCs w:val="22"/>
          <w:lang w:eastAsia="en-US"/>
        </w:rPr>
        <w:t>,</w:t>
      </w:r>
      <w:r w:rsidR="00007E8A" w:rsidRPr="00AB22F7">
        <w:rPr>
          <w:rFonts w:ascii="Garamond" w:eastAsia="Calibri" w:hAnsi="Garamond"/>
          <w:strike/>
          <w:color w:val="00B0F0"/>
          <w:sz w:val="22"/>
          <w:szCs w:val="22"/>
          <w:lang w:eastAsia="en-US"/>
        </w:rPr>
        <w:t>2</w:t>
      </w:r>
      <w:r w:rsidRPr="00AB22F7">
        <w:rPr>
          <w:rFonts w:ascii="Garamond" w:eastAsia="Calibri" w:hAnsi="Garamond"/>
          <w:strike/>
          <w:color w:val="00B0F0"/>
          <w:sz w:val="22"/>
          <w:szCs w:val="22"/>
          <w:lang w:eastAsia="en-US"/>
        </w:rPr>
        <w:t>6</w:t>
      </w:r>
      <w:r w:rsidR="007C2066" w:rsidRPr="00AB22F7">
        <w:rPr>
          <w:rFonts w:ascii="Garamond" w:eastAsia="Calibri" w:hAnsi="Garamond"/>
          <w:strike/>
          <w:color w:val="00B0F0"/>
          <w:sz w:val="22"/>
          <w:szCs w:val="22"/>
          <w:lang w:eastAsia="en-US"/>
        </w:rPr>
        <w:t>%</w:t>
      </w:r>
      <w:r w:rsidR="00CE58D8" w:rsidRPr="00AB22F7">
        <w:rPr>
          <w:rFonts w:ascii="Garamond" w:eastAsia="Calibri" w:hAnsi="Garamond"/>
          <w:strike/>
          <w:color w:val="00B0F0"/>
          <w:sz w:val="22"/>
          <w:szCs w:val="22"/>
          <w:lang w:eastAsia="en-US"/>
        </w:rPr>
        <w:t xml:space="preserve"> </w:t>
      </w:r>
    </w:p>
    <w:p w14:paraId="7004C082" w14:textId="77777777" w:rsidR="007C2066" w:rsidRPr="00AB22F7" w:rsidRDefault="00407B07" w:rsidP="009C63DD">
      <w:pPr>
        <w:numPr>
          <w:ilvl w:val="0"/>
          <w:numId w:val="61"/>
        </w:numPr>
        <w:spacing w:after="160"/>
        <w:contextualSpacing/>
        <w:jc w:val="both"/>
        <w:rPr>
          <w:rFonts w:ascii="Garamond" w:eastAsia="Calibri" w:hAnsi="Garamond"/>
          <w:strike/>
          <w:color w:val="00B0F0"/>
          <w:sz w:val="22"/>
          <w:szCs w:val="22"/>
          <w:lang w:eastAsia="en-US"/>
        </w:rPr>
      </w:pPr>
      <w:r w:rsidRPr="00AB22F7">
        <w:rPr>
          <w:rFonts w:ascii="Garamond" w:eastAsia="Calibri" w:hAnsi="Garamond"/>
          <w:strike/>
          <w:color w:val="00B0F0"/>
          <w:sz w:val="22"/>
          <w:szCs w:val="22"/>
          <w:lang w:eastAsia="en-US"/>
        </w:rPr>
        <w:t xml:space="preserve">2019–2021 – </w:t>
      </w:r>
      <w:r w:rsidR="00007E8A" w:rsidRPr="00AB22F7">
        <w:rPr>
          <w:rFonts w:ascii="Garamond" w:eastAsia="Calibri" w:hAnsi="Garamond"/>
          <w:strike/>
          <w:color w:val="00B0F0"/>
          <w:sz w:val="22"/>
          <w:szCs w:val="22"/>
          <w:lang w:eastAsia="en-US"/>
        </w:rPr>
        <w:t>60</w:t>
      </w:r>
      <w:r w:rsidRPr="00AB22F7">
        <w:rPr>
          <w:rFonts w:ascii="Garamond" w:eastAsia="Calibri" w:hAnsi="Garamond"/>
          <w:strike/>
          <w:color w:val="00B0F0"/>
          <w:sz w:val="22"/>
          <w:szCs w:val="22"/>
          <w:lang w:eastAsia="en-US"/>
        </w:rPr>
        <w:t>,</w:t>
      </w:r>
      <w:r w:rsidR="00007E8A" w:rsidRPr="00AB22F7">
        <w:rPr>
          <w:rFonts w:ascii="Garamond" w:eastAsia="Calibri" w:hAnsi="Garamond"/>
          <w:strike/>
          <w:color w:val="00B0F0"/>
          <w:sz w:val="22"/>
          <w:szCs w:val="22"/>
          <w:lang w:eastAsia="en-US"/>
        </w:rPr>
        <w:t>09</w:t>
      </w:r>
      <w:r w:rsidR="007C2066" w:rsidRPr="00AB22F7">
        <w:rPr>
          <w:rFonts w:ascii="Garamond" w:eastAsia="Calibri" w:hAnsi="Garamond"/>
          <w:strike/>
          <w:color w:val="00B0F0"/>
          <w:sz w:val="22"/>
          <w:szCs w:val="22"/>
          <w:lang w:eastAsia="en-US"/>
        </w:rPr>
        <w:t>%</w:t>
      </w:r>
    </w:p>
    <w:p w14:paraId="015A228F" w14:textId="77777777" w:rsidR="007C2066" w:rsidRPr="00AB22F7" w:rsidRDefault="007C2066" w:rsidP="009C63DD">
      <w:pPr>
        <w:numPr>
          <w:ilvl w:val="0"/>
          <w:numId w:val="61"/>
        </w:numPr>
        <w:spacing w:after="160"/>
        <w:contextualSpacing/>
        <w:jc w:val="both"/>
        <w:rPr>
          <w:rFonts w:ascii="Garamond" w:eastAsia="Calibri" w:hAnsi="Garamond"/>
          <w:strike/>
          <w:color w:val="00B0F0"/>
          <w:sz w:val="22"/>
          <w:szCs w:val="22"/>
          <w:lang w:eastAsia="en-US"/>
        </w:rPr>
      </w:pPr>
      <w:r w:rsidRPr="00AB22F7">
        <w:rPr>
          <w:rFonts w:ascii="Garamond" w:eastAsia="Calibri" w:hAnsi="Garamond"/>
          <w:strike/>
          <w:color w:val="00B0F0"/>
          <w:sz w:val="22"/>
          <w:szCs w:val="22"/>
          <w:lang w:eastAsia="en-US"/>
        </w:rPr>
        <w:t>20</w:t>
      </w:r>
      <w:r w:rsidR="00407B07" w:rsidRPr="00AB22F7">
        <w:rPr>
          <w:rFonts w:ascii="Garamond" w:eastAsia="Calibri" w:hAnsi="Garamond"/>
          <w:strike/>
          <w:color w:val="00B0F0"/>
          <w:sz w:val="22"/>
          <w:szCs w:val="22"/>
          <w:lang w:eastAsia="en-US"/>
        </w:rPr>
        <w:t xml:space="preserve">22–2023 – </w:t>
      </w:r>
      <w:r w:rsidR="00007E8A" w:rsidRPr="00AB22F7">
        <w:rPr>
          <w:rFonts w:ascii="Garamond" w:eastAsia="Calibri" w:hAnsi="Garamond"/>
          <w:strike/>
          <w:color w:val="00B0F0"/>
          <w:sz w:val="22"/>
          <w:szCs w:val="22"/>
          <w:lang w:eastAsia="en-US"/>
        </w:rPr>
        <w:t>5</w:t>
      </w:r>
      <w:r w:rsidR="00407B07" w:rsidRPr="00AB22F7">
        <w:rPr>
          <w:rFonts w:ascii="Garamond" w:eastAsia="Calibri" w:hAnsi="Garamond"/>
          <w:strike/>
          <w:color w:val="00B0F0"/>
          <w:sz w:val="22"/>
          <w:szCs w:val="22"/>
          <w:lang w:eastAsia="en-US"/>
        </w:rPr>
        <w:t>,</w:t>
      </w:r>
      <w:r w:rsidR="00007E8A" w:rsidRPr="00AB22F7">
        <w:rPr>
          <w:rFonts w:ascii="Garamond" w:eastAsia="Calibri" w:hAnsi="Garamond"/>
          <w:strike/>
          <w:color w:val="00B0F0"/>
          <w:sz w:val="22"/>
          <w:szCs w:val="22"/>
          <w:lang w:eastAsia="en-US"/>
        </w:rPr>
        <w:t>65</w:t>
      </w:r>
      <w:r w:rsidRPr="00AB22F7">
        <w:rPr>
          <w:rFonts w:ascii="Garamond" w:eastAsia="Calibri" w:hAnsi="Garamond"/>
          <w:strike/>
          <w:color w:val="00B0F0"/>
          <w:sz w:val="22"/>
          <w:szCs w:val="22"/>
          <w:lang w:eastAsia="en-US"/>
        </w:rPr>
        <w:t>%</w:t>
      </w:r>
    </w:p>
    <w:p w14:paraId="79EC67A4" w14:textId="77777777" w:rsidR="001D0028" w:rsidRPr="00F95F01" w:rsidRDefault="001D0028" w:rsidP="001D0028">
      <w:pPr>
        <w:spacing w:after="160"/>
        <w:ind w:left="720"/>
        <w:contextualSpacing/>
        <w:jc w:val="both"/>
        <w:rPr>
          <w:rFonts w:ascii="Garamond" w:eastAsia="Calibri" w:hAnsi="Garamond"/>
          <w:sz w:val="22"/>
          <w:szCs w:val="22"/>
          <w:lang w:eastAsia="en-US"/>
        </w:rPr>
      </w:pPr>
    </w:p>
    <w:p w14:paraId="7D50F869" w14:textId="77777777"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14:paraId="2656C6DD" w14:textId="77777777"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14:paraId="6A17C35B" w14:textId="77777777"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14:paraId="2CAE674E"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14:paraId="39BDEEBB"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14:paraId="467C5C24"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14:paraId="2BE7B39C"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14:paraId="72E23C0A"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14:paraId="6C2639B3"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14:paraId="118081CA"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zachowanie dziedzictwa lokalnego;</w:t>
      </w:r>
    </w:p>
    <w:p w14:paraId="09FFDC4E"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rozwój ogólnodostępnej i niekomercyjnej infrastruktury turystycznej, rekreacyjnej lub kulturalnej.</w:t>
      </w:r>
    </w:p>
    <w:p w14:paraId="37B35F79" w14:textId="77777777" w:rsidR="00B53B18" w:rsidRPr="001114AF"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infrastruktura drogowa</w:t>
      </w:r>
    </w:p>
    <w:p w14:paraId="77627534" w14:textId="77777777" w:rsidR="007C2066" w:rsidRPr="001114AF" w:rsidRDefault="007C206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Wszystkie powyższe punkty znajdują odzwierciedlenie w celach ogólnych, szczegółowych oraz przedsięwzięciach przewidzianych do finasowania w ramach PROW określonych w LSR, z uwzględnieniem specyfiki obszaru i potrzeb mieszkańców obszaru Północnokaszubskiej LGR.</w:t>
      </w:r>
      <w:r w:rsidR="001F0CE2" w:rsidRPr="001114AF">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sidRPr="001114AF">
        <w:rPr>
          <w:rFonts w:ascii="Garamond" w:eastAsia="Calibri" w:hAnsi="Garamond"/>
          <w:sz w:val="22"/>
          <w:szCs w:val="22"/>
          <w:lang w:eastAsia="en-US"/>
        </w:rPr>
        <w:t xml:space="preserve">wykluczonych, (1.5.1; 2.2.1) </w:t>
      </w:r>
      <w:r w:rsidR="001F0CE2" w:rsidRPr="001114AF">
        <w:rPr>
          <w:rFonts w:ascii="Garamond" w:eastAsia="Calibri" w:hAnsi="Garamond"/>
          <w:sz w:val="22"/>
          <w:szCs w:val="22"/>
          <w:lang w:eastAsia="en-US"/>
        </w:rPr>
        <w:t>wspierają tworzenie miejsc pr</w:t>
      </w:r>
      <w:r w:rsidR="00AC29FC" w:rsidRPr="001114AF">
        <w:rPr>
          <w:rFonts w:ascii="Garamond" w:eastAsia="Calibri" w:hAnsi="Garamond"/>
          <w:sz w:val="22"/>
          <w:szCs w:val="22"/>
          <w:lang w:eastAsia="en-US"/>
        </w:rPr>
        <w:t>acy i powstawanie nowych firm (2.2.3</w:t>
      </w:r>
      <w:r w:rsidR="001F0CE2" w:rsidRPr="001114AF">
        <w:rPr>
          <w:rFonts w:ascii="Garamond" w:eastAsia="Calibri" w:hAnsi="Garamond"/>
          <w:sz w:val="22"/>
          <w:szCs w:val="22"/>
          <w:lang w:eastAsia="en-US"/>
        </w:rPr>
        <w:t>), ukierunkowane są na w</w:t>
      </w:r>
      <w:r w:rsidR="00D179F9" w:rsidRPr="001114AF">
        <w:rPr>
          <w:rFonts w:ascii="Garamond" w:eastAsia="Calibri" w:hAnsi="Garamond"/>
          <w:sz w:val="22"/>
          <w:szCs w:val="22"/>
          <w:lang w:eastAsia="en-US"/>
        </w:rPr>
        <w:t>ykorzystanie lokalnych zasobów</w:t>
      </w:r>
      <w:r w:rsidR="001F0CE2" w:rsidRPr="001114AF">
        <w:rPr>
          <w:rFonts w:ascii="Garamond" w:eastAsia="Calibri" w:hAnsi="Garamond"/>
          <w:sz w:val="22"/>
          <w:szCs w:val="22"/>
          <w:lang w:eastAsia="en-US"/>
        </w:rPr>
        <w:t xml:space="preserve">, </w:t>
      </w:r>
      <w:r w:rsidR="00D179F9" w:rsidRPr="001114AF">
        <w:rPr>
          <w:rFonts w:ascii="Garamond" w:eastAsia="Calibri" w:hAnsi="Garamond"/>
          <w:sz w:val="22"/>
          <w:szCs w:val="22"/>
          <w:lang w:eastAsia="en-US"/>
        </w:rPr>
        <w:t>dziedzictwa kulturowego, h</w:t>
      </w:r>
      <w:r w:rsidR="00AC29FC" w:rsidRPr="001114AF">
        <w:rPr>
          <w:rFonts w:ascii="Garamond" w:eastAsia="Calibri" w:hAnsi="Garamond"/>
          <w:sz w:val="22"/>
          <w:szCs w:val="22"/>
          <w:lang w:eastAsia="en-US"/>
        </w:rPr>
        <w:t>istorycznego (tradycji) (1.3.3</w:t>
      </w:r>
      <w:r w:rsidR="00D179F9" w:rsidRPr="001114AF">
        <w:rPr>
          <w:rFonts w:ascii="Garamond" w:eastAsia="Calibri" w:hAnsi="Garamond"/>
          <w:sz w:val="22"/>
          <w:szCs w:val="22"/>
          <w:lang w:eastAsia="en-US"/>
        </w:rPr>
        <w:t xml:space="preserve">) oraz przyrodniczego, </w:t>
      </w:r>
      <w:r w:rsidR="001F0CE2" w:rsidRPr="001114AF">
        <w:rPr>
          <w:rFonts w:ascii="Garamond" w:eastAsia="Calibri" w:hAnsi="Garamond"/>
          <w:sz w:val="22"/>
          <w:szCs w:val="22"/>
          <w:lang w:eastAsia="en-US"/>
        </w:rPr>
        <w:t>miejscowej infras</w:t>
      </w:r>
      <w:r w:rsidR="00B53B18" w:rsidRPr="001114AF">
        <w:rPr>
          <w:rFonts w:ascii="Garamond" w:eastAsia="Calibri" w:hAnsi="Garamond"/>
          <w:sz w:val="22"/>
          <w:szCs w:val="22"/>
          <w:lang w:eastAsia="en-US"/>
        </w:rPr>
        <w:t>truktury</w:t>
      </w:r>
      <w:r w:rsidR="001F0CE2" w:rsidRPr="001114AF">
        <w:rPr>
          <w:rFonts w:ascii="Garamond" w:eastAsia="Calibri" w:hAnsi="Garamond"/>
          <w:sz w:val="22"/>
          <w:szCs w:val="22"/>
          <w:lang w:eastAsia="en-US"/>
        </w:rPr>
        <w:t xml:space="preserve"> </w:t>
      </w:r>
      <w:r w:rsidR="00AC29FC" w:rsidRPr="001114AF">
        <w:rPr>
          <w:rFonts w:ascii="Garamond" w:eastAsia="Calibri" w:hAnsi="Garamond"/>
          <w:sz w:val="22"/>
          <w:szCs w:val="22"/>
          <w:lang w:eastAsia="en-US"/>
        </w:rPr>
        <w:t>(</w:t>
      </w:r>
      <w:r w:rsidR="00D179F9" w:rsidRPr="001114AF">
        <w:rPr>
          <w:rFonts w:ascii="Garamond" w:eastAsia="Calibri" w:hAnsi="Garamond"/>
          <w:sz w:val="22"/>
          <w:szCs w:val="22"/>
          <w:lang w:eastAsia="en-US"/>
        </w:rPr>
        <w:t>1.3.1</w:t>
      </w:r>
      <w:r w:rsidR="00B53B18" w:rsidRPr="001114AF">
        <w:rPr>
          <w:rFonts w:ascii="Garamond" w:eastAsia="Calibri" w:hAnsi="Garamond"/>
          <w:sz w:val="22"/>
          <w:szCs w:val="22"/>
          <w:lang w:eastAsia="en-US"/>
        </w:rPr>
        <w:t>; 1.1.1</w:t>
      </w:r>
      <w:r w:rsidR="00D179F9" w:rsidRPr="001114AF">
        <w:rPr>
          <w:rFonts w:ascii="Garamond" w:eastAsia="Calibri" w:hAnsi="Garamond"/>
          <w:sz w:val="22"/>
          <w:szCs w:val="22"/>
          <w:lang w:eastAsia="en-US"/>
        </w:rPr>
        <w:t xml:space="preserve">). </w:t>
      </w:r>
      <w:r w:rsidRPr="001114AF">
        <w:rPr>
          <w:rFonts w:ascii="Garamond" w:eastAsia="Calibri" w:hAnsi="Garamond"/>
          <w:b/>
          <w:sz w:val="22"/>
          <w:szCs w:val="22"/>
          <w:lang w:eastAsia="en-US"/>
        </w:rPr>
        <w:t>W LSR uwzględniono w systemie wyboru projektów kryteria odpowiadając przekrojowym celom PROW</w:t>
      </w:r>
      <w:r w:rsidRPr="001114AF">
        <w:rPr>
          <w:rFonts w:ascii="Garamond" w:eastAsia="Calibri" w:hAnsi="Garamond"/>
          <w:sz w:val="22"/>
          <w:szCs w:val="22"/>
          <w:lang w:eastAsia="en-US"/>
        </w:rPr>
        <w:t xml:space="preserve">, które determinują realizację przez wnioskodawców operacji o określonych priorytetach. Kryteria te mają – w sposób powtarzalny - zastosowanie do różnych typów przedsięwzięć, co pozwala </w:t>
      </w:r>
      <w:r w:rsidR="00D179F9" w:rsidRPr="001114AF">
        <w:rPr>
          <w:rFonts w:ascii="Garamond" w:eastAsia="Calibri" w:hAnsi="Garamond"/>
          <w:sz w:val="22"/>
          <w:szCs w:val="22"/>
          <w:lang w:eastAsia="en-US"/>
        </w:rPr>
        <w:t xml:space="preserve">na realizację projektów </w:t>
      </w:r>
      <w:r w:rsidR="007F16F1" w:rsidRPr="001114AF">
        <w:rPr>
          <w:rFonts w:ascii="Garamond" w:eastAsia="Calibri" w:hAnsi="Garamond"/>
          <w:sz w:val="22"/>
          <w:szCs w:val="22"/>
          <w:lang w:eastAsia="en-US"/>
        </w:rPr>
        <w:t>z</w:t>
      </w:r>
      <w:r w:rsidR="00383FF0" w:rsidRPr="001114AF">
        <w:rPr>
          <w:rFonts w:ascii="Garamond" w:eastAsia="Calibri" w:hAnsi="Garamond"/>
          <w:sz w:val="22"/>
          <w:szCs w:val="22"/>
          <w:lang w:eastAsia="en-US"/>
        </w:rPr>
        <w:t>godnych celami PROW w zakresie ochrony środowiska, przeciwdziałania zmianom klimatu oraz innowacyjności tj.</w:t>
      </w:r>
    </w:p>
    <w:p w14:paraId="17373A56" w14:textId="77777777" w:rsidR="007C2066"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 xml:space="preserve">Innowacyjność - </w:t>
      </w:r>
      <w:r w:rsidR="007C2066" w:rsidRPr="001114AF">
        <w:rPr>
          <w:rFonts w:ascii="Garamond" w:eastAsia="Calibri" w:hAnsi="Garamond"/>
          <w:sz w:val="22"/>
          <w:szCs w:val="22"/>
          <w:lang w:eastAsia="en-US"/>
        </w:rPr>
        <w:t>kryterium innowacyjności np.</w:t>
      </w:r>
      <w:r w:rsidRPr="001114AF">
        <w:rPr>
          <w:rFonts w:ascii="Garamond" w:eastAsia="Calibri" w:hAnsi="Garamond"/>
          <w:sz w:val="22"/>
          <w:szCs w:val="22"/>
          <w:lang w:eastAsia="en-US"/>
        </w:rPr>
        <w:t xml:space="preserve"> wprowadzenie nowych usług/produktów;</w:t>
      </w:r>
      <w:r w:rsidR="007C2066" w:rsidRPr="001114AF">
        <w:rPr>
          <w:rFonts w:ascii="Garamond" w:eastAsia="Calibri" w:hAnsi="Garamond"/>
          <w:sz w:val="22"/>
          <w:szCs w:val="22"/>
          <w:lang w:eastAsia="en-US"/>
        </w:rPr>
        <w:t xml:space="preserve"> zastosowania nowych sposobów organizacji lub zarządzania, wcześniej niestos</w:t>
      </w:r>
      <w:r w:rsidRPr="001114AF">
        <w:rPr>
          <w:rFonts w:ascii="Garamond" w:eastAsia="Calibri" w:hAnsi="Garamond"/>
          <w:sz w:val="22"/>
          <w:szCs w:val="22"/>
          <w:lang w:eastAsia="en-US"/>
        </w:rPr>
        <w:t>owanych na obszarze objętym LSR ma zastosowanie we wszystkich przedsięwzięciach PROW.</w:t>
      </w:r>
    </w:p>
    <w:p w14:paraId="3CC5C531" w14:textId="77777777" w:rsidR="007F16F1"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Ochrona środowiska – cel szczegółowy 1.2</w:t>
      </w:r>
      <w:r w:rsidR="00383FF0" w:rsidRPr="001114AF">
        <w:rPr>
          <w:rFonts w:ascii="Garamond" w:eastAsia="Calibri" w:hAnsi="Garamond"/>
          <w:sz w:val="22"/>
          <w:szCs w:val="22"/>
          <w:lang w:eastAsia="en-US"/>
        </w:rPr>
        <w:t>;</w:t>
      </w:r>
      <w:r w:rsidRPr="001114AF">
        <w:rPr>
          <w:rFonts w:ascii="Garamond" w:eastAsia="Calibri" w:hAnsi="Garamond"/>
          <w:sz w:val="22"/>
          <w:szCs w:val="22"/>
          <w:lang w:eastAsia="en-US"/>
        </w:rPr>
        <w:t xml:space="preserve"> komplementarne działania PROW i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ukierunkowane są na kompleksowe rozwiązanie kwestii ochrony środowiska na obszarze – poprzez łącznie działa</w:t>
      </w:r>
      <w:r w:rsidR="00AC29FC" w:rsidRPr="001114AF">
        <w:rPr>
          <w:rFonts w:ascii="Garamond" w:eastAsia="Calibri" w:hAnsi="Garamond"/>
          <w:sz w:val="22"/>
          <w:szCs w:val="22"/>
          <w:lang w:eastAsia="en-US"/>
        </w:rPr>
        <w:t>ń infrastrukturalnych (</w:t>
      </w:r>
      <w:r w:rsidR="00B5649E" w:rsidRPr="001114AF">
        <w:rPr>
          <w:rFonts w:ascii="Garamond" w:eastAsia="Calibri" w:hAnsi="Garamond"/>
          <w:sz w:val="22"/>
          <w:szCs w:val="22"/>
          <w:lang w:eastAsia="en-US"/>
        </w:rPr>
        <w:t>PO RIM</w:t>
      </w:r>
      <w:r w:rsidR="00AC29FC" w:rsidRPr="001114AF">
        <w:rPr>
          <w:rFonts w:ascii="Garamond" w:eastAsia="Calibri" w:hAnsi="Garamond"/>
          <w:sz w:val="22"/>
          <w:szCs w:val="22"/>
          <w:lang w:eastAsia="en-US"/>
        </w:rPr>
        <w:t>) i społeczno-edukacyjnych (PROW</w:t>
      </w:r>
      <w:r w:rsidRPr="001114AF">
        <w:rPr>
          <w:rFonts w:ascii="Garamond" w:eastAsia="Calibri" w:hAnsi="Garamond"/>
          <w:sz w:val="22"/>
          <w:szCs w:val="22"/>
          <w:lang w:eastAsia="en-US"/>
        </w:rPr>
        <w:t>)</w:t>
      </w:r>
    </w:p>
    <w:p w14:paraId="0A2ABB60" w14:textId="77777777" w:rsidR="007C2066"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 xml:space="preserve">Przeciwdziałanie zmianom klimatu – </w:t>
      </w:r>
      <w:r w:rsidR="007C2066" w:rsidRPr="001114AF">
        <w:rPr>
          <w:rFonts w:ascii="Garamond" w:eastAsia="Calibri" w:hAnsi="Garamond"/>
          <w:sz w:val="22"/>
          <w:szCs w:val="22"/>
          <w:lang w:eastAsia="en-US"/>
        </w:rPr>
        <w:t>kryterium</w:t>
      </w:r>
      <w:r w:rsidRPr="001114AF">
        <w:rPr>
          <w:rFonts w:ascii="Garamond" w:eastAsia="Calibri" w:hAnsi="Garamond"/>
          <w:sz w:val="22"/>
          <w:szCs w:val="22"/>
          <w:lang w:eastAsia="en-US"/>
        </w:rPr>
        <w:t xml:space="preserve"> „wpływ projektu na ochronę środowiska” w działaniach PROW premiuje </w:t>
      </w:r>
      <w:r w:rsidR="007C2066" w:rsidRPr="001114AF">
        <w:rPr>
          <w:rFonts w:ascii="Garamond" w:eastAsia="Calibri" w:hAnsi="Garamond"/>
          <w:sz w:val="22"/>
          <w:szCs w:val="22"/>
          <w:lang w:eastAsia="en-US"/>
        </w:rPr>
        <w:t>działa</w:t>
      </w:r>
      <w:r w:rsidRPr="001114AF">
        <w:rPr>
          <w:rFonts w:ascii="Garamond" w:eastAsia="Calibri" w:hAnsi="Garamond"/>
          <w:sz w:val="22"/>
          <w:szCs w:val="22"/>
          <w:lang w:eastAsia="en-US"/>
        </w:rPr>
        <w:t>nia</w:t>
      </w:r>
      <w:r w:rsidR="007C2066" w:rsidRPr="001114AF">
        <w:rPr>
          <w:rFonts w:ascii="Garamond" w:eastAsia="Calibri" w:hAnsi="Garamond"/>
          <w:sz w:val="22"/>
          <w:szCs w:val="22"/>
          <w:lang w:eastAsia="en-US"/>
        </w:rPr>
        <w:t xml:space="preserve"> bezpośrednio przyczyniających się do ochrony środowiska lub klimatu </w:t>
      </w:r>
    </w:p>
    <w:p w14:paraId="24630BCC" w14:textId="77777777" w:rsidR="00B53B18" w:rsidRPr="001114AF" w:rsidRDefault="00B53B18" w:rsidP="00B53B18">
      <w:pPr>
        <w:spacing w:after="200"/>
        <w:ind w:left="644"/>
        <w:contextualSpacing/>
        <w:jc w:val="both"/>
        <w:rPr>
          <w:rFonts w:ascii="Garamond" w:eastAsia="Calibri" w:hAnsi="Garamond"/>
          <w:sz w:val="22"/>
          <w:szCs w:val="22"/>
          <w:lang w:eastAsia="en-US"/>
        </w:rPr>
      </w:pPr>
    </w:p>
    <w:p w14:paraId="06C85440" w14:textId="77777777" w:rsidR="007C2066" w:rsidRPr="001114AF"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1114AF">
        <w:rPr>
          <w:rFonts w:ascii="Garamond" w:eastAsia="Calibri" w:hAnsi="Garamond"/>
          <w:b/>
          <w:sz w:val="22"/>
          <w:szCs w:val="22"/>
          <w:lang w:eastAsia="en-US"/>
        </w:rPr>
        <w:t xml:space="preserve">Finansowanie przedsięwzięć w LSR planowanych z </w:t>
      </w:r>
      <w:r w:rsidR="00B5649E" w:rsidRPr="001114AF">
        <w:rPr>
          <w:rFonts w:ascii="Garamond" w:eastAsia="Calibri" w:hAnsi="Garamond"/>
          <w:b/>
          <w:sz w:val="22"/>
          <w:szCs w:val="22"/>
          <w:lang w:eastAsia="en-US"/>
        </w:rPr>
        <w:t>PO RIM</w:t>
      </w:r>
      <w:r w:rsidRPr="001114AF">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14:paraId="4E54C522"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14:paraId="251B97CC"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14:paraId="2E9B3CE9"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Wspieranie i wykorzystywanie atutów środowiska na obszarach rybackich i obszarach akwakultury, w tym działania na rzecz łagodzenia zmiany klimatu.</w:t>
      </w:r>
    </w:p>
    <w:p w14:paraId="147C7B48"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14:paraId="06923B52" w14:textId="77777777" w:rsidR="007C2066" w:rsidRPr="001114AF" w:rsidRDefault="007C2066" w:rsidP="009C63DD">
      <w:pPr>
        <w:numPr>
          <w:ilvl w:val="0"/>
          <w:numId w:val="64"/>
        </w:numPr>
        <w:spacing w:after="12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Powierzenie społecznościom rybackim ważniejszej roli w rozwoju lokalnym oraz zarządzaniu lokalnymi zasobami rybołówstwa i działalnością morską.</w:t>
      </w:r>
    </w:p>
    <w:p w14:paraId="32FA7B2D" w14:textId="77777777" w:rsidR="00B53B18" w:rsidRPr="001114AF" w:rsidRDefault="00B53B18" w:rsidP="00B53B18">
      <w:pPr>
        <w:spacing w:after="120"/>
        <w:jc w:val="both"/>
        <w:rPr>
          <w:rFonts w:ascii="Garamond" w:eastAsia="Calibri" w:hAnsi="Garamond"/>
          <w:sz w:val="22"/>
          <w:szCs w:val="22"/>
          <w:lang w:eastAsia="en-US"/>
        </w:rPr>
      </w:pPr>
    </w:p>
    <w:p w14:paraId="4E5444A3" w14:textId="77777777" w:rsidR="00383FF0" w:rsidRPr="001114AF" w:rsidRDefault="007C2066" w:rsidP="00B53B18">
      <w:pPr>
        <w:spacing w:after="120"/>
        <w:jc w:val="both"/>
        <w:rPr>
          <w:rFonts w:ascii="Garamond" w:eastAsia="Calibri" w:hAnsi="Garamond"/>
          <w:sz w:val="22"/>
          <w:szCs w:val="22"/>
          <w:lang w:eastAsia="en-US"/>
        </w:rPr>
      </w:pPr>
      <w:r w:rsidRPr="001114AF">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określonych w LSR, z uwzględnieniem specyfiki obszaru i potrzeb mieszkańców obszaru Północnokaszubskiej LGR</w:t>
      </w:r>
      <w:r w:rsidR="008674D4" w:rsidRPr="001114AF">
        <w:rPr>
          <w:rFonts w:ascii="Garamond" w:eastAsia="Calibri" w:hAnsi="Garamond"/>
          <w:sz w:val="22"/>
          <w:szCs w:val="22"/>
          <w:lang w:eastAsia="en-US"/>
        </w:rPr>
        <w:t>, co dokładnie przedstawione zostało w tabelach opisujących poszczególne przedsięwzięcia w rozdziale. VI Cele i wskaźniki</w:t>
      </w:r>
      <w:r w:rsidR="00B10DEE" w:rsidRPr="001114AF">
        <w:rPr>
          <w:rFonts w:ascii="Garamond" w:eastAsia="Calibri" w:hAnsi="Garamond"/>
          <w:sz w:val="22"/>
          <w:szCs w:val="22"/>
          <w:lang w:eastAsia="en-US"/>
        </w:rPr>
        <w:t>, i tak</w:t>
      </w:r>
      <w:r w:rsidR="00383FF0" w:rsidRPr="001114AF">
        <w:rPr>
          <w:rFonts w:ascii="Garamond" w:eastAsia="Calibri" w:hAnsi="Garamond"/>
          <w:sz w:val="22"/>
          <w:szCs w:val="22"/>
          <w:lang w:eastAsia="en-US"/>
        </w:rPr>
        <w:t xml:space="preserve"> np.; Cel 4 z art. 63 rozporządzenia 508/2014 realizowany będzie w ramach przedsięwzięcia: </w:t>
      </w:r>
      <w:r w:rsidR="007451C5" w:rsidRPr="001114AF">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1114AF">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14:paraId="11DA1282" w14:textId="77777777" w:rsidR="00B53B18" w:rsidRPr="001114AF" w:rsidRDefault="00383FF0"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W LSR uwzględniono w systemie wyboru projektów kryteria odpowiadając celom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1114AF">
        <w:rPr>
          <w:rFonts w:ascii="Garamond" w:eastAsia="Calibri" w:hAnsi="Garamond"/>
          <w:sz w:val="22"/>
          <w:szCs w:val="22"/>
          <w:lang w:eastAsia="en-US"/>
        </w:rPr>
        <w:t xml:space="preserve"> </w:t>
      </w:r>
    </w:p>
    <w:p w14:paraId="7604D147" w14:textId="77777777" w:rsidR="00F52CF3" w:rsidRPr="001114AF" w:rsidRDefault="007C2066" w:rsidP="008353F7">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Ponadto, LSR, zgodnie z wymaganiami </w:t>
      </w:r>
      <w:r w:rsidR="00383FF0" w:rsidRPr="001114AF">
        <w:rPr>
          <w:rFonts w:ascii="Garamond" w:eastAsia="Calibri" w:hAnsi="Garamond"/>
          <w:sz w:val="22"/>
          <w:szCs w:val="22"/>
          <w:lang w:eastAsia="en-US"/>
        </w:rPr>
        <w:t>RLKS</w:t>
      </w:r>
      <w:r w:rsidRPr="001114AF">
        <w:rPr>
          <w:rFonts w:ascii="Garamond" w:eastAsia="Calibri" w:hAnsi="Garamond"/>
          <w:sz w:val="22"/>
          <w:szCs w:val="22"/>
          <w:lang w:eastAsia="en-US"/>
        </w:rPr>
        <w:t>, wskazuje grupy defaworyzowane, które będą premiowane w zakresie uzyskiwania wsparcia w ramach LSR w kontekście dostę</w:t>
      </w:r>
      <w:r w:rsidR="00383FF0" w:rsidRPr="001114AF">
        <w:rPr>
          <w:rFonts w:ascii="Garamond" w:eastAsia="Calibri" w:hAnsi="Garamond"/>
          <w:sz w:val="22"/>
          <w:szCs w:val="22"/>
          <w:lang w:eastAsia="en-US"/>
        </w:rPr>
        <w:t xml:space="preserve">pu do rynku pracy i nie tylko. </w:t>
      </w:r>
      <w:r w:rsidR="009D022C" w:rsidRPr="001114AF">
        <w:rPr>
          <w:rFonts w:ascii="Garamond" w:eastAsia="Calibri" w:hAnsi="Garamond"/>
          <w:sz w:val="22"/>
          <w:szCs w:val="22"/>
          <w:lang w:eastAsia="en-US"/>
        </w:rPr>
        <w:t xml:space="preserve"> </w:t>
      </w:r>
      <w:r w:rsidR="001E253B" w:rsidRPr="001114AF">
        <w:rPr>
          <w:rFonts w:ascii="Garamond" w:eastAsia="Calibri" w:hAnsi="Garamond"/>
          <w:sz w:val="22"/>
          <w:szCs w:val="22"/>
          <w:lang w:eastAsia="en-US"/>
        </w:rPr>
        <w:t xml:space="preserve">W LSR zaplanowano realizację 5 projektów współpracy, 2 w ramach PROW i 3 w </w:t>
      </w:r>
      <w:r w:rsidR="00B5649E" w:rsidRPr="001114AF">
        <w:rPr>
          <w:rFonts w:ascii="Garamond" w:eastAsia="Calibri" w:hAnsi="Garamond"/>
          <w:sz w:val="22"/>
          <w:szCs w:val="22"/>
          <w:lang w:eastAsia="en-US"/>
        </w:rPr>
        <w:t>PO RIM</w:t>
      </w:r>
      <w:r w:rsidR="001E253B" w:rsidRPr="001114AF">
        <w:rPr>
          <w:rFonts w:ascii="Garamond" w:eastAsia="Calibri" w:hAnsi="Garamond"/>
          <w:sz w:val="22"/>
          <w:szCs w:val="22"/>
          <w:lang w:eastAsia="en-US"/>
        </w:rPr>
        <w:t xml:space="preserve">, wśród nich są dwa projekty międzynarodowe oraz 3 </w:t>
      </w:r>
      <w:r w:rsidR="00AE735D" w:rsidRPr="001114AF">
        <w:rPr>
          <w:rFonts w:ascii="Garamond" w:eastAsia="Calibri" w:hAnsi="Garamond"/>
          <w:sz w:val="22"/>
          <w:szCs w:val="22"/>
          <w:lang w:eastAsia="en-US"/>
        </w:rPr>
        <w:t xml:space="preserve">skierowane do rybaków. Wskaźniki dla projektów współpracy wskazano w załączniku do LSR: </w:t>
      </w:r>
    </w:p>
    <w:p w14:paraId="31DD78A5" w14:textId="77777777" w:rsidR="007C2066" w:rsidRPr="001114AF" w:rsidRDefault="00D51BB0"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Plan działania i b</w:t>
      </w:r>
      <w:r w:rsidR="007C2066" w:rsidRPr="001114AF">
        <w:rPr>
          <w:rFonts w:ascii="Garamond" w:eastAsia="Calibri" w:hAnsi="Garamond"/>
          <w:sz w:val="22"/>
          <w:szCs w:val="22"/>
          <w:lang w:eastAsia="en-US"/>
        </w:rPr>
        <w:t>udżet LSR</w:t>
      </w:r>
      <w:r w:rsidR="003E52D4" w:rsidRPr="001114AF">
        <w:rPr>
          <w:rFonts w:ascii="Garamond" w:eastAsia="Calibri" w:hAnsi="Garamond"/>
          <w:sz w:val="22"/>
          <w:szCs w:val="22"/>
          <w:lang w:eastAsia="en-US"/>
        </w:rPr>
        <w:t xml:space="preserve"> 2014-2020</w:t>
      </w:r>
      <w:r w:rsidR="007C2066" w:rsidRPr="001114AF">
        <w:rPr>
          <w:rFonts w:ascii="Garamond" w:eastAsia="Calibri" w:hAnsi="Garamond"/>
          <w:sz w:val="22"/>
          <w:szCs w:val="22"/>
          <w:lang w:eastAsia="en-US"/>
        </w:rPr>
        <w:t xml:space="preserve"> są powiązane z celami i przedsięwzięciami wyznaczonymi w</w:t>
      </w:r>
      <w:r w:rsidR="000557CA" w:rsidRPr="001114AF">
        <w:rPr>
          <w:rFonts w:ascii="Garamond" w:eastAsia="Calibri" w:hAnsi="Garamond"/>
          <w:sz w:val="22"/>
          <w:szCs w:val="22"/>
          <w:lang w:eastAsia="en-US"/>
        </w:rPr>
        <w:t>spólnie z</w:t>
      </w:r>
      <w:r w:rsidR="007C2066" w:rsidRPr="001114AF">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sidRPr="001114AF">
        <w:rPr>
          <w:rFonts w:ascii="Garamond" w:eastAsia="Calibri" w:hAnsi="Garamond"/>
          <w:sz w:val="22"/>
          <w:szCs w:val="22"/>
          <w:lang w:eastAsia="en-US"/>
        </w:rPr>
        <w:t xml:space="preserve"> pracy ( zarówno PROW i </w:t>
      </w:r>
      <w:r w:rsidR="00B5649E" w:rsidRPr="001114AF">
        <w:rPr>
          <w:rFonts w:ascii="Garamond" w:eastAsia="Calibri" w:hAnsi="Garamond"/>
          <w:sz w:val="22"/>
          <w:szCs w:val="22"/>
          <w:lang w:eastAsia="en-US"/>
        </w:rPr>
        <w:t>PO RIM</w:t>
      </w:r>
      <w:r w:rsidR="007C2066" w:rsidRPr="001114AF">
        <w:rPr>
          <w:rFonts w:ascii="Garamond" w:eastAsia="Calibri" w:hAnsi="Garamond"/>
          <w:sz w:val="22"/>
          <w:szCs w:val="22"/>
          <w:lang w:eastAsia="en-US"/>
        </w:rPr>
        <w:t>) przeprowadzono ankietę internetową, w ramach której budowano bazę pote</w:t>
      </w:r>
      <w:r w:rsidR="000F6B91" w:rsidRPr="001114AF">
        <w:rPr>
          <w:rFonts w:ascii="Garamond" w:eastAsia="Calibri" w:hAnsi="Garamond"/>
          <w:sz w:val="22"/>
          <w:szCs w:val="22"/>
          <w:lang w:eastAsia="en-US"/>
        </w:rPr>
        <w:t>ncjalnych projektów LSR. W</w:t>
      </w:r>
      <w:r w:rsidR="007C2066" w:rsidRPr="001114AF">
        <w:rPr>
          <w:rFonts w:ascii="Garamond" w:eastAsia="Calibri" w:hAnsi="Garamond"/>
          <w:sz w:val="22"/>
          <w:szCs w:val="22"/>
          <w:lang w:eastAsia="en-US"/>
        </w:rPr>
        <w:t xml:space="preserve">yniki przełożyły się min. na preferencje punktowe dla mniejszych wartościowo projektów, ale także na </w:t>
      </w:r>
      <w:r w:rsidR="00C36BDB" w:rsidRPr="001114AF">
        <w:rPr>
          <w:rFonts w:ascii="Garamond" w:eastAsia="Calibri" w:hAnsi="Garamond"/>
          <w:sz w:val="22"/>
          <w:szCs w:val="22"/>
          <w:lang w:eastAsia="en-US"/>
        </w:rPr>
        <w:t>alokacje środków na poszczególne przedsięwzięcia</w:t>
      </w:r>
      <w:r w:rsidR="007C2066" w:rsidRPr="001114AF">
        <w:rPr>
          <w:rFonts w:ascii="Garamond" w:eastAsia="Calibri" w:hAnsi="Garamond"/>
          <w:sz w:val="22"/>
          <w:szCs w:val="22"/>
          <w:lang w:eastAsia="en-US"/>
        </w:rPr>
        <w:t>. Ogromne zainteresowanie wnioskodawców poszukujących źródeł finansowania dla swoich projektów zdiagnozowane na</w:t>
      </w:r>
      <w:r w:rsidR="003E52D4" w:rsidRPr="001114AF">
        <w:rPr>
          <w:rFonts w:ascii="Garamond" w:eastAsia="Calibri" w:hAnsi="Garamond"/>
          <w:sz w:val="22"/>
          <w:szCs w:val="22"/>
          <w:lang w:eastAsia="en-US"/>
        </w:rPr>
        <w:t xml:space="preserve"> etapie opracowywania LSR oraz</w:t>
      </w:r>
      <w:r w:rsidR="007C2066" w:rsidRPr="001114AF">
        <w:rPr>
          <w:rFonts w:ascii="Garamond" w:eastAsia="Calibri" w:hAnsi="Garamond"/>
          <w:sz w:val="22"/>
          <w:szCs w:val="22"/>
          <w:lang w:eastAsia="en-US"/>
        </w:rPr>
        <w:t xml:space="preserve"> doświadczenie </w:t>
      </w:r>
      <w:r w:rsidR="003E52D4" w:rsidRPr="001114AF">
        <w:rPr>
          <w:rFonts w:ascii="Garamond" w:eastAsia="Calibri" w:hAnsi="Garamond"/>
          <w:sz w:val="22"/>
          <w:szCs w:val="22"/>
          <w:lang w:eastAsia="en-US"/>
        </w:rPr>
        <w:t>kilkukrotnego przekroczenia</w:t>
      </w:r>
      <w:r w:rsidR="007C2066" w:rsidRPr="001114AF">
        <w:rPr>
          <w:rFonts w:ascii="Garamond" w:eastAsia="Calibri" w:hAnsi="Garamond"/>
          <w:sz w:val="22"/>
          <w:szCs w:val="22"/>
          <w:lang w:eastAsia="en-US"/>
        </w:rPr>
        <w:t xml:space="preserve"> alokacji w naborach w ramach LSROR 2007-2013 pokazują, iż zainteresowanie środkami LSR na o</w:t>
      </w:r>
      <w:r w:rsidR="003E52D4" w:rsidRPr="001114AF">
        <w:rPr>
          <w:rFonts w:ascii="Garamond" w:eastAsia="Calibri" w:hAnsi="Garamond"/>
          <w:sz w:val="22"/>
          <w:szCs w:val="22"/>
          <w:lang w:eastAsia="en-US"/>
        </w:rPr>
        <w:t>bszarze PLGR jest bardzo duże</w:t>
      </w:r>
      <w:r w:rsidR="007C2066" w:rsidRPr="001114AF">
        <w:rPr>
          <w:rFonts w:ascii="Garamond" w:eastAsia="Calibri" w:hAnsi="Garamond"/>
          <w:sz w:val="22"/>
          <w:szCs w:val="22"/>
          <w:lang w:eastAsia="en-US"/>
        </w:rPr>
        <w:t xml:space="preserve">. Duża aktywność wnioskodawców, połączona ze stałym wsparciem </w:t>
      </w:r>
      <w:r w:rsidR="002C7162" w:rsidRPr="001114AF">
        <w:rPr>
          <w:rFonts w:ascii="Garamond" w:eastAsia="Calibri" w:hAnsi="Garamond"/>
          <w:sz w:val="22"/>
          <w:szCs w:val="22"/>
          <w:lang w:eastAsia="en-US"/>
        </w:rPr>
        <w:t>i doradztwem</w:t>
      </w:r>
      <w:r w:rsidR="007C2066" w:rsidRPr="001114AF">
        <w:rPr>
          <w:rFonts w:ascii="Garamond" w:eastAsia="Calibri" w:hAnsi="Garamond"/>
          <w:sz w:val="22"/>
          <w:szCs w:val="22"/>
          <w:lang w:eastAsia="en-US"/>
        </w:rPr>
        <w:t xml:space="preserve"> gwarantuje powodzenie realizacji celów LSR oraz osiąganie założonych wartości realizacji LSR w poszczególnych okresach. </w:t>
      </w:r>
    </w:p>
    <w:p w14:paraId="186A227E" w14:textId="77777777" w:rsidR="007C2066" w:rsidRPr="001114AF" w:rsidRDefault="007C2066" w:rsidP="002B624D">
      <w:pPr>
        <w:pStyle w:val="Nagwek1"/>
      </w:pPr>
      <w:bookmarkStart w:id="80" w:name="_Toc439094757"/>
      <w:r w:rsidRPr="001114AF">
        <w:t>VIII. BUDŻET LSR</w:t>
      </w:r>
      <w:bookmarkEnd w:id="80"/>
    </w:p>
    <w:p w14:paraId="3AB9F95D" w14:textId="77777777" w:rsidR="007C2066" w:rsidRPr="001114AF" w:rsidRDefault="007C2066" w:rsidP="004E39C3">
      <w:pPr>
        <w:rPr>
          <w:rFonts w:ascii="Garamond" w:hAnsi="Garamond"/>
          <w:sz w:val="22"/>
          <w:szCs w:val="22"/>
        </w:rPr>
      </w:pPr>
    </w:p>
    <w:p w14:paraId="0BA04A77"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LSR jest strategią wielofunduszową, wykorzystującą środki PROW 2014–2020 i </w:t>
      </w:r>
      <w:r w:rsidR="00B5649E" w:rsidRPr="001114AF">
        <w:rPr>
          <w:rFonts w:ascii="Garamond" w:hAnsi="Garamond"/>
          <w:sz w:val="22"/>
          <w:szCs w:val="22"/>
        </w:rPr>
        <w:t>PO RIM</w:t>
      </w:r>
      <w:r w:rsidRPr="001114AF">
        <w:rPr>
          <w:rFonts w:ascii="Garamond" w:hAnsi="Garamond"/>
          <w:sz w:val="22"/>
          <w:szCs w:val="22"/>
        </w:rPr>
        <w:t xml:space="preserve"> 2014-2020. Zakres wsparcia oraz wkład środków publicznych na jej real</w:t>
      </w:r>
      <w:r w:rsidR="0000770A" w:rsidRPr="001114AF">
        <w:rPr>
          <w:rFonts w:ascii="Garamond" w:hAnsi="Garamond"/>
          <w:sz w:val="22"/>
          <w:szCs w:val="22"/>
        </w:rPr>
        <w:t>izację na poszczególne przedsięwzięcia</w:t>
      </w:r>
      <w:r w:rsidRPr="001114AF">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1114AF">
        <w:rPr>
          <w:rFonts w:ascii="Garamond" w:hAnsi="Garamond"/>
          <w:sz w:val="22"/>
          <w:szCs w:val="22"/>
        </w:rPr>
        <w:t xml:space="preserve"> </w:t>
      </w:r>
      <w:r w:rsidRPr="001114AF">
        <w:rPr>
          <w:rFonts w:ascii="Garamond" w:hAnsi="Garamond"/>
          <w:sz w:val="22"/>
          <w:szCs w:val="22"/>
        </w:rPr>
        <w:t xml:space="preserve">będących jednostkami sektora finansów publicznych, dla których określono wsparcie na działania inwestycyjne, wymagające większych nakładów finansowych, taka sytuacja nie ma miejsca w przypadku środków EFMR. </w:t>
      </w:r>
      <w:r w:rsidR="008E7022" w:rsidRPr="001114AF">
        <w:rPr>
          <w:rFonts w:ascii="Garamond" w:hAnsi="Garamond"/>
          <w:sz w:val="22"/>
          <w:szCs w:val="22"/>
        </w:rPr>
        <w:t>Wysokość kosztów bieżących i aktywizacji określono zgodnie z wskazaniami zał. 6 do regulaminu konkursu</w:t>
      </w:r>
      <w:r w:rsidR="00793CCA" w:rsidRPr="001114AF">
        <w:rPr>
          <w:rFonts w:ascii="Garamond" w:hAnsi="Garamond"/>
          <w:sz w:val="22"/>
          <w:szCs w:val="22"/>
        </w:rPr>
        <w:t xml:space="preserve"> na wybór LSR</w:t>
      </w:r>
      <w:r w:rsidR="008E7022" w:rsidRPr="001114AF">
        <w:rPr>
          <w:rFonts w:ascii="Garamond" w:hAnsi="Garamond"/>
          <w:sz w:val="22"/>
          <w:szCs w:val="22"/>
        </w:rPr>
        <w:t xml:space="preserve"> w ramach </w:t>
      </w:r>
      <w:r w:rsidR="00B5649E" w:rsidRPr="001114AF">
        <w:rPr>
          <w:rFonts w:ascii="Garamond" w:hAnsi="Garamond"/>
          <w:sz w:val="22"/>
          <w:szCs w:val="22"/>
        </w:rPr>
        <w:t>PO RIM</w:t>
      </w:r>
      <w:r w:rsidR="008E7022" w:rsidRPr="001114AF">
        <w:rPr>
          <w:rFonts w:ascii="Garamond" w:hAnsi="Garamond"/>
          <w:sz w:val="22"/>
          <w:szCs w:val="22"/>
        </w:rPr>
        <w:t xml:space="preserve"> 2014-2020. </w:t>
      </w:r>
      <w:r w:rsidRPr="001114AF">
        <w:rPr>
          <w:rFonts w:ascii="Garamond" w:hAnsi="Garamond"/>
          <w:sz w:val="22"/>
          <w:szCs w:val="22"/>
        </w:rPr>
        <w:t>Koszty określone jako bieżące to koszty związane z 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1114AF">
        <w:rPr>
          <w:rFonts w:ascii="Garamond" w:hAnsi="Garamond"/>
          <w:sz w:val="22"/>
          <w:szCs w:val="22"/>
        </w:rPr>
        <w:t xml:space="preserve"> zakresie realizacji celów oraz</w:t>
      </w:r>
      <w:r w:rsidRPr="001114AF">
        <w:rPr>
          <w:rFonts w:ascii="Garamond" w:hAnsi="Garamond"/>
          <w:sz w:val="22"/>
          <w:szCs w:val="22"/>
        </w:rPr>
        <w:t xml:space="preserve"> działaniami szkoleniowymi i doradczymi, a także informacyjno-promocyjnymi dotyczącymi całego obszaru ujętymi w planie komunikacji.</w:t>
      </w:r>
      <w:r w:rsidR="002C7162" w:rsidRPr="001114AF">
        <w:rPr>
          <w:rFonts w:ascii="Garamond" w:hAnsi="Garamond"/>
          <w:sz w:val="22"/>
          <w:szCs w:val="22"/>
        </w:rPr>
        <w:t xml:space="preserve"> </w:t>
      </w:r>
      <w:r w:rsidRPr="001114AF">
        <w:rPr>
          <w:rFonts w:ascii="Garamond" w:hAnsi="Garamond"/>
          <w:sz w:val="22"/>
          <w:szCs w:val="22"/>
        </w:rPr>
        <w:t>W budżecie LSR zabezpieczono także środki finansowe na realizację projektów współpracy:</w:t>
      </w:r>
    </w:p>
    <w:p w14:paraId="1F557D5E" w14:textId="62C252A8" w:rsidR="004E7244" w:rsidRPr="001114AF" w:rsidRDefault="004E7244" w:rsidP="009C63DD">
      <w:pPr>
        <w:numPr>
          <w:ilvl w:val="0"/>
          <w:numId w:val="77"/>
        </w:numPr>
        <w:contextualSpacing/>
        <w:rPr>
          <w:rFonts w:ascii="Garamond" w:hAnsi="Garamond"/>
          <w:sz w:val="22"/>
          <w:szCs w:val="22"/>
        </w:rPr>
      </w:pPr>
      <w:r w:rsidRPr="001114AF">
        <w:rPr>
          <w:rFonts w:ascii="Garamond" w:hAnsi="Garamond"/>
          <w:sz w:val="22"/>
          <w:szCs w:val="22"/>
        </w:rPr>
        <w:t xml:space="preserve">z budżetu PROW – </w:t>
      </w:r>
      <w:r w:rsidR="00AB22F7" w:rsidRPr="001114AF">
        <w:rPr>
          <w:rFonts w:ascii="Garamond" w:hAnsi="Garamond"/>
          <w:sz w:val="22"/>
          <w:szCs w:val="22"/>
        </w:rPr>
        <w:t>5</w:t>
      </w:r>
      <w:r w:rsidRPr="001114AF">
        <w:rPr>
          <w:rFonts w:ascii="Garamond" w:hAnsi="Garamond"/>
          <w:sz w:val="22"/>
          <w:szCs w:val="22"/>
        </w:rPr>
        <w:t xml:space="preserve">0 000 </w:t>
      </w:r>
      <w:r w:rsidR="00AB22F7" w:rsidRPr="001114AF">
        <w:rPr>
          <w:rFonts w:ascii="Garamond" w:hAnsi="Garamond"/>
          <w:sz w:val="22"/>
          <w:szCs w:val="22"/>
        </w:rPr>
        <w:t>euro</w:t>
      </w:r>
    </w:p>
    <w:p w14:paraId="2DB7333A" w14:textId="4A020405" w:rsidR="004E7244" w:rsidRPr="001114AF" w:rsidRDefault="004E7244" w:rsidP="009C63DD">
      <w:pPr>
        <w:numPr>
          <w:ilvl w:val="0"/>
          <w:numId w:val="77"/>
        </w:numPr>
        <w:contextualSpacing/>
        <w:rPr>
          <w:rFonts w:ascii="Garamond" w:hAnsi="Garamond"/>
          <w:sz w:val="22"/>
          <w:szCs w:val="22"/>
        </w:rPr>
      </w:pPr>
      <w:r w:rsidRPr="001114AF">
        <w:rPr>
          <w:rFonts w:ascii="Garamond" w:hAnsi="Garamond"/>
          <w:sz w:val="22"/>
          <w:szCs w:val="22"/>
        </w:rPr>
        <w:t xml:space="preserve">z budżetu </w:t>
      </w:r>
      <w:r w:rsidR="00B5649E" w:rsidRPr="001114AF">
        <w:rPr>
          <w:rFonts w:ascii="Garamond" w:hAnsi="Garamond"/>
          <w:sz w:val="22"/>
          <w:szCs w:val="22"/>
        </w:rPr>
        <w:t>PO RIM</w:t>
      </w:r>
      <w:r w:rsidRPr="001114AF">
        <w:rPr>
          <w:rFonts w:ascii="Garamond" w:hAnsi="Garamond"/>
          <w:sz w:val="22"/>
          <w:szCs w:val="22"/>
        </w:rPr>
        <w:t xml:space="preserve"> – </w:t>
      </w:r>
      <w:r w:rsidR="00AB22F7" w:rsidRPr="001114AF">
        <w:rPr>
          <w:rFonts w:ascii="Garamond" w:hAnsi="Garamond"/>
          <w:sz w:val="22"/>
          <w:szCs w:val="22"/>
        </w:rPr>
        <w:t>935</w:t>
      </w:r>
      <w:r w:rsidR="008D70C6" w:rsidRPr="001114AF">
        <w:rPr>
          <w:rFonts w:ascii="Garamond" w:hAnsi="Garamond"/>
          <w:sz w:val="22"/>
          <w:szCs w:val="22"/>
        </w:rPr>
        <w:t> 8</w:t>
      </w:r>
      <w:r w:rsidRPr="001114AF">
        <w:rPr>
          <w:rFonts w:ascii="Garamond" w:hAnsi="Garamond"/>
          <w:sz w:val="22"/>
          <w:szCs w:val="22"/>
        </w:rPr>
        <w:t>00 zł</w:t>
      </w:r>
    </w:p>
    <w:p w14:paraId="6834F4C3" w14:textId="77777777" w:rsidR="00793CCA" w:rsidRPr="001114AF" w:rsidRDefault="004E7244" w:rsidP="004E39C3">
      <w:pPr>
        <w:jc w:val="both"/>
        <w:rPr>
          <w:rFonts w:ascii="Garamond" w:hAnsi="Garamond"/>
          <w:sz w:val="22"/>
          <w:szCs w:val="22"/>
        </w:rPr>
      </w:pPr>
      <w:r w:rsidRPr="001114AF">
        <w:rPr>
          <w:rFonts w:ascii="Garamond" w:hAnsi="Garamond"/>
          <w:sz w:val="22"/>
          <w:szCs w:val="22"/>
        </w:rPr>
        <w:t>Środki przewidziane na projekty współpracy przyczynią się do podniesienia</w:t>
      </w:r>
      <w:r w:rsidR="00793CCA" w:rsidRPr="001114AF">
        <w:rPr>
          <w:rFonts w:ascii="Garamond" w:hAnsi="Garamond"/>
          <w:sz w:val="22"/>
          <w:szCs w:val="22"/>
        </w:rPr>
        <w:t xml:space="preserve"> kapitału społecznego na obszarze,</w:t>
      </w:r>
      <w:r w:rsidRPr="001114AF">
        <w:rPr>
          <w:rFonts w:ascii="Garamond" w:hAnsi="Garamond"/>
          <w:sz w:val="22"/>
          <w:szCs w:val="22"/>
        </w:rPr>
        <w:t xml:space="preserve"> </w:t>
      </w:r>
      <w:r w:rsidR="00793CCA" w:rsidRPr="001114AF">
        <w:rPr>
          <w:rFonts w:ascii="Garamond" w:hAnsi="Garamond"/>
          <w:sz w:val="22"/>
          <w:szCs w:val="22"/>
        </w:rPr>
        <w:t xml:space="preserve">wzrostu </w:t>
      </w:r>
      <w:r w:rsidRPr="001114AF">
        <w:rPr>
          <w:rFonts w:ascii="Garamond" w:hAnsi="Garamond"/>
          <w:sz w:val="22"/>
          <w:szCs w:val="22"/>
        </w:rPr>
        <w:t>kompetencji społeczności w tym dzieci i młodzieży oraz rybaków, wymiany doświadczeń, promocji lokalnych zasobów oraz walorów obszaru.</w:t>
      </w:r>
      <w:r w:rsidR="009D4DBD" w:rsidRPr="001114AF">
        <w:rPr>
          <w:rFonts w:ascii="Garamond" w:hAnsi="Garamond"/>
          <w:sz w:val="22"/>
          <w:szCs w:val="22"/>
        </w:rPr>
        <w:t xml:space="preserve"> Zaplanowane projekty </w:t>
      </w:r>
      <w:r w:rsidRPr="001114AF">
        <w:rPr>
          <w:rFonts w:ascii="Garamond" w:hAnsi="Garamond"/>
          <w:sz w:val="22"/>
          <w:szCs w:val="22"/>
        </w:rPr>
        <w:t xml:space="preserve">pozwolą kontynuować projekty </w:t>
      </w:r>
      <w:r w:rsidR="009D4DBD" w:rsidRPr="001114AF">
        <w:rPr>
          <w:rFonts w:ascii="Garamond" w:hAnsi="Garamond"/>
          <w:sz w:val="22"/>
          <w:szCs w:val="22"/>
        </w:rPr>
        <w:t xml:space="preserve">krajowe oraz </w:t>
      </w:r>
      <w:r w:rsidRPr="001114AF">
        <w:rPr>
          <w:rFonts w:ascii="Garamond" w:hAnsi="Garamond"/>
          <w:sz w:val="22"/>
          <w:szCs w:val="22"/>
        </w:rPr>
        <w:t>międzynarodowe realizowane w perspektywie 2007-2013</w:t>
      </w:r>
      <w:r w:rsidR="00793CCA" w:rsidRPr="001114AF">
        <w:rPr>
          <w:rFonts w:ascii="Garamond" w:hAnsi="Garamond"/>
          <w:sz w:val="22"/>
          <w:szCs w:val="22"/>
        </w:rPr>
        <w:t>, w tym</w:t>
      </w:r>
      <w:r w:rsidRPr="001114AF">
        <w:rPr>
          <w:rFonts w:ascii="Garamond" w:hAnsi="Garamond"/>
          <w:sz w:val="22"/>
          <w:szCs w:val="22"/>
        </w:rPr>
        <w:t xml:space="preserve"> z partnerami z Niemiec</w:t>
      </w:r>
      <w:r w:rsidR="009D4DBD" w:rsidRPr="001114AF">
        <w:rPr>
          <w:rFonts w:ascii="Garamond" w:hAnsi="Garamond"/>
          <w:sz w:val="22"/>
          <w:szCs w:val="22"/>
        </w:rPr>
        <w:t>, Szwecji</w:t>
      </w:r>
      <w:r w:rsidRPr="001114AF">
        <w:rPr>
          <w:rFonts w:ascii="Garamond" w:hAnsi="Garamond"/>
          <w:sz w:val="22"/>
          <w:szCs w:val="22"/>
        </w:rPr>
        <w:t xml:space="preserve"> i Bułgarii.</w:t>
      </w:r>
      <w:r w:rsidR="00534731" w:rsidRPr="001114AF">
        <w:rPr>
          <w:rFonts w:ascii="Garamond" w:hAnsi="Garamond"/>
          <w:sz w:val="22"/>
          <w:szCs w:val="22"/>
        </w:rPr>
        <w:t xml:space="preserve"> </w:t>
      </w:r>
    </w:p>
    <w:p w14:paraId="529EBBA0" w14:textId="77777777" w:rsidR="00793CCA" w:rsidRPr="001114AF" w:rsidRDefault="00793CCA" w:rsidP="004E39C3">
      <w:pPr>
        <w:jc w:val="both"/>
        <w:rPr>
          <w:rFonts w:ascii="Garamond" w:hAnsi="Garamond"/>
          <w:sz w:val="22"/>
          <w:szCs w:val="22"/>
        </w:rPr>
      </w:pPr>
    </w:p>
    <w:p w14:paraId="2E90BA59" w14:textId="77777777" w:rsidR="004E7244" w:rsidRPr="001114AF" w:rsidRDefault="004E7244" w:rsidP="00E65A1C">
      <w:pPr>
        <w:shd w:val="clear" w:color="auto" w:fill="FDE9D9" w:themeFill="accent6" w:themeFillTint="33"/>
        <w:jc w:val="both"/>
        <w:rPr>
          <w:rFonts w:ascii="Garamond" w:hAnsi="Garamond"/>
          <w:sz w:val="22"/>
          <w:szCs w:val="22"/>
        </w:rPr>
      </w:pPr>
      <w:r w:rsidRPr="001114AF">
        <w:rPr>
          <w:rFonts w:ascii="Garamond" w:hAnsi="Garamond"/>
          <w:b/>
          <w:sz w:val="22"/>
          <w:szCs w:val="22"/>
        </w:rPr>
        <w:t>Główne wsparcie finansowe będzie dotyczyć realizacji LSR przez s</w:t>
      </w:r>
      <w:r w:rsidR="009D4DBD" w:rsidRPr="001114AF">
        <w:rPr>
          <w:rFonts w:ascii="Garamond" w:hAnsi="Garamond"/>
          <w:b/>
          <w:sz w:val="22"/>
          <w:szCs w:val="22"/>
        </w:rPr>
        <w:t>połeczność obszaru w tym</w:t>
      </w:r>
      <w:r w:rsidR="009D4DBD" w:rsidRPr="001114AF">
        <w:rPr>
          <w:rFonts w:ascii="Garamond" w:hAnsi="Garamond"/>
          <w:sz w:val="22"/>
          <w:szCs w:val="22"/>
        </w:rPr>
        <w:t>:</w:t>
      </w:r>
    </w:p>
    <w:p w14:paraId="0149BE47" w14:textId="77777777" w:rsidR="00336AD1" w:rsidRPr="001114AF" w:rsidRDefault="00336AD1" w:rsidP="00336AD1">
      <w:pPr>
        <w:ind w:left="720"/>
        <w:contextualSpacing/>
        <w:jc w:val="both"/>
        <w:rPr>
          <w:rFonts w:ascii="Garamond" w:hAnsi="Garamond"/>
          <w:sz w:val="22"/>
          <w:szCs w:val="22"/>
        </w:rPr>
      </w:pPr>
    </w:p>
    <w:p w14:paraId="05156A63" w14:textId="77777777" w:rsidR="004E7244" w:rsidRPr="001114AF" w:rsidRDefault="009D4DBD" w:rsidP="009C63DD">
      <w:pPr>
        <w:numPr>
          <w:ilvl w:val="0"/>
          <w:numId w:val="78"/>
        </w:numPr>
        <w:contextualSpacing/>
        <w:jc w:val="both"/>
        <w:rPr>
          <w:rFonts w:ascii="Garamond" w:hAnsi="Garamond"/>
          <w:sz w:val="22"/>
          <w:szCs w:val="22"/>
        </w:rPr>
      </w:pPr>
      <w:r w:rsidRPr="001114AF">
        <w:rPr>
          <w:rFonts w:ascii="Garamond" w:hAnsi="Garamond"/>
          <w:sz w:val="22"/>
          <w:szCs w:val="22"/>
        </w:rPr>
        <w:t>ł</w:t>
      </w:r>
      <w:r w:rsidR="002C7162" w:rsidRPr="001114AF">
        <w:rPr>
          <w:rFonts w:ascii="Garamond" w:hAnsi="Garamond"/>
          <w:sz w:val="22"/>
          <w:szCs w:val="22"/>
        </w:rPr>
        <w:t xml:space="preserve">ącznie przeszło połowa (ok </w:t>
      </w:r>
      <w:r w:rsidR="006F408E" w:rsidRPr="001114AF">
        <w:rPr>
          <w:rFonts w:ascii="Garamond" w:hAnsi="Garamond"/>
          <w:sz w:val="22"/>
          <w:szCs w:val="22"/>
        </w:rPr>
        <w:t>56</w:t>
      </w:r>
      <w:r w:rsidR="002C7162" w:rsidRPr="001114AF">
        <w:rPr>
          <w:rFonts w:ascii="Garamond" w:hAnsi="Garamond"/>
          <w:sz w:val="22"/>
          <w:szCs w:val="22"/>
        </w:rPr>
        <w:t xml:space="preserve"> %) </w:t>
      </w:r>
      <w:r w:rsidR="004E7244" w:rsidRPr="001114AF">
        <w:rPr>
          <w:rFonts w:ascii="Garamond" w:hAnsi="Garamond"/>
          <w:sz w:val="22"/>
          <w:szCs w:val="22"/>
        </w:rPr>
        <w:t xml:space="preserve">środków budżetowych LSR jest przeznaczona na wsparcie projektów dot. </w:t>
      </w:r>
      <w:r w:rsidRPr="001114AF">
        <w:rPr>
          <w:rFonts w:ascii="Garamond" w:hAnsi="Garamond"/>
          <w:sz w:val="22"/>
          <w:szCs w:val="22"/>
        </w:rPr>
        <w:t>rozwoju przedsiębiorczości, na</w:t>
      </w:r>
      <w:r w:rsidR="004E7244" w:rsidRPr="001114AF">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1114AF">
        <w:rPr>
          <w:rFonts w:ascii="Garamond" w:hAnsi="Garamond"/>
          <w:sz w:val="22"/>
          <w:szCs w:val="22"/>
        </w:rPr>
        <w:t>, a</w:t>
      </w:r>
      <w:r w:rsidR="004E7244" w:rsidRPr="001114AF">
        <w:rPr>
          <w:rFonts w:ascii="Garamond" w:hAnsi="Garamond"/>
          <w:sz w:val="22"/>
          <w:szCs w:val="22"/>
        </w:rPr>
        <w:t xml:space="preserve"> w ramach </w:t>
      </w:r>
      <w:r w:rsidR="00B5649E" w:rsidRPr="001114AF">
        <w:rPr>
          <w:rFonts w:ascii="Garamond" w:hAnsi="Garamond"/>
          <w:sz w:val="22"/>
          <w:szCs w:val="22"/>
        </w:rPr>
        <w:t>PO RIM</w:t>
      </w:r>
      <w:r w:rsidR="004E7244" w:rsidRPr="001114AF">
        <w:rPr>
          <w:rFonts w:ascii="Garamond" w:hAnsi="Garamond"/>
          <w:sz w:val="22"/>
          <w:szCs w:val="22"/>
        </w:rPr>
        <w:t xml:space="preserve"> na dywersyfikacja działalności rybackiej, łańcuch dostaw w sektorze rybackim oraz gospodarcze wykorzystanie na</w:t>
      </w:r>
      <w:r w:rsidRPr="001114AF">
        <w:rPr>
          <w:rFonts w:ascii="Garamond" w:hAnsi="Garamond"/>
          <w:sz w:val="22"/>
          <w:szCs w:val="22"/>
        </w:rPr>
        <w:t xml:space="preserve">dmorskiego potencjału obszaru. </w:t>
      </w:r>
      <w:r w:rsidR="004E7244" w:rsidRPr="001114AF">
        <w:rPr>
          <w:rFonts w:ascii="Garamond" w:hAnsi="Garamond"/>
          <w:sz w:val="22"/>
          <w:szCs w:val="22"/>
        </w:rPr>
        <w:t>Projekty te będą realizowały cel ogólny II LSR;</w:t>
      </w:r>
    </w:p>
    <w:p w14:paraId="219EFB1C" w14:textId="77777777" w:rsidR="004E7244" w:rsidRPr="001114AF" w:rsidRDefault="004E7244" w:rsidP="009C63DD">
      <w:pPr>
        <w:numPr>
          <w:ilvl w:val="0"/>
          <w:numId w:val="78"/>
        </w:numPr>
        <w:contextualSpacing/>
        <w:jc w:val="both"/>
        <w:rPr>
          <w:rFonts w:ascii="Garamond" w:hAnsi="Garamond"/>
          <w:sz w:val="22"/>
          <w:szCs w:val="22"/>
        </w:rPr>
      </w:pPr>
      <w:r w:rsidRPr="001114AF">
        <w:rPr>
          <w:rFonts w:ascii="Garamond" w:hAnsi="Garamond"/>
          <w:sz w:val="22"/>
          <w:szCs w:val="22"/>
        </w:rPr>
        <w:t xml:space="preserve">Pozostała część budżetu obu funduszu podzielona została </w:t>
      </w:r>
      <w:r w:rsidR="002C7162" w:rsidRPr="001114AF">
        <w:rPr>
          <w:rFonts w:ascii="Garamond" w:hAnsi="Garamond"/>
          <w:sz w:val="22"/>
          <w:szCs w:val="22"/>
        </w:rPr>
        <w:t>na m.in</w:t>
      </w:r>
      <w:r w:rsidRPr="001114AF">
        <w:rPr>
          <w:rFonts w:ascii="Garamond" w:hAnsi="Garamond"/>
          <w:sz w:val="22"/>
          <w:szCs w:val="22"/>
        </w:rPr>
        <w:t xml:space="preserve">. finansowanie projektów dotyczących ogólnodostępnej infrastruktury: w ramach </w:t>
      </w:r>
      <w:r w:rsidR="00B5649E" w:rsidRPr="001114AF">
        <w:rPr>
          <w:rFonts w:ascii="Garamond" w:hAnsi="Garamond"/>
          <w:sz w:val="22"/>
          <w:szCs w:val="22"/>
        </w:rPr>
        <w:t>PO RIM</w:t>
      </w:r>
      <w:r w:rsidRPr="001114AF">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1114AF">
        <w:rPr>
          <w:rFonts w:ascii="Garamond" w:hAnsi="Garamond"/>
          <w:sz w:val="22"/>
          <w:szCs w:val="22"/>
        </w:rPr>
        <w:t xml:space="preserve">na </w:t>
      </w:r>
      <w:r w:rsidRPr="001114AF">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1114AF">
        <w:rPr>
          <w:rFonts w:ascii="Garamond" w:hAnsi="Garamond"/>
          <w:sz w:val="22"/>
          <w:szCs w:val="22"/>
        </w:rPr>
        <w:t xml:space="preserve">itału społecznego obszaru PLGR i wsparcia grup defaworyzowanych. </w:t>
      </w:r>
      <w:r w:rsidRPr="001114AF">
        <w:rPr>
          <w:rFonts w:ascii="Garamond" w:hAnsi="Garamond"/>
          <w:sz w:val="22"/>
          <w:szCs w:val="22"/>
        </w:rPr>
        <w:t>Projekty te będą realizowały cel ogólny I LSR;</w:t>
      </w:r>
    </w:p>
    <w:p w14:paraId="6B142769" w14:textId="77777777" w:rsidR="004E7244" w:rsidRPr="001114AF" w:rsidRDefault="003806B5" w:rsidP="00ED2481">
      <w:pPr>
        <w:shd w:val="clear" w:color="auto" w:fill="FFFFFF"/>
        <w:spacing w:after="200"/>
        <w:jc w:val="both"/>
        <w:rPr>
          <w:rFonts w:ascii="Garamond" w:hAnsi="Garamond"/>
          <w:sz w:val="22"/>
          <w:szCs w:val="22"/>
        </w:rPr>
      </w:pPr>
      <w:r w:rsidRPr="001114AF">
        <w:rPr>
          <w:rFonts w:ascii="Garamond" w:eastAsia="Calibri" w:hAnsi="Garamond"/>
          <w:b/>
          <w:sz w:val="22"/>
          <w:szCs w:val="22"/>
          <w:lang w:eastAsia="en-US"/>
        </w:rPr>
        <w:t xml:space="preserve">PLGR przewiduje realizację operacje własnych </w:t>
      </w:r>
      <w:r w:rsidRPr="001114AF">
        <w:rPr>
          <w:rFonts w:ascii="Garamond" w:eastAsia="Calibri" w:hAnsi="Garamond"/>
          <w:sz w:val="22"/>
          <w:szCs w:val="22"/>
          <w:lang w:eastAsia="en-US"/>
        </w:rPr>
        <w:t xml:space="preserve">– na bazie szerokich konsultacji oraz w oparciu o doświadczenia z poprzedniego okresu, a także przyjmując </w:t>
      </w:r>
      <w:r w:rsidR="002C7162" w:rsidRPr="001114AF">
        <w:rPr>
          <w:rFonts w:ascii="Garamond" w:eastAsia="Calibri" w:hAnsi="Garamond"/>
          <w:sz w:val="22"/>
          <w:szCs w:val="22"/>
          <w:lang w:eastAsia="en-US"/>
        </w:rPr>
        <w:t>założenie, iż</w:t>
      </w:r>
      <w:r w:rsidRPr="001114AF">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1114AF">
        <w:rPr>
          <w:rFonts w:ascii="Garamond" w:eastAsia="Calibri" w:hAnsi="Garamond"/>
          <w:sz w:val="22"/>
          <w:szCs w:val="22"/>
          <w:lang w:eastAsia="en-US"/>
        </w:rPr>
        <w:t>wdrażane, jako</w:t>
      </w:r>
      <w:r w:rsidRPr="001114AF">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1114AF">
        <w:rPr>
          <w:rFonts w:ascii="Garamond" w:eastAsia="Calibri" w:hAnsi="Garamond"/>
          <w:sz w:val="22"/>
          <w:szCs w:val="22"/>
          <w:lang w:eastAsia="en-US"/>
        </w:rPr>
        <w:t xml:space="preserve">my zrealizować operacje własne </w:t>
      </w:r>
      <w:r w:rsidRPr="001114AF">
        <w:rPr>
          <w:rFonts w:ascii="Garamond" w:eastAsia="Calibri" w:hAnsi="Garamond"/>
          <w:sz w:val="22"/>
          <w:szCs w:val="22"/>
          <w:lang w:eastAsia="en-US"/>
        </w:rPr>
        <w:t xml:space="preserve">z założonym większym udziałem własnym, przy poziomie dofinasowania równym 97%. </w:t>
      </w:r>
      <w:r w:rsidR="00E14156" w:rsidRPr="001114AF">
        <w:rPr>
          <w:rFonts w:ascii="Garamond" w:hAnsi="Garamond"/>
          <w:sz w:val="22"/>
          <w:szCs w:val="22"/>
        </w:rPr>
        <w:t xml:space="preserve">( </w:t>
      </w:r>
      <w:r w:rsidR="00E14156" w:rsidRPr="001114AF">
        <w:rPr>
          <w:rFonts w:ascii="Garamond" w:hAnsi="Garamond"/>
          <w:sz w:val="22"/>
          <w:szCs w:val="22"/>
          <w:u w:val="single"/>
        </w:rPr>
        <w:t>PLGR deklaruje wkład własny w wysokości 3%, możliwości PROW przewidują max. intensywność na poziomie 100%</w:t>
      </w:r>
      <w:r w:rsidR="00E14156" w:rsidRPr="001114AF">
        <w:rPr>
          <w:rFonts w:ascii="Garamond" w:hAnsi="Garamond"/>
          <w:sz w:val="22"/>
          <w:szCs w:val="22"/>
        </w:rPr>
        <w:t xml:space="preserve"> ) </w:t>
      </w:r>
      <w:r w:rsidRPr="001114AF">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sidRPr="001114AF">
        <w:rPr>
          <w:rFonts w:ascii="Garamond" w:eastAsia="Calibri" w:hAnsi="Garamond"/>
          <w:sz w:val="22"/>
          <w:szCs w:val="22"/>
          <w:lang w:eastAsia="en-US"/>
        </w:rPr>
        <w:t xml:space="preserve"> </w:t>
      </w:r>
      <w:r w:rsidR="008620BE" w:rsidRPr="001114AF">
        <w:rPr>
          <w:rFonts w:ascii="Garamond" w:eastAsia="Calibri" w:hAnsi="Garamond"/>
          <w:sz w:val="22"/>
          <w:szCs w:val="22"/>
          <w:lang w:eastAsia="en-US"/>
        </w:rPr>
        <w:t>Przy zdecydowanie ograniczonym w stosunku do LSR</w:t>
      </w:r>
      <w:r w:rsidR="00793CCA" w:rsidRPr="001114AF">
        <w:rPr>
          <w:rFonts w:ascii="Garamond" w:eastAsia="Calibri" w:hAnsi="Garamond"/>
          <w:sz w:val="22"/>
          <w:szCs w:val="22"/>
          <w:lang w:eastAsia="en-US"/>
        </w:rPr>
        <w:t>OR</w:t>
      </w:r>
      <w:r w:rsidR="008620BE" w:rsidRPr="001114AF">
        <w:rPr>
          <w:rFonts w:ascii="Garamond" w:eastAsia="Calibri" w:hAnsi="Garamond"/>
          <w:sz w:val="22"/>
          <w:szCs w:val="22"/>
          <w:lang w:eastAsia="en-US"/>
        </w:rPr>
        <w:t xml:space="preserve"> 2007 – 2013</w:t>
      </w:r>
      <w:r w:rsidR="002C7162" w:rsidRPr="001114AF">
        <w:rPr>
          <w:rFonts w:ascii="Garamond" w:eastAsia="Calibri" w:hAnsi="Garamond"/>
          <w:sz w:val="22"/>
          <w:szCs w:val="22"/>
          <w:lang w:eastAsia="en-US"/>
        </w:rPr>
        <w:t xml:space="preserve"> ( 67 milionów zł</w:t>
      </w:r>
      <w:r w:rsidR="00331411" w:rsidRPr="001114AF">
        <w:rPr>
          <w:rFonts w:ascii="Garamond" w:eastAsia="Calibri" w:hAnsi="Garamond"/>
          <w:sz w:val="22"/>
          <w:szCs w:val="22"/>
          <w:lang w:eastAsia="en-US"/>
        </w:rPr>
        <w:t>)</w:t>
      </w:r>
      <w:r w:rsidR="008620BE" w:rsidRPr="001114AF">
        <w:rPr>
          <w:rFonts w:ascii="Garamond" w:eastAsia="Calibri" w:hAnsi="Garamond"/>
          <w:sz w:val="22"/>
          <w:szCs w:val="22"/>
          <w:lang w:eastAsia="en-US"/>
        </w:rPr>
        <w:t xml:space="preserve"> budżecie LSR</w:t>
      </w:r>
      <w:r w:rsidR="00954DA0" w:rsidRPr="001114AF">
        <w:rPr>
          <w:rFonts w:ascii="Garamond" w:eastAsia="Calibri" w:hAnsi="Garamond"/>
          <w:sz w:val="22"/>
          <w:szCs w:val="22"/>
          <w:lang w:eastAsia="en-US"/>
        </w:rPr>
        <w:t xml:space="preserve"> </w:t>
      </w:r>
      <w:r w:rsidR="00331411" w:rsidRPr="001114AF">
        <w:rPr>
          <w:rFonts w:ascii="Garamond" w:eastAsia="Calibri" w:hAnsi="Garamond"/>
          <w:sz w:val="22"/>
          <w:szCs w:val="22"/>
          <w:lang w:eastAsia="en-US"/>
        </w:rPr>
        <w:t xml:space="preserve">2014 -2020 </w:t>
      </w:r>
      <w:r w:rsidR="00954DA0" w:rsidRPr="001114AF">
        <w:rPr>
          <w:rFonts w:ascii="Garamond" w:eastAsia="Calibri" w:hAnsi="Garamond"/>
          <w:sz w:val="22"/>
          <w:szCs w:val="22"/>
          <w:lang w:eastAsia="en-US"/>
        </w:rPr>
        <w:t xml:space="preserve">oraz </w:t>
      </w:r>
      <w:r w:rsidR="00071B7E" w:rsidRPr="001114AF">
        <w:rPr>
          <w:rFonts w:ascii="Garamond" w:eastAsia="Calibri" w:hAnsi="Garamond"/>
          <w:sz w:val="22"/>
          <w:szCs w:val="22"/>
          <w:lang w:eastAsia="en-US"/>
        </w:rPr>
        <w:t>zdiagnozowanych</w:t>
      </w:r>
      <w:r w:rsidR="00331411" w:rsidRPr="001114AF">
        <w:rPr>
          <w:rFonts w:ascii="Garamond" w:eastAsia="Calibri" w:hAnsi="Garamond"/>
          <w:sz w:val="22"/>
          <w:szCs w:val="22"/>
          <w:lang w:eastAsia="en-US"/>
        </w:rPr>
        <w:t xml:space="preserve"> </w:t>
      </w:r>
      <w:r w:rsidR="00954DA0" w:rsidRPr="001114AF">
        <w:rPr>
          <w:rFonts w:ascii="Garamond" w:eastAsia="Calibri" w:hAnsi="Garamond"/>
          <w:sz w:val="22"/>
          <w:szCs w:val="22"/>
          <w:lang w:eastAsia="en-US"/>
        </w:rPr>
        <w:t>potrzebach obszaru zdecydowanie przekraczających planowany budżet</w:t>
      </w:r>
      <w:r w:rsidR="00331411" w:rsidRPr="001114AF">
        <w:rPr>
          <w:rFonts w:ascii="Garamond" w:eastAsia="Calibri" w:hAnsi="Garamond"/>
          <w:sz w:val="22"/>
          <w:szCs w:val="22"/>
          <w:lang w:eastAsia="en-US"/>
        </w:rPr>
        <w:t xml:space="preserve"> LSR,</w:t>
      </w:r>
      <w:r w:rsidR="00954DA0" w:rsidRPr="001114AF">
        <w:rPr>
          <w:rFonts w:ascii="Garamond" w:eastAsia="Calibri" w:hAnsi="Garamond"/>
          <w:sz w:val="22"/>
          <w:szCs w:val="22"/>
          <w:lang w:eastAsia="en-US"/>
        </w:rPr>
        <w:t xml:space="preserve"> c</w:t>
      </w:r>
      <w:r w:rsidR="008620BE" w:rsidRPr="001114AF">
        <w:rPr>
          <w:rFonts w:ascii="Garamond" w:eastAsia="Calibri" w:hAnsi="Garamond"/>
          <w:sz w:val="22"/>
          <w:szCs w:val="22"/>
          <w:lang w:eastAsia="en-US"/>
        </w:rPr>
        <w:t>elem</w:t>
      </w:r>
      <w:r w:rsidR="00954DA0" w:rsidRPr="001114AF">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1114AF">
        <w:rPr>
          <w:rFonts w:ascii="Garamond" w:eastAsia="Calibri" w:hAnsi="Garamond"/>
          <w:sz w:val="22"/>
          <w:szCs w:val="22"/>
          <w:lang w:eastAsia="en-US"/>
        </w:rPr>
        <w:t xml:space="preserve">obu </w:t>
      </w:r>
      <w:r w:rsidR="00954DA0" w:rsidRPr="001114AF">
        <w:rPr>
          <w:rFonts w:ascii="Garamond" w:eastAsia="Calibri" w:hAnsi="Garamond"/>
          <w:sz w:val="22"/>
          <w:szCs w:val="22"/>
          <w:lang w:eastAsia="en-US"/>
        </w:rPr>
        <w:t xml:space="preserve">funduszy, jednocześnie premiując projekty </w:t>
      </w:r>
      <w:r w:rsidR="00BD462B" w:rsidRPr="001114AF">
        <w:rPr>
          <w:rFonts w:ascii="Garamond" w:eastAsia="Calibri" w:hAnsi="Garamond"/>
          <w:sz w:val="22"/>
          <w:szCs w:val="22"/>
          <w:lang w:eastAsia="en-US"/>
        </w:rPr>
        <w:t xml:space="preserve">o </w:t>
      </w:r>
      <w:r w:rsidR="00954DA0" w:rsidRPr="001114AF">
        <w:rPr>
          <w:rFonts w:ascii="Garamond" w:eastAsia="Calibri" w:hAnsi="Garamond"/>
          <w:sz w:val="22"/>
          <w:szCs w:val="22"/>
          <w:lang w:eastAsia="en-US"/>
        </w:rPr>
        <w:t>mniejszej wartości od</w:t>
      </w:r>
      <w:r w:rsidR="00A40387" w:rsidRPr="001114AF">
        <w:rPr>
          <w:rFonts w:ascii="Garamond" w:eastAsia="Calibri" w:hAnsi="Garamond"/>
          <w:sz w:val="22"/>
          <w:szCs w:val="22"/>
          <w:lang w:eastAsia="en-US"/>
        </w:rPr>
        <w:t xml:space="preserve"> maksymalnych </w:t>
      </w:r>
      <w:r w:rsidR="00BD462B" w:rsidRPr="001114AF">
        <w:rPr>
          <w:rFonts w:ascii="Garamond" w:eastAsia="Calibri" w:hAnsi="Garamond"/>
          <w:sz w:val="22"/>
          <w:szCs w:val="22"/>
          <w:lang w:eastAsia="en-US"/>
        </w:rPr>
        <w:t>wysokości</w:t>
      </w:r>
      <w:r w:rsidR="00A40387" w:rsidRPr="001114AF">
        <w:rPr>
          <w:rFonts w:ascii="Garamond" w:eastAsia="Calibri" w:hAnsi="Garamond"/>
          <w:sz w:val="22"/>
          <w:szCs w:val="22"/>
          <w:lang w:eastAsia="en-US"/>
        </w:rPr>
        <w:t xml:space="preserve"> wsparci</w:t>
      </w:r>
      <w:r w:rsidR="00331411" w:rsidRPr="001114AF">
        <w:rPr>
          <w:rFonts w:ascii="Garamond" w:eastAsia="Calibri" w:hAnsi="Garamond"/>
          <w:sz w:val="22"/>
          <w:szCs w:val="22"/>
          <w:lang w:eastAsia="en-US"/>
        </w:rPr>
        <w:t>a</w:t>
      </w:r>
      <w:r w:rsidR="00A40387" w:rsidRPr="001114AF">
        <w:rPr>
          <w:rFonts w:ascii="Garamond" w:eastAsia="Calibri" w:hAnsi="Garamond"/>
          <w:sz w:val="22"/>
          <w:szCs w:val="22"/>
          <w:lang w:eastAsia="en-US"/>
        </w:rPr>
        <w:t xml:space="preserve">. </w:t>
      </w:r>
      <w:r w:rsidR="00331411" w:rsidRPr="001114AF">
        <w:rPr>
          <w:rFonts w:ascii="Garamond" w:eastAsia="Calibri" w:hAnsi="Garamond"/>
          <w:sz w:val="22"/>
          <w:szCs w:val="22"/>
          <w:lang w:eastAsia="en-US"/>
        </w:rPr>
        <w:t>Przyjęte z</w:t>
      </w:r>
      <w:r w:rsidR="00A40387" w:rsidRPr="001114AF">
        <w:rPr>
          <w:rFonts w:ascii="Garamond" w:eastAsia="Calibri" w:hAnsi="Garamond"/>
          <w:sz w:val="22"/>
          <w:szCs w:val="22"/>
          <w:lang w:eastAsia="en-US"/>
        </w:rPr>
        <w:t>asady zostały szczegółowo określone w kryteriach wyboru proj</w:t>
      </w:r>
      <w:r w:rsidR="007F3467" w:rsidRPr="001114AF">
        <w:rPr>
          <w:rFonts w:ascii="Garamond" w:eastAsia="Calibri" w:hAnsi="Garamond"/>
          <w:sz w:val="22"/>
          <w:szCs w:val="22"/>
          <w:lang w:eastAsia="en-US"/>
        </w:rPr>
        <w:t xml:space="preserve">ektów, gdzie wskazano 2 kryteria: </w:t>
      </w:r>
      <w:r w:rsidR="007F3467" w:rsidRPr="001114AF">
        <w:rPr>
          <w:rFonts w:ascii="Garamond" w:eastAsia="Calibri" w:hAnsi="Garamond"/>
          <w:i/>
          <w:sz w:val="22"/>
          <w:szCs w:val="22"/>
          <w:lang w:eastAsia="en-US"/>
        </w:rPr>
        <w:t>Wartość wnioskowanego dofinansowania</w:t>
      </w:r>
      <w:r w:rsidR="007F3467" w:rsidRPr="001114AF">
        <w:rPr>
          <w:rFonts w:ascii="Garamond" w:eastAsia="Calibri" w:hAnsi="Garamond"/>
          <w:sz w:val="22"/>
          <w:szCs w:val="22"/>
          <w:lang w:eastAsia="en-US"/>
        </w:rPr>
        <w:t xml:space="preserve"> oraz </w:t>
      </w:r>
      <w:r w:rsidR="007F3467" w:rsidRPr="001114AF">
        <w:rPr>
          <w:rFonts w:ascii="Garamond" w:eastAsia="Calibri" w:hAnsi="Garamond"/>
          <w:i/>
          <w:sz w:val="22"/>
          <w:szCs w:val="22"/>
          <w:lang w:eastAsia="en-US"/>
        </w:rPr>
        <w:t>Poziom wnioskowanego dofinansowania</w:t>
      </w:r>
      <w:r w:rsidR="00B25C64" w:rsidRPr="001114AF">
        <w:rPr>
          <w:rFonts w:ascii="Garamond" w:eastAsia="Calibri" w:hAnsi="Garamond"/>
          <w:i/>
          <w:sz w:val="22"/>
          <w:szCs w:val="22"/>
          <w:lang w:eastAsia="en-US"/>
        </w:rPr>
        <w:t xml:space="preserve"> </w:t>
      </w:r>
      <w:r w:rsidR="00B25C64" w:rsidRPr="001114AF">
        <w:rPr>
          <w:rFonts w:ascii="Garamond" w:eastAsia="Calibri" w:hAnsi="Garamond"/>
          <w:sz w:val="22"/>
          <w:szCs w:val="22"/>
          <w:lang w:eastAsia="en-US"/>
        </w:rPr>
        <w:t xml:space="preserve">gdzie premiuje się </w:t>
      </w:r>
      <w:r w:rsidR="002C7162" w:rsidRPr="001114AF">
        <w:rPr>
          <w:rFonts w:ascii="Garamond" w:eastAsia="Calibri" w:hAnsi="Garamond"/>
          <w:sz w:val="22"/>
          <w:szCs w:val="22"/>
          <w:lang w:eastAsia="en-US"/>
        </w:rPr>
        <w:t>projektu, w których</w:t>
      </w:r>
      <w:r w:rsidR="00B25C64" w:rsidRPr="001114AF">
        <w:rPr>
          <w:rFonts w:ascii="Garamond" w:eastAsia="Calibri" w:hAnsi="Garamond"/>
          <w:sz w:val="22"/>
          <w:szCs w:val="22"/>
          <w:lang w:eastAsia="en-US"/>
        </w:rPr>
        <w:t>:</w:t>
      </w:r>
      <w:r w:rsidR="00B25C64" w:rsidRPr="001114AF">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1114AF">
        <w:rPr>
          <w:rFonts w:ascii="Garamond" w:eastAsia="Calibri" w:hAnsi="Garamond"/>
          <w:i/>
          <w:sz w:val="22"/>
          <w:szCs w:val="22"/>
          <w:lang w:eastAsia="en-US"/>
        </w:rPr>
        <w:t>.</w:t>
      </w:r>
      <w:r w:rsidR="00ED2481" w:rsidRPr="001114AF">
        <w:rPr>
          <w:rFonts w:ascii="Garamond" w:eastAsia="Calibri" w:hAnsi="Garamond"/>
          <w:i/>
          <w:sz w:val="22"/>
          <w:szCs w:val="22"/>
          <w:lang w:eastAsia="en-US"/>
        </w:rPr>
        <w:t xml:space="preserve"> </w:t>
      </w:r>
      <w:r w:rsidR="00FF4F15" w:rsidRPr="001114AF">
        <w:rPr>
          <w:rFonts w:ascii="Garamond" w:hAnsi="Garamond"/>
          <w:sz w:val="22"/>
          <w:szCs w:val="22"/>
        </w:rPr>
        <w:t>O</w:t>
      </w:r>
      <w:r w:rsidR="004E7244" w:rsidRPr="001114AF">
        <w:rPr>
          <w:rFonts w:ascii="Garamond" w:hAnsi="Garamond"/>
          <w:sz w:val="22"/>
          <w:szCs w:val="22"/>
        </w:rPr>
        <w:t>pis powiązania budżetu z celami LSR oraz wskazanie funduszy EFSI stanowiących źródło finansowania LSR w latach 2014-2020.</w:t>
      </w:r>
    </w:p>
    <w:p w14:paraId="7F38D792" w14:textId="37634859" w:rsidR="004E7244" w:rsidRPr="001114AF" w:rsidRDefault="00F82A8D" w:rsidP="004E39C3">
      <w:pPr>
        <w:jc w:val="both"/>
        <w:rPr>
          <w:rFonts w:ascii="Garamond" w:hAnsi="Garamond"/>
          <w:b/>
          <w:sz w:val="22"/>
          <w:szCs w:val="22"/>
        </w:rPr>
      </w:pPr>
      <w:r w:rsidRPr="001114AF">
        <w:rPr>
          <w:rFonts w:ascii="Garamond" w:hAnsi="Garamond"/>
          <w:b/>
          <w:sz w:val="22"/>
          <w:szCs w:val="22"/>
        </w:rPr>
        <w:t xml:space="preserve">Tab. 14. </w:t>
      </w:r>
      <w:r w:rsidR="008353F7" w:rsidRPr="001114AF">
        <w:rPr>
          <w:rFonts w:ascii="Garamond" w:hAnsi="Garamond"/>
          <w:b/>
          <w:sz w:val="22"/>
          <w:szCs w:val="22"/>
        </w:rPr>
        <w:t xml:space="preserve">Cel ogólny I </w:t>
      </w:r>
      <w:r w:rsidR="004E7244" w:rsidRPr="001114AF">
        <w:rPr>
          <w:rFonts w:ascii="Garamond" w:hAnsi="Garamond"/>
          <w:b/>
          <w:sz w:val="22"/>
          <w:szCs w:val="22"/>
        </w:rPr>
        <w:t>W</w:t>
      </w:r>
      <w:r w:rsidR="00D50BEA" w:rsidRPr="001114AF">
        <w:rPr>
          <w:rFonts w:ascii="Garamond" w:hAnsi="Garamond"/>
          <w:b/>
          <w:sz w:val="22"/>
          <w:szCs w:val="22"/>
        </w:rPr>
        <w:t>ysoka jakość życia integrująca mieszkańców z miejscem zamieszkania oraz sprzyjająca rozwojowi turystyki</w:t>
      </w:r>
      <w:r w:rsidR="007F0D71" w:rsidRPr="001114AF">
        <w:rPr>
          <w:rFonts w:ascii="Garamond" w:hAnsi="Garamond"/>
          <w:b/>
          <w:sz w:val="22"/>
          <w:szCs w:val="22"/>
        </w:rPr>
        <w:t xml:space="preserve"> ( budżet</w:t>
      </w:r>
      <w:r w:rsidR="00AB22F7" w:rsidRPr="001114AF">
        <w:rPr>
          <w:rFonts w:ascii="Garamond" w:hAnsi="Garamond"/>
          <w:b/>
          <w:sz w:val="22"/>
          <w:szCs w:val="22"/>
        </w:rPr>
        <w:t xml:space="preserve"> dla PO RYBY w zł</w:t>
      </w:r>
      <w:r w:rsidR="007F0D71" w:rsidRPr="001114AF">
        <w:rPr>
          <w:rFonts w:ascii="Garamond" w:hAnsi="Garamond"/>
          <w:b/>
          <w:sz w:val="22"/>
          <w:szCs w:val="22"/>
        </w:rPr>
        <w:t xml:space="preserve"> </w:t>
      </w:r>
      <w:r w:rsidR="00D06CC9" w:rsidRPr="001114AF">
        <w:rPr>
          <w:rFonts w:ascii="Garamond" w:hAnsi="Garamond"/>
          <w:b/>
          <w:sz w:val="22"/>
          <w:szCs w:val="22"/>
        </w:rPr>
        <w:t>indykatywny</w:t>
      </w:r>
      <w:r w:rsidR="004839EF" w:rsidRPr="001114AF">
        <w:rPr>
          <w:rFonts w:ascii="Garamond" w:hAnsi="Garamond"/>
          <w:b/>
          <w:sz w:val="22"/>
          <w:szCs w:val="22"/>
        </w:rPr>
        <w:t xml:space="preserve"> po kursie euro = 4,00</w:t>
      </w:r>
      <w:r w:rsidR="00AB22F7" w:rsidRPr="001114AF">
        <w:rPr>
          <w:rFonts w:ascii="Garamond" w:hAnsi="Garamond"/>
          <w:b/>
          <w:sz w:val="22"/>
          <w:szCs w:val="22"/>
        </w:rPr>
        <w:t>, dla PROW w EURO</w:t>
      </w:r>
      <w:r w:rsidR="007F0D71" w:rsidRPr="001114AF">
        <w:rPr>
          <w:rFonts w:ascii="Garamond" w:hAnsi="Garamond"/>
          <w:b/>
          <w:sz w:val="22"/>
          <w:szCs w:val="22"/>
        </w:rPr>
        <w:t xml:space="preserve"> )  </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3460"/>
        <w:gridCol w:w="1616"/>
        <w:gridCol w:w="1482"/>
        <w:gridCol w:w="1556"/>
      </w:tblGrid>
      <w:tr w:rsidR="001114AF" w:rsidRPr="001114AF" w14:paraId="4C41AA7E" w14:textId="77777777" w:rsidTr="00D06CC9">
        <w:trPr>
          <w:trHeight w:val="498"/>
        </w:trPr>
        <w:tc>
          <w:tcPr>
            <w:tcW w:w="1250" w:type="pct"/>
            <w:shd w:val="clear" w:color="auto" w:fill="DEEAF6"/>
            <w:vAlign w:val="center"/>
          </w:tcPr>
          <w:p w14:paraId="42B2FE57" w14:textId="77777777" w:rsidR="004E7244" w:rsidRPr="001114AF" w:rsidRDefault="002D66CB" w:rsidP="004E39C3">
            <w:pPr>
              <w:jc w:val="center"/>
              <w:rPr>
                <w:rFonts w:ascii="Garamond" w:hAnsi="Garamond"/>
                <w:b/>
                <w:bCs/>
                <w:sz w:val="22"/>
                <w:szCs w:val="22"/>
              </w:rPr>
            </w:pPr>
            <w:r w:rsidRPr="001114AF">
              <w:rPr>
                <w:rFonts w:ascii="Garamond" w:hAnsi="Garamond"/>
                <w:b/>
                <w:sz w:val="22"/>
                <w:szCs w:val="22"/>
              </w:rPr>
              <w:t>CELE SZCZEGÓŁOWE</w:t>
            </w:r>
          </w:p>
        </w:tc>
        <w:tc>
          <w:tcPr>
            <w:tcW w:w="1599" w:type="pct"/>
            <w:shd w:val="clear" w:color="auto" w:fill="DEEAF6"/>
            <w:vAlign w:val="center"/>
          </w:tcPr>
          <w:p w14:paraId="67D424A6" w14:textId="77777777" w:rsidR="004E7244" w:rsidRPr="001114AF" w:rsidRDefault="002D66CB" w:rsidP="004E39C3">
            <w:pPr>
              <w:jc w:val="center"/>
              <w:rPr>
                <w:rFonts w:ascii="Garamond" w:hAnsi="Garamond"/>
                <w:b/>
                <w:sz w:val="22"/>
                <w:szCs w:val="22"/>
              </w:rPr>
            </w:pPr>
            <w:r w:rsidRPr="001114AF">
              <w:rPr>
                <w:rFonts w:ascii="Garamond" w:hAnsi="Garamond"/>
                <w:b/>
                <w:sz w:val="22"/>
                <w:szCs w:val="22"/>
              </w:rPr>
              <w:t>PRZEDSIĘWCIĘCIA</w:t>
            </w:r>
          </w:p>
        </w:tc>
        <w:tc>
          <w:tcPr>
            <w:tcW w:w="747" w:type="pct"/>
            <w:shd w:val="clear" w:color="auto" w:fill="DEEAF6"/>
            <w:vAlign w:val="center"/>
          </w:tcPr>
          <w:p w14:paraId="508ED45D" w14:textId="77777777" w:rsidR="004E7244" w:rsidRPr="001114AF" w:rsidRDefault="002D66CB" w:rsidP="004E39C3">
            <w:pPr>
              <w:jc w:val="center"/>
              <w:rPr>
                <w:rFonts w:ascii="Garamond" w:hAnsi="Garamond"/>
                <w:b/>
                <w:sz w:val="22"/>
                <w:szCs w:val="22"/>
              </w:rPr>
            </w:pPr>
            <w:r w:rsidRPr="001114AF">
              <w:rPr>
                <w:rFonts w:ascii="Garamond" w:hAnsi="Garamond"/>
                <w:b/>
                <w:sz w:val="22"/>
                <w:szCs w:val="22"/>
              </w:rPr>
              <w:t>RODZAJ</w:t>
            </w:r>
          </w:p>
        </w:tc>
        <w:tc>
          <w:tcPr>
            <w:tcW w:w="685" w:type="pct"/>
            <w:shd w:val="clear" w:color="auto" w:fill="DEEAF6"/>
            <w:vAlign w:val="center"/>
          </w:tcPr>
          <w:p w14:paraId="1275C862" w14:textId="77777777" w:rsidR="004E7244" w:rsidRPr="001114AF" w:rsidRDefault="004E7244" w:rsidP="004E39C3">
            <w:pPr>
              <w:jc w:val="center"/>
              <w:rPr>
                <w:rFonts w:ascii="Garamond" w:hAnsi="Garamond"/>
                <w:b/>
                <w:sz w:val="22"/>
                <w:szCs w:val="22"/>
              </w:rPr>
            </w:pPr>
            <w:r w:rsidRPr="001114AF">
              <w:rPr>
                <w:rFonts w:ascii="Garamond" w:hAnsi="Garamond"/>
                <w:b/>
                <w:sz w:val="22"/>
                <w:szCs w:val="22"/>
              </w:rPr>
              <w:t xml:space="preserve">PROW </w:t>
            </w:r>
          </w:p>
          <w:p w14:paraId="4B950DD9" w14:textId="77777777" w:rsidR="004E7244" w:rsidRPr="001114AF" w:rsidRDefault="004E7244" w:rsidP="004E39C3">
            <w:pPr>
              <w:ind w:hanging="108"/>
              <w:jc w:val="center"/>
              <w:rPr>
                <w:rFonts w:ascii="Garamond" w:hAnsi="Garamond"/>
                <w:b/>
                <w:sz w:val="22"/>
                <w:szCs w:val="22"/>
              </w:rPr>
            </w:pPr>
            <w:r w:rsidRPr="001114AF">
              <w:rPr>
                <w:rFonts w:ascii="Garamond" w:hAnsi="Garamond"/>
                <w:b/>
                <w:sz w:val="22"/>
                <w:szCs w:val="22"/>
              </w:rPr>
              <w:t>2014 -2020</w:t>
            </w:r>
          </w:p>
        </w:tc>
        <w:tc>
          <w:tcPr>
            <w:tcW w:w="720" w:type="pct"/>
            <w:shd w:val="clear" w:color="auto" w:fill="DEEAF6"/>
            <w:vAlign w:val="center"/>
          </w:tcPr>
          <w:p w14:paraId="30412B27" w14:textId="77777777" w:rsidR="00D438A8" w:rsidRPr="001114AF" w:rsidRDefault="00B5649E" w:rsidP="004E39C3">
            <w:pPr>
              <w:jc w:val="center"/>
              <w:rPr>
                <w:rFonts w:ascii="Garamond" w:hAnsi="Garamond"/>
                <w:b/>
                <w:sz w:val="22"/>
                <w:szCs w:val="22"/>
              </w:rPr>
            </w:pPr>
            <w:r w:rsidRPr="001114AF">
              <w:rPr>
                <w:rFonts w:ascii="Garamond" w:hAnsi="Garamond"/>
                <w:b/>
                <w:sz w:val="22"/>
                <w:szCs w:val="22"/>
              </w:rPr>
              <w:t>PO RIM</w:t>
            </w:r>
          </w:p>
          <w:p w14:paraId="4F215188" w14:textId="77777777" w:rsidR="004E7244" w:rsidRPr="001114AF" w:rsidRDefault="004E7244" w:rsidP="004E39C3">
            <w:pPr>
              <w:jc w:val="center"/>
              <w:rPr>
                <w:rFonts w:ascii="Garamond" w:hAnsi="Garamond"/>
                <w:b/>
                <w:sz w:val="22"/>
                <w:szCs w:val="22"/>
              </w:rPr>
            </w:pPr>
            <w:r w:rsidRPr="001114AF">
              <w:rPr>
                <w:rFonts w:ascii="Garamond" w:hAnsi="Garamond"/>
                <w:b/>
                <w:sz w:val="22"/>
                <w:szCs w:val="22"/>
              </w:rPr>
              <w:t xml:space="preserve"> 2014 2020</w:t>
            </w:r>
          </w:p>
        </w:tc>
      </w:tr>
      <w:tr w:rsidR="001114AF" w:rsidRPr="001114AF" w14:paraId="00192B09" w14:textId="77777777" w:rsidTr="00D06CC9">
        <w:trPr>
          <w:trHeight w:val="552"/>
        </w:trPr>
        <w:tc>
          <w:tcPr>
            <w:tcW w:w="1250" w:type="pct"/>
            <w:vAlign w:val="center"/>
          </w:tcPr>
          <w:p w14:paraId="0E3686AF" w14:textId="77777777" w:rsidR="004E7244" w:rsidRPr="001114AF" w:rsidRDefault="002C7162" w:rsidP="004E39C3">
            <w:pPr>
              <w:rPr>
                <w:rFonts w:ascii="Garamond" w:hAnsi="Garamond"/>
                <w:bCs/>
                <w:sz w:val="22"/>
                <w:szCs w:val="22"/>
              </w:rPr>
            </w:pPr>
            <w:r w:rsidRPr="001114AF">
              <w:rPr>
                <w:rFonts w:ascii="Garamond" w:hAnsi="Garamond"/>
                <w:bCs/>
                <w:sz w:val="22"/>
                <w:szCs w:val="22"/>
              </w:rPr>
              <w:t>Cel szczegółowy 1.1 poprawa</w:t>
            </w:r>
            <w:r w:rsidR="004E7244" w:rsidRPr="001114AF">
              <w:rPr>
                <w:rFonts w:ascii="Garamond" w:hAnsi="Garamond"/>
                <w:bCs/>
                <w:sz w:val="22"/>
                <w:szCs w:val="22"/>
              </w:rPr>
              <w:t xml:space="preserve"> komunikacji wewnętrznej i dostępności usług społecznych </w:t>
            </w:r>
          </w:p>
        </w:tc>
        <w:tc>
          <w:tcPr>
            <w:tcW w:w="1599" w:type="pct"/>
            <w:vAlign w:val="center"/>
          </w:tcPr>
          <w:p w14:paraId="5CD9920F"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1.1.1 Rozwiązania drogowe poprawiające dostępność usług społecznych i edukacyjnych </w:t>
            </w:r>
          </w:p>
        </w:tc>
        <w:tc>
          <w:tcPr>
            <w:tcW w:w="747" w:type="pct"/>
            <w:vAlign w:val="center"/>
          </w:tcPr>
          <w:p w14:paraId="21C522EA" w14:textId="77777777" w:rsidR="004E7244" w:rsidRPr="001114AF" w:rsidRDefault="004E7244" w:rsidP="004E39C3">
            <w:pPr>
              <w:ind w:left="34" w:hanging="34"/>
              <w:jc w:val="center"/>
              <w:rPr>
                <w:rFonts w:ascii="Garamond" w:hAnsi="Garamond"/>
                <w:sz w:val="22"/>
                <w:szCs w:val="22"/>
              </w:rPr>
            </w:pPr>
            <w:r w:rsidRPr="001114AF">
              <w:rPr>
                <w:rFonts w:ascii="Garamond" w:hAnsi="Garamond"/>
                <w:sz w:val="22"/>
                <w:szCs w:val="22"/>
              </w:rPr>
              <w:t>Konkurs</w:t>
            </w:r>
          </w:p>
        </w:tc>
        <w:tc>
          <w:tcPr>
            <w:tcW w:w="685" w:type="pct"/>
            <w:vAlign w:val="center"/>
          </w:tcPr>
          <w:p w14:paraId="22D94034" w14:textId="3ADC4802" w:rsidR="004E7244" w:rsidRPr="001114AF" w:rsidRDefault="00AB22F7" w:rsidP="004E39C3">
            <w:pPr>
              <w:ind w:left="34" w:hanging="34"/>
              <w:jc w:val="center"/>
              <w:rPr>
                <w:rFonts w:ascii="Garamond" w:hAnsi="Garamond"/>
                <w:sz w:val="22"/>
                <w:szCs w:val="22"/>
              </w:rPr>
            </w:pPr>
            <w:r w:rsidRPr="001114AF">
              <w:rPr>
                <w:rFonts w:ascii="Garamond" w:hAnsi="Garamond"/>
                <w:sz w:val="22"/>
                <w:szCs w:val="22"/>
              </w:rPr>
              <w:t>66 018,22</w:t>
            </w:r>
          </w:p>
        </w:tc>
        <w:tc>
          <w:tcPr>
            <w:tcW w:w="720" w:type="pct"/>
            <w:vAlign w:val="center"/>
          </w:tcPr>
          <w:p w14:paraId="0380D287"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6CA9BC27" w14:textId="77777777" w:rsidTr="00D06CC9">
        <w:trPr>
          <w:trHeight w:val="678"/>
        </w:trPr>
        <w:tc>
          <w:tcPr>
            <w:tcW w:w="1250" w:type="pct"/>
            <w:vMerge w:val="restart"/>
            <w:shd w:val="clear" w:color="auto" w:fill="E2EFD9"/>
            <w:vAlign w:val="center"/>
          </w:tcPr>
          <w:p w14:paraId="6094AF4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Cel szczegółowy 1.2 ochrona środowiska przyrodniczego oraz udostępnienie i zrównoważone wykorzystanie walorów przyrodniczych</w:t>
            </w:r>
            <w:r w:rsidRPr="001114AF">
              <w:rPr>
                <w:rFonts w:ascii="Garamond" w:hAnsi="Garamond"/>
                <w:bCs/>
                <w:sz w:val="22"/>
                <w:szCs w:val="22"/>
              </w:rPr>
              <w:tab/>
            </w:r>
          </w:p>
        </w:tc>
        <w:tc>
          <w:tcPr>
            <w:tcW w:w="1599" w:type="pct"/>
            <w:shd w:val="clear" w:color="auto" w:fill="E2EFD9"/>
            <w:vAlign w:val="center"/>
          </w:tcPr>
          <w:p w14:paraId="4314A9FB" w14:textId="77777777" w:rsidR="004E7244" w:rsidRPr="001114AF" w:rsidRDefault="004E7244" w:rsidP="004E39C3">
            <w:pPr>
              <w:jc w:val="both"/>
              <w:rPr>
                <w:rFonts w:ascii="Garamond" w:hAnsi="Garamond"/>
                <w:sz w:val="22"/>
                <w:szCs w:val="22"/>
              </w:rPr>
            </w:pPr>
            <w:r w:rsidRPr="001114AF">
              <w:rPr>
                <w:rFonts w:ascii="Garamond" w:hAnsi="Garamond"/>
                <w:sz w:val="22"/>
                <w:szCs w:val="22"/>
              </w:rPr>
              <w:t>1.2.1 Stwor</w:t>
            </w:r>
            <w:r w:rsidR="002C7162" w:rsidRPr="001114AF">
              <w:rPr>
                <w:rFonts w:ascii="Garamond" w:hAnsi="Garamond"/>
                <w:sz w:val="22"/>
                <w:szCs w:val="22"/>
              </w:rPr>
              <w:t>zenie lokalnego modelu edukacji</w:t>
            </w:r>
            <w:r w:rsidRPr="001114AF">
              <w:rPr>
                <w:rFonts w:ascii="Garamond" w:hAnsi="Garamond"/>
                <w:sz w:val="22"/>
                <w:szCs w:val="22"/>
              </w:rPr>
              <w:t xml:space="preserve"> ekologicznej na obszarze PLGR oraz promocja zachowań proekologicznych </w:t>
            </w:r>
          </w:p>
        </w:tc>
        <w:tc>
          <w:tcPr>
            <w:tcW w:w="747" w:type="pct"/>
            <w:shd w:val="clear" w:color="auto" w:fill="E2EFD9"/>
            <w:vAlign w:val="center"/>
          </w:tcPr>
          <w:p w14:paraId="0AC9E757"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 / projekt własny</w:t>
            </w:r>
          </w:p>
          <w:p w14:paraId="7EBCB052"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współpracy</w:t>
            </w:r>
          </w:p>
        </w:tc>
        <w:tc>
          <w:tcPr>
            <w:tcW w:w="685" w:type="pct"/>
            <w:shd w:val="clear" w:color="auto" w:fill="E2EFD9"/>
            <w:vAlign w:val="center"/>
          </w:tcPr>
          <w:p w14:paraId="52F88656" w14:textId="5C0A1543"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 xml:space="preserve">47 525,47  </w:t>
            </w:r>
          </w:p>
          <w:p w14:paraId="09DE9D76" w14:textId="77777777" w:rsidR="00AB22F7" w:rsidRPr="001114AF" w:rsidRDefault="00AB22F7" w:rsidP="004E39C3">
            <w:pPr>
              <w:ind w:left="34" w:hanging="34"/>
              <w:jc w:val="center"/>
              <w:rPr>
                <w:rFonts w:ascii="Garamond" w:hAnsi="Garamond"/>
                <w:bCs/>
                <w:sz w:val="22"/>
                <w:szCs w:val="22"/>
              </w:rPr>
            </w:pPr>
          </w:p>
          <w:p w14:paraId="23466251" w14:textId="324E1891"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2</w:t>
            </w:r>
            <w:r w:rsidR="004E7244" w:rsidRPr="001114AF">
              <w:rPr>
                <w:rFonts w:ascii="Garamond" w:hAnsi="Garamond"/>
                <w:bCs/>
                <w:sz w:val="22"/>
                <w:szCs w:val="22"/>
              </w:rPr>
              <w:t>0 000,00</w:t>
            </w:r>
          </w:p>
        </w:tc>
        <w:tc>
          <w:tcPr>
            <w:tcW w:w="720" w:type="pct"/>
            <w:shd w:val="clear" w:color="auto" w:fill="E2EFD9"/>
            <w:vAlign w:val="center"/>
          </w:tcPr>
          <w:p w14:paraId="5E36856E"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3126A5A8" w14:textId="77777777" w:rsidTr="00D06CC9">
        <w:trPr>
          <w:trHeight w:val="896"/>
        </w:trPr>
        <w:tc>
          <w:tcPr>
            <w:tcW w:w="1250" w:type="pct"/>
            <w:vMerge/>
            <w:tcBorders>
              <w:bottom w:val="single" w:sz="4" w:space="0" w:color="auto"/>
            </w:tcBorders>
            <w:shd w:val="clear" w:color="auto" w:fill="E2EFD9"/>
            <w:vAlign w:val="center"/>
          </w:tcPr>
          <w:p w14:paraId="46A41349" w14:textId="77777777" w:rsidR="004E7244" w:rsidRPr="001114AF" w:rsidRDefault="004E7244" w:rsidP="004E39C3">
            <w:pPr>
              <w:jc w:val="both"/>
              <w:rPr>
                <w:rFonts w:ascii="Garamond" w:hAnsi="Garamond"/>
                <w:bCs/>
                <w:sz w:val="22"/>
                <w:szCs w:val="22"/>
              </w:rPr>
            </w:pPr>
          </w:p>
        </w:tc>
        <w:tc>
          <w:tcPr>
            <w:tcW w:w="1599" w:type="pct"/>
            <w:shd w:val="clear" w:color="auto" w:fill="E2EFD9"/>
            <w:vAlign w:val="center"/>
          </w:tcPr>
          <w:p w14:paraId="1F84BFBF" w14:textId="77777777" w:rsidR="004E7244" w:rsidRPr="001114AF" w:rsidRDefault="004E7244" w:rsidP="004E39C3">
            <w:pPr>
              <w:jc w:val="both"/>
              <w:rPr>
                <w:rFonts w:ascii="Garamond" w:hAnsi="Garamond"/>
                <w:sz w:val="22"/>
                <w:szCs w:val="22"/>
              </w:rPr>
            </w:pPr>
            <w:r w:rsidRPr="001114AF">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14:paraId="42BCCF43" w14:textId="77777777" w:rsidR="004E7244" w:rsidRPr="001114AF" w:rsidRDefault="004E7244" w:rsidP="004E39C3">
            <w:pPr>
              <w:ind w:left="34" w:hanging="34"/>
              <w:jc w:val="center"/>
              <w:rPr>
                <w:rFonts w:ascii="Garamond" w:hAnsi="Garamond"/>
                <w:sz w:val="22"/>
                <w:szCs w:val="22"/>
              </w:rPr>
            </w:pPr>
            <w:r w:rsidRPr="001114AF">
              <w:rPr>
                <w:rFonts w:ascii="Garamond" w:hAnsi="Garamond"/>
                <w:sz w:val="22"/>
                <w:szCs w:val="22"/>
              </w:rPr>
              <w:t>Konkurs</w:t>
            </w:r>
          </w:p>
        </w:tc>
        <w:tc>
          <w:tcPr>
            <w:tcW w:w="685" w:type="pct"/>
            <w:shd w:val="clear" w:color="auto" w:fill="E2EFD9"/>
            <w:vAlign w:val="center"/>
          </w:tcPr>
          <w:p w14:paraId="6068251D" w14:textId="77777777" w:rsidR="004E7244" w:rsidRPr="001114AF" w:rsidRDefault="004E7244" w:rsidP="004E39C3">
            <w:pPr>
              <w:ind w:left="34" w:hanging="34"/>
              <w:jc w:val="center"/>
              <w:rPr>
                <w:rFonts w:ascii="Garamond" w:hAnsi="Garamond"/>
                <w:strike/>
                <w:sz w:val="22"/>
                <w:szCs w:val="22"/>
                <w:highlight w:val="yellow"/>
              </w:rPr>
            </w:pPr>
            <w:r w:rsidRPr="001114AF">
              <w:rPr>
                <w:rFonts w:ascii="Garamond" w:hAnsi="Garamond"/>
                <w:sz w:val="22"/>
                <w:szCs w:val="22"/>
              </w:rPr>
              <w:t>0,00</w:t>
            </w:r>
          </w:p>
        </w:tc>
        <w:tc>
          <w:tcPr>
            <w:tcW w:w="720" w:type="pct"/>
            <w:shd w:val="clear" w:color="auto" w:fill="E2EFD9"/>
            <w:vAlign w:val="center"/>
          </w:tcPr>
          <w:p w14:paraId="1664B955" w14:textId="11A41028" w:rsidR="004E7244" w:rsidRPr="001114AF" w:rsidRDefault="0061123C" w:rsidP="004E39C3">
            <w:pPr>
              <w:ind w:left="34"/>
              <w:jc w:val="center"/>
              <w:rPr>
                <w:rFonts w:ascii="Garamond" w:hAnsi="Garamond"/>
                <w:b/>
                <w:bCs/>
                <w:strike/>
                <w:sz w:val="22"/>
                <w:szCs w:val="22"/>
                <w:highlight w:val="yellow"/>
              </w:rPr>
            </w:pPr>
            <w:r w:rsidRPr="001114AF">
              <w:rPr>
                <w:rFonts w:ascii="Garamond" w:hAnsi="Garamond"/>
                <w:b/>
                <w:bCs/>
                <w:sz w:val="22"/>
                <w:szCs w:val="22"/>
              </w:rPr>
              <w:t>3 504 14</w:t>
            </w:r>
            <w:r w:rsidR="004E7244" w:rsidRPr="001114AF">
              <w:rPr>
                <w:rFonts w:ascii="Garamond" w:hAnsi="Garamond"/>
                <w:b/>
                <w:bCs/>
                <w:sz w:val="22"/>
                <w:szCs w:val="22"/>
              </w:rPr>
              <w:t>0</w:t>
            </w:r>
          </w:p>
        </w:tc>
      </w:tr>
      <w:tr w:rsidR="001114AF" w:rsidRPr="001114AF" w14:paraId="11C34C04" w14:textId="77777777" w:rsidTr="00D06CC9">
        <w:trPr>
          <w:trHeight w:val="96"/>
        </w:trPr>
        <w:tc>
          <w:tcPr>
            <w:tcW w:w="1250" w:type="pct"/>
            <w:vMerge w:val="restart"/>
            <w:vAlign w:val="center"/>
          </w:tcPr>
          <w:p w14:paraId="32ADE537"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Cel szczegółowy 1.3</w:t>
            </w:r>
          </w:p>
          <w:p w14:paraId="543F37E3"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Poprawa atrakcyjności osiedleńczej i turystycznej poprzez rozwój oferty czasu wolnego oraz rozwijanie innowacyjnej oferty turystycznej w</w:t>
            </w:r>
          </w:p>
          <w:p w14:paraId="184FCF31"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Oparciu o kulturowe bogactwo obszaru</w:t>
            </w:r>
          </w:p>
          <w:p w14:paraId="48CC4877" w14:textId="77777777" w:rsidR="004E7244" w:rsidRPr="001114AF" w:rsidRDefault="004E7244" w:rsidP="004E39C3">
            <w:pPr>
              <w:jc w:val="both"/>
              <w:rPr>
                <w:rFonts w:ascii="Garamond" w:hAnsi="Garamond"/>
                <w:bCs/>
                <w:sz w:val="22"/>
                <w:szCs w:val="22"/>
              </w:rPr>
            </w:pPr>
          </w:p>
        </w:tc>
        <w:tc>
          <w:tcPr>
            <w:tcW w:w="1599" w:type="pct"/>
            <w:vAlign w:val="center"/>
          </w:tcPr>
          <w:p w14:paraId="6004E9E0"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 xml:space="preserve">1.3.1 Rozwój </w:t>
            </w:r>
            <w:r w:rsidR="002C7162" w:rsidRPr="001114AF">
              <w:rPr>
                <w:rFonts w:ascii="Garamond" w:hAnsi="Garamond"/>
                <w:bCs/>
                <w:sz w:val="22"/>
                <w:szCs w:val="22"/>
              </w:rPr>
              <w:t>ogólnodostępnej, niekomercyjnej</w:t>
            </w:r>
            <w:r w:rsidRPr="001114AF">
              <w:rPr>
                <w:rFonts w:ascii="Garamond" w:hAnsi="Garamond"/>
                <w:bCs/>
                <w:sz w:val="22"/>
                <w:szCs w:val="22"/>
              </w:rPr>
              <w:t xml:space="preserve"> infrastruktury rekreacyjnej i kulturalnej, w tym o funkcjach turystycznych </w:t>
            </w:r>
          </w:p>
        </w:tc>
        <w:tc>
          <w:tcPr>
            <w:tcW w:w="747" w:type="pct"/>
            <w:vAlign w:val="center"/>
          </w:tcPr>
          <w:p w14:paraId="378D1EC0"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3BE18690" w14:textId="012ACA10" w:rsidR="00E94215" w:rsidRPr="001114AF" w:rsidRDefault="00E94215" w:rsidP="004E39C3">
            <w:pPr>
              <w:ind w:left="34" w:hanging="34"/>
              <w:jc w:val="center"/>
              <w:rPr>
                <w:rFonts w:ascii="Garamond" w:hAnsi="Garamond"/>
                <w:bCs/>
                <w:sz w:val="22"/>
                <w:szCs w:val="22"/>
              </w:rPr>
            </w:pPr>
            <w:r w:rsidRPr="00E94215">
              <w:rPr>
                <w:rFonts w:ascii="Garamond" w:hAnsi="Garamond"/>
                <w:bCs/>
                <w:color w:val="FF0000"/>
                <w:sz w:val="22"/>
                <w:szCs w:val="22"/>
              </w:rPr>
              <w:t>681 821,96</w:t>
            </w:r>
          </w:p>
        </w:tc>
        <w:tc>
          <w:tcPr>
            <w:tcW w:w="720" w:type="pct"/>
            <w:vAlign w:val="center"/>
          </w:tcPr>
          <w:p w14:paraId="55F421D8"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56CDDBC3" w14:textId="77777777" w:rsidTr="00D06CC9">
        <w:trPr>
          <w:trHeight w:val="772"/>
        </w:trPr>
        <w:tc>
          <w:tcPr>
            <w:tcW w:w="1250" w:type="pct"/>
            <w:vMerge/>
            <w:vAlign w:val="center"/>
          </w:tcPr>
          <w:p w14:paraId="0C47E230" w14:textId="77777777" w:rsidR="004E7244" w:rsidRPr="001114AF" w:rsidRDefault="004E7244" w:rsidP="004E39C3">
            <w:pPr>
              <w:jc w:val="both"/>
              <w:rPr>
                <w:rFonts w:ascii="Garamond" w:hAnsi="Garamond"/>
                <w:bCs/>
                <w:sz w:val="22"/>
                <w:szCs w:val="22"/>
              </w:rPr>
            </w:pPr>
          </w:p>
        </w:tc>
        <w:tc>
          <w:tcPr>
            <w:tcW w:w="1599" w:type="pct"/>
            <w:vAlign w:val="center"/>
          </w:tcPr>
          <w:p w14:paraId="3CBD0FC6"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 xml:space="preserve">1.3.2 </w:t>
            </w:r>
            <w:r w:rsidRPr="001114AF">
              <w:rPr>
                <w:rFonts w:ascii="Garamond" w:hAnsi="Garamond"/>
                <w:sz w:val="22"/>
                <w:szCs w:val="22"/>
              </w:rPr>
              <w:t xml:space="preserve"> </w:t>
            </w:r>
            <w:r w:rsidRPr="001114AF">
              <w:rPr>
                <w:rFonts w:ascii="Garamond" w:hAnsi="Garamond"/>
                <w:bCs/>
                <w:sz w:val="22"/>
                <w:szCs w:val="22"/>
              </w:rPr>
              <w:t>Rozwój infrastruktury turystycznej i kulturalnej na obszarach historycznie związanych z działalnością rybacką</w:t>
            </w:r>
          </w:p>
        </w:tc>
        <w:tc>
          <w:tcPr>
            <w:tcW w:w="747" w:type="pct"/>
            <w:vAlign w:val="center"/>
          </w:tcPr>
          <w:p w14:paraId="3C12EB95"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3CE48600"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25F583CB" w14:textId="4B247775" w:rsidR="004E7244" w:rsidRPr="001114AF" w:rsidRDefault="0061123C" w:rsidP="004E39C3">
            <w:pPr>
              <w:ind w:left="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 </w:t>
            </w:r>
            <w:r w:rsidRPr="001114AF">
              <w:rPr>
                <w:rFonts w:ascii="Garamond" w:hAnsi="Garamond"/>
                <w:bCs/>
                <w:sz w:val="22"/>
                <w:szCs w:val="22"/>
              </w:rPr>
              <w:t>918</w:t>
            </w:r>
            <w:r w:rsidR="004E7244" w:rsidRPr="001114AF">
              <w:rPr>
                <w:rFonts w:ascii="Garamond" w:hAnsi="Garamond"/>
                <w:bCs/>
                <w:sz w:val="22"/>
                <w:szCs w:val="22"/>
              </w:rPr>
              <w:t> 000</w:t>
            </w:r>
            <w:r w:rsidR="00F3295A" w:rsidRPr="001114AF">
              <w:rPr>
                <w:rFonts w:ascii="Garamond" w:hAnsi="Garamond"/>
                <w:bCs/>
                <w:sz w:val="22"/>
                <w:szCs w:val="22"/>
              </w:rPr>
              <w:t xml:space="preserve"> </w:t>
            </w:r>
          </w:p>
        </w:tc>
      </w:tr>
      <w:tr w:rsidR="001114AF" w:rsidRPr="001114AF" w14:paraId="69F12AA9" w14:textId="77777777" w:rsidTr="00D06CC9">
        <w:trPr>
          <w:trHeight w:val="410"/>
        </w:trPr>
        <w:tc>
          <w:tcPr>
            <w:tcW w:w="1250" w:type="pct"/>
            <w:vMerge/>
            <w:vAlign w:val="center"/>
          </w:tcPr>
          <w:p w14:paraId="32749996" w14:textId="77777777" w:rsidR="004E7244" w:rsidRPr="001114AF" w:rsidRDefault="004E7244" w:rsidP="004E39C3">
            <w:pPr>
              <w:jc w:val="both"/>
              <w:rPr>
                <w:rFonts w:ascii="Garamond" w:hAnsi="Garamond"/>
                <w:bCs/>
                <w:sz w:val="22"/>
                <w:szCs w:val="22"/>
              </w:rPr>
            </w:pPr>
          </w:p>
        </w:tc>
        <w:tc>
          <w:tcPr>
            <w:tcW w:w="1599" w:type="pct"/>
            <w:shd w:val="clear" w:color="auto" w:fill="auto"/>
            <w:vAlign w:val="center"/>
          </w:tcPr>
          <w:p w14:paraId="3E34EFDA"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14:paraId="0FE2484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grantowy</w:t>
            </w:r>
          </w:p>
          <w:p w14:paraId="76FC7E19" w14:textId="77777777" w:rsidR="004E7244" w:rsidRPr="001114AF" w:rsidRDefault="004E7244" w:rsidP="004E39C3">
            <w:pPr>
              <w:ind w:left="34" w:hanging="34"/>
              <w:jc w:val="center"/>
              <w:rPr>
                <w:rFonts w:ascii="Garamond" w:hAnsi="Garamond"/>
                <w:bCs/>
                <w:sz w:val="22"/>
                <w:szCs w:val="22"/>
              </w:rPr>
            </w:pPr>
          </w:p>
          <w:p w14:paraId="4F7E73E6"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współpracy</w:t>
            </w:r>
          </w:p>
        </w:tc>
        <w:tc>
          <w:tcPr>
            <w:tcW w:w="685" w:type="pct"/>
            <w:shd w:val="clear" w:color="auto" w:fill="auto"/>
            <w:vAlign w:val="center"/>
          </w:tcPr>
          <w:p w14:paraId="173C016E" w14:textId="41865169"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 xml:space="preserve">175 030,00 </w:t>
            </w:r>
          </w:p>
          <w:p w14:paraId="58EE139E" w14:textId="77777777" w:rsidR="00AB22F7" w:rsidRPr="001114AF" w:rsidRDefault="00AB22F7" w:rsidP="004E39C3">
            <w:pPr>
              <w:ind w:left="34" w:hanging="34"/>
              <w:jc w:val="center"/>
              <w:rPr>
                <w:rFonts w:ascii="Garamond" w:hAnsi="Garamond"/>
                <w:bCs/>
                <w:sz w:val="22"/>
                <w:szCs w:val="22"/>
              </w:rPr>
            </w:pPr>
          </w:p>
          <w:p w14:paraId="740F98DF" w14:textId="2709B78A"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0 000,00</w:t>
            </w:r>
          </w:p>
        </w:tc>
        <w:tc>
          <w:tcPr>
            <w:tcW w:w="720" w:type="pct"/>
            <w:vAlign w:val="center"/>
          </w:tcPr>
          <w:p w14:paraId="1568A0E5"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7C39C6AA" w14:textId="77777777" w:rsidTr="00D06CC9">
        <w:trPr>
          <w:trHeight w:val="683"/>
        </w:trPr>
        <w:tc>
          <w:tcPr>
            <w:tcW w:w="1250" w:type="pct"/>
            <w:vMerge/>
            <w:vAlign w:val="center"/>
          </w:tcPr>
          <w:p w14:paraId="63FE7B72" w14:textId="77777777" w:rsidR="004E7244" w:rsidRPr="001114AF" w:rsidRDefault="004E7244" w:rsidP="004E39C3">
            <w:pPr>
              <w:jc w:val="both"/>
              <w:rPr>
                <w:rFonts w:ascii="Garamond" w:hAnsi="Garamond"/>
                <w:bCs/>
                <w:sz w:val="22"/>
                <w:szCs w:val="22"/>
              </w:rPr>
            </w:pPr>
          </w:p>
        </w:tc>
        <w:tc>
          <w:tcPr>
            <w:tcW w:w="1599" w:type="pct"/>
            <w:shd w:val="clear" w:color="auto" w:fill="auto"/>
            <w:vAlign w:val="center"/>
          </w:tcPr>
          <w:p w14:paraId="34D2AD6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1.3.4 Promowanie dziedzictwa rybackiego</w:t>
            </w:r>
          </w:p>
        </w:tc>
        <w:tc>
          <w:tcPr>
            <w:tcW w:w="747" w:type="pct"/>
            <w:vAlign w:val="center"/>
          </w:tcPr>
          <w:p w14:paraId="11529B2A"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p w14:paraId="291758D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 xml:space="preserve">Projekt współpracy </w:t>
            </w:r>
          </w:p>
        </w:tc>
        <w:tc>
          <w:tcPr>
            <w:tcW w:w="685" w:type="pct"/>
            <w:shd w:val="clear" w:color="auto" w:fill="auto"/>
            <w:vAlign w:val="center"/>
          </w:tcPr>
          <w:p w14:paraId="7FB763D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397D994D" w14:textId="183AA7C1" w:rsidR="004E7244" w:rsidRPr="001114AF" w:rsidRDefault="004E00FA" w:rsidP="004E39C3">
            <w:pPr>
              <w:ind w:left="34"/>
              <w:jc w:val="center"/>
              <w:rPr>
                <w:rFonts w:ascii="Garamond" w:hAnsi="Garamond"/>
                <w:bCs/>
                <w:sz w:val="22"/>
                <w:szCs w:val="22"/>
              </w:rPr>
            </w:pPr>
            <w:r w:rsidRPr="00472B94">
              <w:rPr>
                <w:rFonts w:ascii="Garamond" w:hAnsi="Garamond"/>
                <w:bCs/>
                <w:sz w:val="22"/>
                <w:szCs w:val="22"/>
              </w:rPr>
              <w:t>4</w:t>
            </w:r>
            <w:r w:rsidR="0061123C" w:rsidRPr="00472B94">
              <w:rPr>
                <w:rFonts w:ascii="Garamond" w:hAnsi="Garamond"/>
                <w:bCs/>
                <w:sz w:val="22"/>
                <w:szCs w:val="22"/>
              </w:rPr>
              <w:t>40</w:t>
            </w:r>
            <w:r w:rsidR="004E7244" w:rsidRPr="00472B94">
              <w:rPr>
                <w:rFonts w:ascii="Garamond" w:hAnsi="Garamond"/>
                <w:bCs/>
                <w:sz w:val="22"/>
                <w:szCs w:val="22"/>
              </w:rPr>
              <w:t> </w:t>
            </w:r>
            <w:r w:rsidR="00411125" w:rsidRPr="00472B94">
              <w:rPr>
                <w:rFonts w:ascii="Garamond" w:hAnsi="Garamond"/>
                <w:bCs/>
                <w:sz w:val="22"/>
                <w:szCs w:val="22"/>
              </w:rPr>
              <w:t>0</w:t>
            </w:r>
            <w:r w:rsidR="0061123C" w:rsidRPr="00472B94">
              <w:rPr>
                <w:rFonts w:ascii="Garamond" w:hAnsi="Garamond"/>
                <w:bCs/>
                <w:sz w:val="22"/>
                <w:szCs w:val="22"/>
              </w:rPr>
              <w:t>0</w:t>
            </w:r>
            <w:r w:rsidR="004E7244" w:rsidRPr="00472B94">
              <w:rPr>
                <w:rFonts w:ascii="Garamond" w:hAnsi="Garamond"/>
                <w:bCs/>
                <w:sz w:val="22"/>
                <w:szCs w:val="22"/>
              </w:rPr>
              <w:t>0</w:t>
            </w:r>
          </w:p>
          <w:p w14:paraId="5B090383" w14:textId="77777777" w:rsidR="004839EF" w:rsidRPr="001114AF" w:rsidRDefault="004839EF" w:rsidP="00F02D45">
            <w:pPr>
              <w:ind w:left="34"/>
              <w:jc w:val="center"/>
              <w:rPr>
                <w:rFonts w:ascii="Garamond" w:hAnsi="Garamond"/>
                <w:bCs/>
                <w:sz w:val="22"/>
                <w:szCs w:val="22"/>
              </w:rPr>
            </w:pPr>
          </w:p>
          <w:p w14:paraId="60321418" w14:textId="066E56DD" w:rsidR="00F3295A" w:rsidRPr="001114AF" w:rsidRDefault="004839EF" w:rsidP="004839EF">
            <w:pPr>
              <w:ind w:left="34"/>
              <w:jc w:val="center"/>
              <w:rPr>
                <w:rFonts w:ascii="Garamond" w:hAnsi="Garamond"/>
                <w:bCs/>
                <w:sz w:val="22"/>
                <w:szCs w:val="22"/>
              </w:rPr>
            </w:pPr>
            <w:r w:rsidRPr="001114AF">
              <w:rPr>
                <w:rFonts w:ascii="Garamond" w:hAnsi="Garamond"/>
                <w:bCs/>
                <w:sz w:val="22"/>
                <w:szCs w:val="22"/>
              </w:rPr>
              <w:t>775</w:t>
            </w:r>
            <w:r w:rsidR="004E7244" w:rsidRPr="001114AF">
              <w:rPr>
                <w:rFonts w:ascii="Garamond" w:hAnsi="Garamond"/>
                <w:bCs/>
                <w:sz w:val="22"/>
                <w:szCs w:val="22"/>
              </w:rPr>
              <w:t> </w:t>
            </w:r>
            <w:r w:rsidR="00F02D45" w:rsidRPr="001114AF">
              <w:rPr>
                <w:rFonts w:ascii="Garamond" w:hAnsi="Garamond"/>
                <w:bCs/>
                <w:sz w:val="22"/>
                <w:szCs w:val="22"/>
              </w:rPr>
              <w:t>8</w:t>
            </w:r>
            <w:r w:rsidR="004E7244" w:rsidRPr="001114AF">
              <w:rPr>
                <w:rFonts w:ascii="Garamond" w:hAnsi="Garamond"/>
                <w:bCs/>
                <w:sz w:val="22"/>
                <w:szCs w:val="22"/>
              </w:rPr>
              <w:t>00</w:t>
            </w:r>
          </w:p>
        </w:tc>
      </w:tr>
      <w:tr w:rsidR="001114AF" w:rsidRPr="001114AF" w14:paraId="7A32DAEA" w14:textId="77777777" w:rsidTr="00D06CC9">
        <w:trPr>
          <w:trHeight w:val="807"/>
        </w:trPr>
        <w:tc>
          <w:tcPr>
            <w:tcW w:w="1250" w:type="pct"/>
            <w:vMerge w:val="restart"/>
            <w:shd w:val="clear" w:color="auto" w:fill="E2EFD9"/>
            <w:vAlign w:val="center"/>
          </w:tcPr>
          <w:p w14:paraId="4F8761D1"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Cel szczegółowy 1.4: </w:t>
            </w:r>
          </w:p>
          <w:p w14:paraId="17C064B9"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14:paraId="4AE4BFDC"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1.4.1 Wspieranie Organizacji Pozarządowych oraz rozwój zasobów ludzkich organizacji</w:t>
            </w:r>
          </w:p>
          <w:p w14:paraId="44A12CAB" w14:textId="77777777" w:rsidR="004E7244" w:rsidRPr="001114AF" w:rsidRDefault="004E7244" w:rsidP="004E39C3">
            <w:pPr>
              <w:rPr>
                <w:rFonts w:ascii="Garamond" w:hAnsi="Garamond"/>
                <w:bCs/>
                <w:sz w:val="22"/>
                <w:szCs w:val="22"/>
              </w:rPr>
            </w:pPr>
            <w:r w:rsidRPr="001114AF">
              <w:rPr>
                <w:rFonts w:ascii="Garamond" w:hAnsi="Garamond"/>
                <w:bCs/>
                <w:sz w:val="22"/>
                <w:szCs w:val="22"/>
              </w:rPr>
              <w:t>Pozarządowych</w:t>
            </w:r>
          </w:p>
        </w:tc>
        <w:tc>
          <w:tcPr>
            <w:tcW w:w="747" w:type="pct"/>
            <w:shd w:val="clear" w:color="auto" w:fill="E2EFD9"/>
            <w:vAlign w:val="center"/>
          </w:tcPr>
          <w:p w14:paraId="763B7C7A"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 / projekt własny</w:t>
            </w:r>
          </w:p>
        </w:tc>
        <w:tc>
          <w:tcPr>
            <w:tcW w:w="685" w:type="pct"/>
            <w:shd w:val="clear" w:color="auto" w:fill="E2EFD9"/>
            <w:vAlign w:val="center"/>
          </w:tcPr>
          <w:p w14:paraId="632344C9" w14:textId="69A8EC8A"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71 021,55</w:t>
            </w:r>
          </w:p>
        </w:tc>
        <w:tc>
          <w:tcPr>
            <w:tcW w:w="720" w:type="pct"/>
            <w:shd w:val="clear" w:color="auto" w:fill="E2EFD9"/>
            <w:vAlign w:val="center"/>
          </w:tcPr>
          <w:p w14:paraId="5B12C595"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08A5FF73" w14:textId="77777777" w:rsidTr="00D06CC9">
        <w:trPr>
          <w:trHeight w:val="408"/>
        </w:trPr>
        <w:tc>
          <w:tcPr>
            <w:tcW w:w="1250" w:type="pct"/>
            <w:vMerge/>
            <w:shd w:val="clear" w:color="auto" w:fill="E2EFD9"/>
            <w:vAlign w:val="center"/>
          </w:tcPr>
          <w:p w14:paraId="0C053188" w14:textId="77777777" w:rsidR="004E7244" w:rsidRPr="001114AF" w:rsidRDefault="004E7244" w:rsidP="004E39C3">
            <w:pPr>
              <w:jc w:val="both"/>
              <w:rPr>
                <w:rFonts w:ascii="Garamond" w:hAnsi="Garamond"/>
                <w:sz w:val="22"/>
                <w:szCs w:val="22"/>
              </w:rPr>
            </w:pPr>
          </w:p>
        </w:tc>
        <w:tc>
          <w:tcPr>
            <w:tcW w:w="1599" w:type="pct"/>
            <w:shd w:val="clear" w:color="auto" w:fill="E2EFD9"/>
            <w:vAlign w:val="center"/>
          </w:tcPr>
          <w:p w14:paraId="3E49DEE3" w14:textId="77777777" w:rsidR="004E7244" w:rsidRPr="001114AF" w:rsidRDefault="004E7244" w:rsidP="004E39C3">
            <w:pPr>
              <w:rPr>
                <w:rFonts w:ascii="Garamond" w:hAnsi="Garamond"/>
                <w:bCs/>
                <w:sz w:val="22"/>
                <w:szCs w:val="22"/>
              </w:rPr>
            </w:pPr>
            <w:r w:rsidRPr="001114AF">
              <w:rPr>
                <w:rFonts w:ascii="Garamond" w:hAnsi="Garamond"/>
                <w:bCs/>
                <w:sz w:val="22"/>
                <w:szCs w:val="22"/>
              </w:rPr>
              <w:t>1.4.2 Funkcjonowanie i animacja LGR</w:t>
            </w:r>
          </w:p>
        </w:tc>
        <w:tc>
          <w:tcPr>
            <w:tcW w:w="747" w:type="pct"/>
            <w:shd w:val="clear" w:color="auto" w:fill="E2EFD9"/>
            <w:vAlign w:val="center"/>
          </w:tcPr>
          <w:p w14:paraId="32F871F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Funkcjonowanie i aktywizacja</w:t>
            </w:r>
          </w:p>
        </w:tc>
        <w:tc>
          <w:tcPr>
            <w:tcW w:w="685" w:type="pct"/>
            <w:shd w:val="clear" w:color="auto" w:fill="E2EFD9"/>
            <w:vAlign w:val="center"/>
          </w:tcPr>
          <w:p w14:paraId="003835B2" w14:textId="17BCC135" w:rsidR="004E7244" w:rsidRPr="001114AF" w:rsidRDefault="00AB22F7" w:rsidP="00890333">
            <w:pPr>
              <w:ind w:left="34" w:hanging="34"/>
              <w:jc w:val="center"/>
              <w:rPr>
                <w:rFonts w:ascii="Garamond" w:hAnsi="Garamond"/>
                <w:bCs/>
                <w:sz w:val="22"/>
                <w:szCs w:val="22"/>
              </w:rPr>
            </w:pPr>
            <w:r w:rsidRPr="001114AF">
              <w:rPr>
                <w:rFonts w:ascii="Garamond" w:hAnsi="Garamond"/>
                <w:bCs/>
                <w:sz w:val="22"/>
                <w:szCs w:val="22"/>
              </w:rPr>
              <w:t>812</w:t>
            </w:r>
            <w:r w:rsidR="00890333" w:rsidRPr="001114AF">
              <w:rPr>
                <w:rFonts w:ascii="Garamond" w:hAnsi="Garamond"/>
                <w:bCs/>
                <w:sz w:val="22"/>
                <w:szCs w:val="22"/>
              </w:rPr>
              <w:t xml:space="preserve"> </w:t>
            </w:r>
            <w:r w:rsidRPr="001114AF">
              <w:rPr>
                <w:rFonts w:ascii="Garamond" w:hAnsi="Garamond"/>
                <w:bCs/>
                <w:sz w:val="22"/>
                <w:szCs w:val="22"/>
              </w:rPr>
              <w:t>5</w:t>
            </w:r>
            <w:r w:rsidR="00890333" w:rsidRPr="001114AF">
              <w:rPr>
                <w:rFonts w:ascii="Garamond" w:hAnsi="Garamond"/>
                <w:bCs/>
                <w:sz w:val="22"/>
                <w:szCs w:val="22"/>
              </w:rPr>
              <w:t>00,00</w:t>
            </w:r>
          </w:p>
        </w:tc>
        <w:tc>
          <w:tcPr>
            <w:tcW w:w="720" w:type="pct"/>
            <w:shd w:val="clear" w:color="auto" w:fill="E2EFD9"/>
            <w:vAlign w:val="center"/>
          </w:tcPr>
          <w:p w14:paraId="0770ACE8" w14:textId="77777777" w:rsidR="004E7244" w:rsidRPr="001114AF" w:rsidRDefault="004E7244" w:rsidP="004E39C3">
            <w:pPr>
              <w:ind w:left="34"/>
              <w:jc w:val="center"/>
              <w:rPr>
                <w:rFonts w:ascii="Garamond" w:hAnsi="Garamond"/>
                <w:bCs/>
                <w:sz w:val="22"/>
                <w:szCs w:val="22"/>
              </w:rPr>
            </w:pPr>
          </w:p>
        </w:tc>
      </w:tr>
      <w:tr w:rsidR="001114AF" w:rsidRPr="001114AF" w14:paraId="0E05F649" w14:textId="77777777" w:rsidTr="00D06CC9">
        <w:trPr>
          <w:trHeight w:val="412"/>
        </w:trPr>
        <w:tc>
          <w:tcPr>
            <w:tcW w:w="1250" w:type="pct"/>
            <w:vMerge w:val="restart"/>
            <w:vAlign w:val="center"/>
          </w:tcPr>
          <w:p w14:paraId="6345A559" w14:textId="77777777" w:rsidR="004E7244" w:rsidRPr="001114AF" w:rsidRDefault="004E7244" w:rsidP="004E39C3">
            <w:pPr>
              <w:jc w:val="both"/>
              <w:rPr>
                <w:rFonts w:ascii="Garamond" w:hAnsi="Garamond"/>
                <w:bCs/>
                <w:sz w:val="22"/>
                <w:szCs w:val="22"/>
              </w:rPr>
            </w:pPr>
            <w:r w:rsidRPr="001114AF">
              <w:rPr>
                <w:rFonts w:ascii="Garamond" w:hAnsi="Garamond"/>
                <w:sz w:val="22"/>
                <w:szCs w:val="22"/>
              </w:rPr>
              <w:t xml:space="preserve">Cel szczegółowy 1.5: </w:t>
            </w:r>
            <w:r w:rsidRPr="001114AF">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14:paraId="01E53C5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14:paraId="52480BC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 xml:space="preserve">Konkurs </w:t>
            </w:r>
          </w:p>
        </w:tc>
        <w:tc>
          <w:tcPr>
            <w:tcW w:w="685" w:type="pct"/>
            <w:vAlign w:val="center"/>
          </w:tcPr>
          <w:p w14:paraId="30F9948A" w14:textId="5CE85FF5" w:rsidR="00E94215" w:rsidRPr="001114AF" w:rsidRDefault="00E94215" w:rsidP="004E39C3">
            <w:pPr>
              <w:ind w:left="34" w:hanging="34"/>
              <w:jc w:val="center"/>
              <w:rPr>
                <w:rFonts w:ascii="Garamond" w:hAnsi="Garamond"/>
                <w:bCs/>
                <w:sz w:val="22"/>
                <w:szCs w:val="22"/>
              </w:rPr>
            </w:pPr>
            <w:r w:rsidRPr="00E94215">
              <w:rPr>
                <w:rFonts w:ascii="Garamond" w:hAnsi="Garamond"/>
                <w:bCs/>
                <w:color w:val="FF0000"/>
                <w:sz w:val="22"/>
                <w:szCs w:val="22"/>
              </w:rPr>
              <w:t>137 815,64</w:t>
            </w:r>
          </w:p>
        </w:tc>
        <w:tc>
          <w:tcPr>
            <w:tcW w:w="720" w:type="pct"/>
            <w:vAlign w:val="center"/>
          </w:tcPr>
          <w:p w14:paraId="71C42D2C"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6637E36A" w14:textId="77777777" w:rsidTr="00D06CC9">
        <w:trPr>
          <w:trHeight w:val="557"/>
        </w:trPr>
        <w:tc>
          <w:tcPr>
            <w:tcW w:w="1250" w:type="pct"/>
            <w:vMerge/>
            <w:vAlign w:val="center"/>
          </w:tcPr>
          <w:p w14:paraId="15C60765" w14:textId="77777777" w:rsidR="004E7244" w:rsidRPr="001114AF" w:rsidRDefault="004E7244" w:rsidP="004E39C3">
            <w:pPr>
              <w:jc w:val="both"/>
              <w:rPr>
                <w:rFonts w:ascii="Garamond" w:hAnsi="Garamond"/>
                <w:sz w:val="22"/>
                <w:szCs w:val="22"/>
              </w:rPr>
            </w:pPr>
          </w:p>
        </w:tc>
        <w:tc>
          <w:tcPr>
            <w:tcW w:w="1599" w:type="pct"/>
            <w:vAlign w:val="center"/>
          </w:tcPr>
          <w:p w14:paraId="69165BFF" w14:textId="77777777" w:rsidR="004E7244" w:rsidRPr="001114AF" w:rsidRDefault="004E7244" w:rsidP="004E39C3">
            <w:pPr>
              <w:jc w:val="both"/>
              <w:rPr>
                <w:rFonts w:ascii="Garamond" w:hAnsi="Garamond"/>
                <w:sz w:val="22"/>
                <w:szCs w:val="22"/>
              </w:rPr>
            </w:pPr>
            <w:r w:rsidRPr="001114AF">
              <w:rPr>
                <w:rFonts w:ascii="Garamond" w:hAnsi="Garamond"/>
                <w:sz w:val="22"/>
                <w:szCs w:val="22"/>
              </w:rPr>
              <w:t>1.5.2 Edukacja morska i żeglarska na obszarze PLGR</w:t>
            </w:r>
          </w:p>
        </w:tc>
        <w:tc>
          <w:tcPr>
            <w:tcW w:w="747" w:type="pct"/>
            <w:vAlign w:val="center"/>
          </w:tcPr>
          <w:p w14:paraId="19D42938"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7B3E0C2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16661B74" w14:textId="29029EB7" w:rsidR="004E7244" w:rsidRPr="001114AF" w:rsidRDefault="004E00FA" w:rsidP="004E39C3">
            <w:pPr>
              <w:ind w:left="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00 000</w:t>
            </w:r>
          </w:p>
        </w:tc>
      </w:tr>
    </w:tbl>
    <w:p w14:paraId="091C5525" w14:textId="77777777" w:rsidR="004E7244" w:rsidRPr="001114AF" w:rsidRDefault="008353F7" w:rsidP="004E39C3">
      <w:pPr>
        <w:jc w:val="both"/>
        <w:rPr>
          <w:rFonts w:ascii="Garamond" w:hAnsi="Garamond"/>
          <w:b/>
          <w:sz w:val="22"/>
          <w:szCs w:val="22"/>
        </w:rPr>
      </w:pPr>
      <w:r w:rsidRPr="001114AF">
        <w:rPr>
          <w:rFonts w:ascii="Garamond" w:hAnsi="Garamond"/>
          <w:b/>
          <w:sz w:val="22"/>
          <w:szCs w:val="22"/>
        </w:rPr>
        <w:t>Tab.</w:t>
      </w:r>
      <w:r w:rsidR="00F82A8D" w:rsidRPr="001114AF">
        <w:rPr>
          <w:rFonts w:ascii="Garamond" w:hAnsi="Garamond"/>
          <w:b/>
          <w:sz w:val="22"/>
          <w:szCs w:val="22"/>
        </w:rPr>
        <w:t xml:space="preserve">15 </w:t>
      </w:r>
      <w:r w:rsidRPr="001114AF">
        <w:rPr>
          <w:rFonts w:ascii="Garamond" w:hAnsi="Garamond"/>
          <w:b/>
          <w:sz w:val="22"/>
          <w:szCs w:val="22"/>
        </w:rPr>
        <w:t xml:space="preserve">Cel ogólny </w:t>
      </w:r>
      <w:r w:rsidR="004E7244" w:rsidRPr="001114AF">
        <w:rPr>
          <w:rFonts w:ascii="Garamond" w:hAnsi="Garamond"/>
          <w:b/>
          <w:sz w:val="22"/>
          <w:szCs w:val="22"/>
        </w:rPr>
        <w:t>II K</w:t>
      </w:r>
      <w:r w:rsidR="00D50BEA" w:rsidRPr="001114AF">
        <w:rPr>
          <w:rFonts w:ascii="Garamond" w:hAnsi="Garamond"/>
          <w:b/>
          <w:sz w:val="22"/>
          <w:szCs w:val="22"/>
        </w:rPr>
        <w:t>onkurencyjna gospodarka oferująca mieszkańcom atrakcyjne i różnorodne miejsca prac</w:t>
      </w:r>
      <w:r w:rsidR="002B50F8" w:rsidRPr="001114AF">
        <w:rPr>
          <w:rFonts w:ascii="Garamond" w:hAnsi="Garamond"/>
          <w:b/>
          <w:sz w:val="22"/>
          <w:szCs w:val="22"/>
        </w:rPr>
        <w:t>y</w:t>
      </w:r>
    </w:p>
    <w:p w14:paraId="1EFB14AE" w14:textId="77777777" w:rsidR="002B50F8" w:rsidRPr="001114AF"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3458"/>
        <w:gridCol w:w="1656"/>
        <w:gridCol w:w="1504"/>
        <w:gridCol w:w="1497"/>
      </w:tblGrid>
      <w:tr w:rsidR="001114AF" w:rsidRPr="001114AF" w14:paraId="00B3FE39" w14:textId="77777777" w:rsidTr="002B50F8">
        <w:trPr>
          <w:trHeight w:val="498"/>
        </w:trPr>
        <w:tc>
          <w:tcPr>
            <w:tcW w:w="1249" w:type="pct"/>
            <w:shd w:val="clear" w:color="auto" w:fill="DBE5F1" w:themeFill="accent1" w:themeFillTint="33"/>
            <w:vAlign w:val="center"/>
          </w:tcPr>
          <w:p w14:paraId="21551F72" w14:textId="77777777" w:rsidR="004E7244" w:rsidRPr="001114AF" w:rsidRDefault="002D66CB" w:rsidP="004E39C3">
            <w:pPr>
              <w:ind w:left="170"/>
              <w:jc w:val="center"/>
              <w:rPr>
                <w:rFonts w:ascii="Garamond" w:hAnsi="Garamond"/>
                <w:b/>
                <w:bCs/>
                <w:sz w:val="22"/>
                <w:szCs w:val="22"/>
              </w:rPr>
            </w:pPr>
            <w:r w:rsidRPr="001114AF">
              <w:rPr>
                <w:rFonts w:ascii="Garamond" w:hAnsi="Garamond"/>
                <w:b/>
                <w:sz w:val="22"/>
                <w:szCs w:val="22"/>
              </w:rPr>
              <w:t>CELE SZCZEGÓŁOWE</w:t>
            </w:r>
          </w:p>
        </w:tc>
        <w:tc>
          <w:tcPr>
            <w:tcW w:w="1598" w:type="pct"/>
            <w:shd w:val="clear" w:color="auto" w:fill="DBE5F1" w:themeFill="accent1" w:themeFillTint="33"/>
            <w:vAlign w:val="center"/>
          </w:tcPr>
          <w:p w14:paraId="59A40FC9"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PRZEDSIĘWCIĘCIA</w:t>
            </w:r>
          </w:p>
        </w:tc>
        <w:tc>
          <w:tcPr>
            <w:tcW w:w="765" w:type="pct"/>
            <w:shd w:val="clear" w:color="auto" w:fill="DBE5F1" w:themeFill="accent1" w:themeFillTint="33"/>
            <w:vAlign w:val="center"/>
          </w:tcPr>
          <w:p w14:paraId="05FE74C7"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RODZAJ</w:t>
            </w:r>
          </w:p>
        </w:tc>
        <w:tc>
          <w:tcPr>
            <w:tcW w:w="695" w:type="pct"/>
            <w:shd w:val="clear" w:color="auto" w:fill="DBE5F1" w:themeFill="accent1" w:themeFillTint="33"/>
            <w:vAlign w:val="center"/>
          </w:tcPr>
          <w:p w14:paraId="0DD2B935" w14:textId="77777777" w:rsidR="002D66CB" w:rsidRPr="001114AF" w:rsidRDefault="002D66CB" w:rsidP="004E39C3">
            <w:pPr>
              <w:ind w:left="170"/>
              <w:jc w:val="center"/>
              <w:rPr>
                <w:rFonts w:ascii="Garamond" w:hAnsi="Garamond"/>
                <w:b/>
                <w:sz w:val="22"/>
                <w:szCs w:val="22"/>
              </w:rPr>
            </w:pPr>
            <w:r w:rsidRPr="001114AF">
              <w:rPr>
                <w:rFonts w:ascii="Garamond" w:hAnsi="Garamond"/>
                <w:b/>
                <w:sz w:val="22"/>
                <w:szCs w:val="22"/>
              </w:rPr>
              <w:t xml:space="preserve">PROW </w:t>
            </w:r>
          </w:p>
          <w:p w14:paraId="6817E198"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2014 -2020</w:t>
            </w:r>
          </w:p>
        </w:tc>
        <w:tc>
          <w:tcPr>
            <w:tcW w:w="692" w:type="pct"/>
            <w:shd w:val="clear" w:color="auto" w:fill="DBE5F1" w:themeFill="accent1" w:themeFillTint="33"/>
            <w:vAlign w:val="center"/>
          </w:tcPr>
          <w:p w14:paraId="77367F06" w14:textId="77777777" w:rsidR="004E7244" w:rsidRPr="001114AF" w:rsidRDefault="00B5649E" w:rsidP="004E39C3">
            <w:pPr>
              <w:jc w:val="center"/>
              <w:rPr>
                <w:rFonts w:ascii="Garamond" w:hAnsi="Garamond"/>
                <w:b/>
                <w:sz w:val="22"/>
                <w:szCs w:val="22"/>
              </w:rPr>
            </w:pPr>
            <w:r w:rsidRPr="001114AF">
              <w:rPr>
                <w:rFonts w:ascii="Garamond" w:hAnsi="Garamond"/>
                <w:b/>
                <w:sz w:val="22"/>
                <w:szCs w:val="22"/>
              </w:rPr>
              <w:t>PO RIM</w:t>
            </w:r>
            <w:r w:rsidR="002D66CB" w:rsidRPr="001114AF">
              <w:rPr>
                <w:rFonts w:ascii="Garamond" w:hAnsi="Garamond"/>
                <w:b/>
                <w:sz w:val="22"/>
                <w:szCs w:val="22"/>
              </w:rPr>
              <w:t xml:space="preserve"> 2014 2020</w:t>
            </w:r>
          </w:p>
        </w:tc>
      </w:tr>
      <w:tr w:rsidR="001114AF" w:rsidRPr="001114AF" w14:paraId="62F1F968" w14:textId="77777777" w:rsidTr="00D50BEA">
        <w:trPr>
          <w:trHeight w:val="899"/>
        </w:trPr>
        <w:tc>
          <w:tcPr>
            <w:tcW w:w="1249" w:type="pct"/>
            <w:vAlign w:val="center"/>
          </w:tcPr>
          <w:p w14:paraId="142C79B2" w14:textId="77777777" w:rsidR="004E7244" w:rsidRPr="001114AF" w:rsidRDefault="004E7244" w:rsidP="00D50BEA">
            <w:pPr>
              <w:ind w:left="29" w:hanging="29"/>
              <w:rPr>
                <w:rFonts w:ascii="Garamond" w:hAnsi="Garamond"/>
                <w:sz w:val="22"/>
                <w:szCs w:val="22"/>
              </w:rPr>
            </w:pPr>
            <w:r w:rsidRPr="001114AF">
              <w:rPr>
                <w:rFonts w:ascii="Garamond" w:hAnsi="Garamond"/>
                <w:sz w:val="22"/>
                <w:szCs w:val="22"/>
              </w:rPr>
              <w:t>Cel szczegółowy 2.1</w:t>
            </w:r>
          </w:p>
          <w:p w14:paraId="094562DB" w14:textId="77777777" w:rsidR="004E7244" w:rsidRPr="001114AF" w:rsidRDefault="004E7244" w:rsidP="00D50BEA">
            <w:pPr>
              <w:ind w:left="29" w:hanging="29"/>
              <w:rPr>
                <w:rFonts w:ascii="Garamond" w:hAnsi="Garamond"/>
                <w:sz w:val="22"/>
                <w:szCs w:val="22"/>
              </w:rPr>
            </w:pPr>
            <w:r w:rsidRPr="001114AF">
              <w:rPr>
                <w:rFonts w:ascii="Garamond" w:hAnsi="Garamond"/>
                <w:sz w:val="22"/>
                <w:szCs w:val="22"/>
              </w:rPr>
              <w:t xml:space="preserve">Budowa wizerunku obszaru i wzrost jego rozpoznawalności </w:t>
            </w:r>
          </w:p>
        </w:tc>
        <w:tc>
          <w:tcPr>
            <w:tcW w:w="1598" w:type="pct"/>
            <w:vAlign w:val="center"/>
          </w:tcPr>
          <w:p w14:paraId="45EE2B96"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shd w:val="clear" w:color="auto" w:fill="FFFFFF"/>
              </w:rPr>
              <w:t>2.1.1 Działania promocyjne oraz</w:t>
            </w:r>
            <w:r w:rsidRPr="001114AF">
              <w:rPr>
                <w:rFonts w:ascii="Garamond" w:hAnsi="Garamond"/>
                <w:sz w:val="22"/>
                <w:szCs w:val="22"/>
              </w:rPr>
              <w:t xml:space="preserve"> współpraca na rzecz budowy marki w oparciu o specyfikę obszaru</w:t>
            </w:r>
          </w:p>
        </w:tc>
        <w:tc>
          <w:tcPr>
            <w:tcW w:w="765" w:type="pct"/>
            <w:vAlign w:val="center"/>
          </w:tcPr>
          <w:p w14:paraId="5D0AE847"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vAlign w:val="center"/>
          </w:tcPr>
          <w:p w14:paraId="067DD898" w14:textId="23906A86" w:rsidR="004E7244" w:rsidRPr="001114AF" w:rsidRDefault="00AB22F7" w:rsidP="004E39C3">
            <w:pPr>
              <w:ind w:left="33"/>
              <w:jc w:val="center"/>
              <w:rPr>
                <w:rFonts w:ascii="Garamond" w:hAnsi="Garamond"/>
                <w:sz w:val="22"/>
                <w:szCs w:val="22"/>
              </w:rPr>
            </w:pPr>
            <w:r w:rsidRPr="001114AF">
              <w:rPr>
                <w:rFonts w:ascii="Garamond" w:hAnsi="Garamond"/>
                <w:sz w:val="22"/>
                <w:szCs w:val="22"/>
              </w:rPr>
              <w:t>43 839,55</w:t>
            </w:r>
          </w:p>
        </w:tc>
        <w:tc>
          <w:tcPr>
            <w:tcW w:w="692" w:type="pct"/>
            <w:vAlign w:val="center"/>
          </w:tcPr>
          <w:p w14:paraId="24EAE8CE"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4CC116D6" w14:textId="77777777" w:rsidTr="00D50BEA">
        <w:trPr>
          <w:trHeight w:val="420"/>
        </w:trPr>
        <w:tc>
          <w:tcPr>
            <w:tcW w:w="1249" w:type="pct"/>
            <w:vMerge w:val="restart"/>
            <w:shd w:val="clear" w:color="auto" w:fill="E2EFD9"/>
            <w:vAlign w:val="center"/>
          </w:tcPr>
          <w:p w14:paraId="77F9EB10" w14:textId="77777777" w:rsidR="004E7244" w:rsidRPr="001114AF" w:rsidRDefault="004E7244" w:rsidP="00D50BEA">
            <w:pPr>
              <w:ind w:left="29" w:hanging="29"/>
              <w:jc w:val="both"/>
              <w:rPr>
                <w:rFonts w:ascii="Garamond" w:hAnsi="Garamond"/>
                <w:bCs/>
                <w:sz w:val="22"/>
                <w:szCs w:val="22"/>
              </w:rPr>
            </w:pPr>
          </w:p>
          <w:p w14:paraId="49BBAE50"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2.2</w:t>
            </w:r>
          </w:p>
          <w:p w14:paraId="401B0350" w14:textId="77777777" w:rsidR="004E7244" w:rsidRPr="001114AF" w:rsidRDefault="004E7244" w:rsidP="002C7162">
            <w:pPr>
              <w:ind w:left="29" w:hanging="29"/>
              <w:jc w:val="both"/>
              <w:rPr>
                <w:rFonts w:ascii="Garamond" w:hAnsi="Garamond"/>
                <w:bCs/>
                <w:sz w:val="22"/>
                <w:szCs w:val="22"/>
              </w:rPr>
            </w:pPr>
            <w:r w:rsidRPr="001114AF">
              <w:rPr>
                <w:rFonts w:ascii="Garamond" w:hAnsi="Garamond"/>
                <w:bCs/>
                <w:sz w:val="22"/>
                <w:szCs w:val="22"/>
              </w:rPr>
              <w:t xml:space="preserve">Rozwój przedsiębiorczości i tworzenie miejsc pracy odpowiadających specyfice potencjałów rozwojowych </w:t>
            </w:r>
          </w:p>
        </w:tc>
        <w:tc>
          <w:tcPr>
            <w:tcW w:w="1598" w:type="pct"/>
            <w:shd w:val="clear" w:color="auto" w:fill="E2EFD9"/>
            <w:vAlign w:val="center"/>
          </w:tcPr>
          <w:p w14:paraId="675ADC24"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t xml:space="preserve">2.2.1 Stwarzanie korzystnych warunków dla podejmowania i rozwoju działalności gospodarczej o społecznych celach   </w:t>
            </w:r>
          </w:p>
        </w:tc>
        <w:tc>
          <w:tcPr>
            <w:tcW w:w="765" w:type="pct"/>
            <w:shd w:val="clear" w:color="auto" w:fill="E2EFD9"/>
            <w:vAlign w:val="center"/>
          </w:tcPr>
          <w:p w14:paraId="23BC473E"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shd w:val="clear" w:color="auto" w:fill="E2EFD9"/>
            <w:vAlign w:val="center"/>
          </w:tcPr>
          <w:p w14:paraId="0905DA29" w14:textId="03827537" w:rsidR="00E94215" w:rsidRPr="001114AF" w:rsidRDefault="00E94215" w:rsidP="004E39C3">
            <w:pPr>
              <w:ind w:left="33"/>
              <w:jc w:val="center"/>
              <w:rPr>
                <w:rFonts w:ascii="Garamond" w:hAnsi="Garamond"/>
                <w:sz w:val="22"/>
                <w:szCs w:val="22"/>
              </w:rPr>
            </w:pPr>
            <w:r w:rsidRPr="00E94215">
              <w:rPr>
                <w:rFonts w:ascii="Garamond" w:hAnsi="Garamond"/>
                <w:color w:val="FF0000"/>
                <w:sz w:val="22"/>
                <w:szCs w:val="22"/>
              </w:rPr>
              <w:t>123 724,04</w:t>
            </w:r>
          </w:p>
        </w:tc>
        <w:tc>
          <w:tcPr>
            <w:tcW w:w="692" w:type="pct"/>
            <w:shd w:val="clear" w:color="auto" w:fill="E2EFD9"/>
            <w:vAlign w:val="center"/>
          </w:tcPr>
          <w:p w14:paraId="408F190E" w14:textId="77777777" w:rsidR="004E7244" w:rsidRPr="001114AF" w:rsidRDefault="004E7244" w:rsidP="004E39C3">
            <w:pPr>
              <w:ind w:left="34" w:hanging="34"/>
              <w:contextualSpacing/>
              <w:jc w:val="center"/>
              <w:rPr>
                <w:rFonts w:ascii="Garamond" w:eastAsia="Calibri" w:hAnsi="Garamond"/>
                <w:sz w:val="22"/>
                <w:szCs w:val="22"/>
                <w:lang w:eastAsia="en-US"/>
              </w:rPr>
            </w:pPr>
            <w:r w:rsidRPr="001114AF">
              <w:rPr>
                <w:rFonts w:ascii="Garamond" w:eastAsia="Calibri" w:hAnsi="Garamond"/>
                <w:sz w:val="22"/>
                <w:szCs w:val="22"/>
                <w:lang w:eastAsia="en-US"/>
              </w:rPr>
              <w:t>0,00</w:t>
            </w:r>
          </w:p>
        </w:tc>
      </w:tr>
      <w:tr w:rsidR="001114AF" w:rsidRPr="001114AF" w14:paraId="2AFD7215" w14:textId="77777777" w:rsidTr="00D50BEA">
        <w:trPr>
          <w:trHeight w:val="698"/>
        </w:trPr>
        <w:tc>
          <w:tcPr>
            <w:tcW w:w="1249" w:type="pct"/>
            <w:vMerge/>
            <w:vAlign w:val="center"/>
          </w:tcPr>
          <w:p w14:paraId="2695E709" w14:textId="77777777" w:rsidR="004E7244" w:rsidRPr="001114AF" w:rsidRDefault="004E7244" w:rsidP="00D50BEA">
            <w:pPr>
              <w:ind w:left="29" w:hanging="29"/>
              <w:jc w:val="both"/>
              <w:rPr>
                <w:rFonts w:ascii="Garamond" w:hAnsi="Garamond"/>
                <w:bCs/>
                <w:sz w:val="22"/>
                <w:szCs w:val="22"/>
              </w:rPr>
            </w:pPr>
          </w:p>
        </w:tc>
        <w:tc>
          <w:tcPr>
            <w:tcW w:w="1598" w:type="pct"/>
            <w:shd w:val="clear" w:color="auto" w:fill="E2EFD9"/>
            <w:vAlign w:val="center"/>
          </w:tcPr>
          <w:p w14:paraId="5FCD0F32" w14:textId="77777777" w:rsidR="004E7244" w:rsidRPr="001114AF" w:rsidRDefault="004E7244" w:rsidP="00F80FF7">
            <w:pPr>
              <w:ind w:left="34"/>
              <w:jc w:val="both"/>
              <w:rPr>
                <w:rFonts w:ascii="Garamond" w:hAnsi="Garamond"/>
                <w:sz w:val="22"/>
                <w:szCs w:val="22"/>
              </w:rPr>
            </w:pPr>
            <w:r w:rsidRPr="001114AF">
              <w:rPr>
                <w:rFonts w:ascii="Garamond" w:hAnsi="Garamond"/>
                <w:sz w:val="22"/>
                <w:szCs w:val="22"/>
              </w:rPr>
              <w:t>2.2.</w:t>
            </w:r>
            <w:r w:rsidR="00F80FF7" w:rsidRPr="001114AF">
              <w:rPr>
                <w:rFonts w:ascii="Garamond" w:hAnsi="Garamond"/>
                <w:sz w:val="22"/>
                <w:szCs w:val="22"/>
              </w:rPr>
              <w:t>2</w:t>
            </w:r>
            <w:r w:rsidRPr="001114AF">
              <w:rPr>
                <w:rFonts w:ascii="Garamond" w:hAnsi="Garamond"/>
                <w:sz w:val="22"/>
                <w:szCs w:val="22"/>
              </w:rPr>
              <w:t xml:space="preserve"> Zwiększanie konkurencyjności sektora mikro i małych firm na obszarze </w:t>
            </w:r>
          </w:p>
        </w:tc>
        <w:tc>
          <w:tcPr>
            <w:tcW w:w="765" w:type="pct"/>
            <w:shd w:val="clear" w:color="auto" w:fill="E2EFD9"/>
            <w:vAlign w:val="center"/>
          </w:tcPr>
          <w:p w14:paraId="58CCE394"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p w14:paraId="47438C9E" w14:textId="77777777" w:rsidR="004E7244" w:rsidRPr="001114AF" w:rsidRDefault="004E7244" w:rsidP="004E39C3">
            <w:pPr>
              <w:ind w:left="33"/>
              <w:jc w:val="center"/>
              <w:rPr>
                <w:rFonts w:ascii="Garamond" w:hAnsi="Garamond"/>
                <w:sz w:val="22"/>
                <w:szCs w:val="22"/>
              </w:rPr>
            </w:pPr>
          </w:p>
          <w:p w14:paraId="057659C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Premie</w:t>
            </w:r>
          </w:p>
        </w:tc>
        <w:tc>
          <w:tcPr>
            <w:tcW w:w="695" w:type="pct"/>
            <w:shd w:val="clear" w:color="auto" w:fill="E2EFD9"/>
            <w:vAlign w:val="center"/>
          </w:tcPr>
          <w:p w14:paraId="7BE7628B" w14:textId="7AE3DC85" w:rsidR="004E7244" w:rsidRPr="001114AF" w:rsidRDefault="00AB22F7" w:rsidP="004E39C3">
            <w:pPr>
              <w:ind w:left="33"/>
              <w:jc w:val="center"/>
              <w:rPr>
                <w:rFonts w:ascii="Garamond" w:hAnsi="Garamond"/>
                <w:sz w:val="22"/>
                <w:szCs w:val="22"/>
              </w:rPr>
            </w:pPr>
            <w:r w:rsidRPr="001114AF">
              <w:rPr>
                <w:rFonts w:ascii="Garamond" w:hAnsi="Garamond"/>
                <w:sz w:val="22"/>
                <w:szCs w:val="22"/>
              </w:rPr>
              <w:t>736 446,63</w:t>
            </w:r>
          </w:p>
          <w:p w14:paraId="128FCEFC" w14:textId="77777777" w:rsidR="00AB22F7" w:rsidRPr="001114AF" w:rsidRDefault="00AB22F7" w:rsidP="004E39C3">
            <w:pPr>
              <w:ind w:left="33"/>
              <w:jc w:val="center"/>
              <w:rPr>
                <w:rFonts w:ascii="Garamond" w:hAnsi="Garamond"/>
                <w:sz w:val="22"/>
                <w:szCs w:val="22"/>
              </w:rPr>
            </w:pPr>
          </w:p>
          <w:p w14:paraId="76BC5A3D" w14:textId="52FD8D82" w:rsidR="00E94215" w:rsidRPr="001114AF" w:rsidRDefault="00E94215" w:rsidP="004E39C3">
            <w:pPr>
              <w:ind w:left="33"/>
              <w:jc w:val="center"/>
              <w:rPr>
                <w:rFonts w:ascii="Garamond" w:hAnsi="Garamond"/>
                <w:sz w:val="22"/>
                <w:szCs w:val="22"/>
              </w:rPr>
            </w:pPr>
            <w:r w:rsidRPr="00E94215">
              <w:rPr>
                <w:rFonts w:ascii="Garamond" w:hAnsi="Garamond"/>
                <w:color w:val="FF0000"/>
                <w:sz w:val="22"/>
                <w:szCs w:val="22"/>
              </w:rPr>
              <w:t>651 083,11</w:t>
            </w:r>
          </w:p>
        </w:tc>
        <w:tc>
          <w:tcPr>
            <w:tcW w:w="692" w:type="pct"/>
            <w:shd w:val="clear" w:color="auto" w:fill="E2EFD9"/>
            <w:vAlign w:val="center"/>
          </w:tcPr>
          <w:p w14:paraId="32DEDE28" w14:textId="77777777" w:rsidR="004E7244" w:rsidRPr="001114AF" w:rsidRDefault="004E7244" w:rsidP="004E39C3">
            <w:pPr>
              <w:ind w:left="34"/>
              <w:contextualSpacing/>
              <w:jc w:val="center"/>
              <w:rPr>
                <w:rFonts w:ascii="Garamond" w:eastAsia="Calibri" w:hAnsi="Garamond"/>
                <w:sz w:val="22"/>
                <w:szCs w:val="22"/>
                <w:lang w:eastAsia="en-US"/>
              </w:rPr>
            </w:pPr>
            <w:r w:rsidRPr="001114AF">
              <w:rPr>
                <w:rFonts w:ascii="Garamond" w:eastAsia="Calibri" w:hAnsi="Garamond"/>
                <w:sz w:val="22"/>
                <w:szCs w:val="22"/>
                <w:lang w:eastAsia="en-US"/>
              </w:rPr>
              <w:t>0,00</w:t>
            </w:r>
          </w:p>
        </w:tc>
      </w:tr>
      <w:tr w:rsidR="001114AF" w:rsidRPr="001114AF" w14:paraId="57517631" w14:textId="77777777" w:rsidTr="00D50BEA">
        <w:trPr>
          <w:trHeight w:val="583"/>
        </w:trPr>
        <w:tc>
          <w:tcPr>
            <w:tcW w:w="1249" w:type="pct"/>
            <w:vMerge/>
            <w:vAlign w:val="center"/>
          </w:tcPr>
          <w:p w14:paraId="580E6964" w14:textId="77777777" w:rsidR="004E7244" w:rsidRPr="001114AF" w:rsidRDefault="004E7244" w:rsidP="00D50BEA">
            <w:pPr>
              <w:ind w:left="29" w:hanging="29"/>
              <w:jc w:val="both"/>
              <w:rPr>
                <w:rFonts w:ascii="Garamond" w:hAnsi="Garamond"/>
                <w:bCs/>
                <w:sz w:val="22"/>
                <w:szCs w:val="22"/>
              </w:rPr>
            </w:pPr>
          </w:p>
        </w:tc>
        <w:tc>
          <w:tcPr>
            <w:tcW w:w="1598" w:type="pct"/>
            <w:shd w:val="clear" w:color="auto" w:fill="E2EFD9"/>
            <w:vAlign w:val="center"/>
          </w:tcPr>
          <w:p w14:paraId="3BEE1265" w14:textId="77777777" w:rsidR="004E7244" w:rsidRPr="001114AF" w:rsidRDefault="00F80FF7" w:rsidP="00D50BEA">
            <w:pPr>
              <w:ind w:left="34"/>
              <w:jc w:val="both"/>
              <w:rPr>
                <w:rFonts w:ascii="Garamond" w:hAnsi="Garamond"/>
                <w:sz w:val="22"/>
                <w:szCs w:val="22"/>
              </w:rPr>
            </w:pPr>
            <w:r w:rsidRPr="001114AF">
              <w:rPr>
                <w:rFonts w:ascii="Garamond" w:hAnsi="Garamond"/>
                <w:sz w:val="22"/>
                <w:szCs w:val="22"/>
              </w:rPr>
              <w:t>2.2.3</w:t>
            </w:r>
            <w:r w:rsidR="004E7244" w:rsidRPr="001114AF">
              <w:rPr>
                <w:rFonts w:ascii="Garamond" w:hAnsi="Garamond"/>
                <w:sz w:val="22"/>
                <w:szCs w:val="22"/>
              </w:rPr>
              <w:t xml:space="preserve"> </w:t>
            </w:r>
            <w:r w:rsidR="0035523E" w:rsidRPr="001114AF">
              <w:rPr>
                <w:rFonts w:ascii="Garamond" w:hAnsi="Garamond"/>
                <w:sz w:val="22"/>
                <w:szCs w:val="22"/>
              </w:rPr>
              <w:t>Podejmowanie, wykonywanie lub rozwijanie działalności gospodarczej służącej rozwojowi obszarów rybackich i obszarów akwakultury</w:t>
            </w:r>
          </w:p>
        </w:tc>
        <w:tc>
          <w:tcPr>
            <w:tcW w:w="765" w:type="pct"/>
            <w:shd w:val="clear" w:color="auto" w:fill="E2EFD9"/>
            <w:vAlign w:val="center"/>
          </w:tcPr>
          <w:p w14:paraId="37448A34"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shd w:val="clear" w:color="auto" w:fill="E2EFD9"/>
            <w:vAlign w:val="center"/>
          </w:tcPr>
          <w:p w14:paraId="5B76BAB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0,00</w:t>
            </w:r>
          </w:p>
        </w:tc>
        <w:tc>
          <w:tcPr>
            <w:tcW w:w="692" w:type="pct"/>
            <w:shd w:val="clear" w:color="auto" w:fill="E2EFD9"/>
            <w:vAlign w:val="center"/>
          </w:tcPr>
          <w:p w14:paraId="74E6DA4B" w14:textId="5C965261" w:rsidR="004E7244" w:rsidRPr="001114AF" w:rsidRDefault="00BC63EA" w:rsidP="00F02D45">
            <w:pPr>
              <w:ind w:left="34"/>
              <w:jc w:val="center"/>
              <w:rPr>
                <w:rFonts w:ascii="Garamond" w:hAnsi="Garamond"/>
                <w:sz w:val="22"/>
                <w:szCs w:val="22"/>
              </w:rPr>
            </w:pPr>
            <w:r w:rsidRPr="001114AF">
              <w:rPr>
                <w:rFonts w:ascii="Garamond" w:hAnsi="Garamond"/>
                <w:sz w:val="22"/>
                <w:szCs w:val="22"/>
              </w:rPr>
              <w:t>3 246 700</w:t>
            </w:r>
          </w:p>
        </w:tc>
      </w:tr>
      <w:tr w:rsidR="001114AF" w:rsidRPr="001114AF" w14:paraId="3BFA6152" w14:textId="77777777" w:rsidTr="001E02E1">
        <w:trPr>
          <w:trHeight w:val="739"/>
        </w:trPr>
        <w:tc>
          <w:tcPr>
            <w:tcW w:w="1249" w:type="pct"/>
            <w:vMerge w:val="restart"/>
            <w:vAlign w:val="center"/>
          </w:tcPr>
          <w:p w14:paraId="6B3014E2"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2.3</w:t>
            </w:r>
          </w:p>
          <w:p w14:paraId="2E9E0F33"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 xml:space="preserve">Maksymalizowanie i dywersyfikacja dochodów z rybołówstwa oraz promocja produktów / rybołówstwa </w:t>
            </w:r>
          </w:p>
        </w:tc>
        <w:tc>
          <w:tcPr>
            <w:tcW w:w="1598" w:type="pct"/>
            <w:vAlign w:val="center"/>
          </w:tcPr>
          <w:p w14:paraId="00B9DCFD"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t xml:space="preserve">2.3.1 Wspieranie różnicowania działalności rybackiej </w:t>
            </w:r>
          </w:p>
        </w:tc>
        <w:tc>
          <w:tcPr>
            <w:tcW w:w="765" w:type="pct"/>
            <w:vAlign w:val="center"/>
          </w:tcPr>
          <w:p w14:paraId="755F97FE" w14:textId="77777777" w:rsidR="004E7244" w:rsidRPr="001114AF" w:rsidRDefault="004E7244" w:rsidP="004E39C3">
            <w:pPr>
              <w:ind w:left="33"/>
              <w:jc w:val="center"/>
              <w:rPr>
                <w:rFonts w:ascii="Garamond" w:hAnsi="Garamond"/>
                <w:bCs/>
                <w:sz w:val="22"/>
                <w:szCs w:val="22"/>
              </w:rPr>
            </w:pPr>
            <w:r w:rsidRPr="001114AF">
              <w:rPr>
                <w:rFonts w:ascii="Garamond" w:hAnsi="Garamond"/>
                <w:sz w:val="22"/>
                <w:szCs w:val="22"/>
              </w:rPr>
              <w:t>Konkurs</w:t>
            </w:r>
          </w:p>
        </w:tc>
        <w:tc>
          <w:tcPr>
            <w:tcW w:w="695" w:type="pct"/>
            <w:vAlign w:val="center"/>
          </w:tcPr>
          <w:p w14:paraId="6F56F36B"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shd w:val="clear" w:color="auto" w:fill="FFFFFF"/>
            <w:vAlign w:val="center"/>
          </w:tcPr>
          <w:p w14:paraId="75C536E5" w14:textId="77777777" w:rsidR="004E7244" w:rsidRPr="001114AF" w:rsidRDefault="004E7244" w:rsidP="004E39C3">
            <w:pPr>
              <w:ind w:left="34"/>
              <w:contextualSpacing/>
              <w:jc w:val="center"/>
              <w:rPr>
                <w:rFonts w:ascii="Garamond" w:eastAsia="Calibri" w:hAnsi="Garamond"/>
                <w:bCs/>
                <w:sz w:val="22"/>
                <w:szCs w:val="22"/>
                <w:lang w:eastAsia="en-US"/>
              </w:rPr>
            </w:pPr>
          </w:p>
          <w:p w14:paraId="475FA99A" w14:textId="3FC82CD5" w:rsidR="004E7244" w:rsidRPr="001114AF" w:rsidRDefault="00BC63EA" w:rsidP="00BC63EA">
            <w:pPr>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6 013 640</w:t>
            </w:r>
          </w:p>
        </w:tc>
      </w:tr>
      <w:tr w:rsidR="001114AF" w:rsidRPr="001114AF" w14:paraId="144F14DC" w14:textId="77777777" w:rsidTr="00D50BEA">
        <w:trPr>
          <w:trHeight w:val="621"/>
        </w:trPr>
        <w:tc>
          <w:tcPr>
            <w:tcW w:w="1249" w:type="pct"/>
            <w:vMerge/>
            <w:vAlign w:val="center"/>
          </w:tcPr>
          <w:p w14:paraId="0F74619B" w14:textId="77777777" w:rsidR="004E7244" w:rsidRPr="001114AF" w:rsidRDefault="004E7244" w:rsidP="00D50BEA">
            <w:pPr>
              <w:ind w:left="29" w:hanging="29"/>
              <w:jc w:val="both"/>
              <w:rPr>
                <w:rFonts w:ascii="Garamond" w:hAnsi="Garamond"/>
                <w:bCs/>
                <w:sz w:val="22"/>
                <w:szCs w:val="22"/>
              </w:rPr>
            </w:pPr>
          </w:p>
        </w:tc>
        <w:tc>
          <w:tcPr>
            <w:tcW w:w="1598" w:type="pct"/>
            <w:vAlign w:val="center"/>
          </w:tcPr>
          <w:p w14:paraId="7ED1307A"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t xml:space="preserve">2.3.2 Wspierania tworzenia łańcucha dostaw produktów rybackich </w:t>
            </w:r>
          </w:p>
        </w:tc>
        <w:tc>
          <w:tcPr>
            <w:tcW w:w="765" w:type="pct"/>
            <w:vAlign w:val="center"/>
          </w:tcPr>
          <w:p w14:paraId="3A3DA8D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p w14:paraId="6A83F987" w14:textId="77777777" w:rsidR="004E7244" w:rsidRPr="001114AF" w:rsidRDefault="004E7244" w:rsidP="004E39C3">
            <w:pPr>
              <w:ind w:left="33"/>
              <w:jc w:val="center"/>
              <w:rPr>
                <w:rFonts w:ascii="Garamond" w:hAnsi="Garamond"/>
                <w:sz w:val="22"/>
                <w:szCs w:val="22"/>
              </w:rPr>
            </w:pPr>
          </w:p>
          <w:p w14:paraId="6408A8AD" w14:textId="77777777" w:rsidR="004E7244" w:rsidRPr="001114AF" w:rsidRDefault="004E7244" w:rsidP="004E39C3">
            <w:pPr>
              <w:ind w:left="33"/>
              <w:jc w:val="center"/>
              <w:rPr>
                <w:rFonts w:ascii="Garamond" w:hAnsi="Garamond"/>
                <w:bCs/>
                <w:sz w:val="22"/>
                <w:szCs w:val="22"/>
              </w:rPr>
            </w:pPr>
            <w:r w:rsidRPr="001114AF">
              <w:rPr>
                <w:rFonts w:ascii="Garamond" w:hAnsi="Garamond"/>
                <w:sz w:val="22"/>
                <w:szCs w:val="22"/>
              </w:rPr>
              <w:t xml:space="preserve">Projekt Współpracy </w:t>
            </w:r>
          </w:p>
        </w:tc>
        <w:tc>
          <w:tcPr>
            <w:tcW w:w="695" w:type="pct"/>
            <w:vAlign w:val="center"/>
          </w:tcPr>
          <w:p w14:paraId="3B3BDF9F"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shd w:val="clear" w:color="auto" w:fill="FFFFFF"/>
            <w:vAlign w:val="center"/>
          </w:tcPr>
          <w:p w14:paraId="02FEAA63" w14:textId="41D4FF20" w:rsidR="004E7244" w:rsidRPr="001114AF" w:rsidRDefault="00BC63EA" w:rsidP="004E39C3">
            <w:pPr>
              <w:ind w:left="34"/>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397</w:t>
            </w:r>
            <w:r w:rsidR="004E7244" w:rsidRPr="001114AF">
              <w:rPr>
                <w:rFonts w:ascii="Garamond" w:eastAsia="Calibri" w:hAnsi="Garamond"/>
                <w:bCs/>
                <w:sz w:val="22"/>
                <w:szCs w:val="22"/>
                <w:lang w:eastAsia="en-US"/>
              </w:rPr>
              <w:t> 000</w:t>
            </w:r>
          </w:p>
          <w:p w14:paraId="7EDB4059" w14:textId="77777777" w:rsidR="004E7244" w:rsidRPr="001114AF" w:rsidRDefault="004E7244" w:rsidP="004E39C3">
            <w:pPr>
              <w:ind w:left="34"/>
              <w:contextualSpacing/>
              <w:jc w:val="center"/>
              <w:rPr>
                <w:rFonts w:ascii="Garamond" w:eastAsia="Calibri" w:hAnsi="Garamond"/>
                <w:bCs/>
                <w:sz w:val="22"/>
                <w:szCs w:val="22"/>
                <w:lang w:eastAsia="en-US"/>
              </w:rPr>
            </w:pPr>
          </w:p>
          <w:p w14:paraId="3C4092DE" w14:textId="102167F1" w:rsidR="004E7244" w:rsidRPr="001114AF" w:rsidRDefault="006D299A" w:rsidP="004E39C3">
            <w:pPr>
              <w:ind w:left="34"/>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8</w:t>
            </w:r>
            <w:r w:rsidR="004E7244" w:rsidRPr="001114AF">
              <w:rPr>
                <w:rFonts w:ascii="Garamond" w:eastAsia="Calibri" w:hAnsi="Garamond"/>
                <w:bCs/>
                <w:sz w:val="22"/>
                <w:szCs w:val="22"/>
                <w:lang w:eastAsia="en-US"/>
              </w:rPr>
              <w:t>0 000</w:t>
            </w:r>
          </w:p>
        </w:tc>
      </w:tr>
      <w:tr w:rsidR="001114AF" w:rsidRPr="001114AF" w14:paraId="39E871FF" w14:textId="77777777" w:rsidTr="00D50BEA">
        <w:trPr>
          <w:trHeight w:val="802"/>
        </w:trPr>
        <w:tc>
          <w:tcPr>
            <w:tcW w:w="1249" w:type="pct"/>
            <w:vMerge w:val="restart"/>
            <w:tcBorders>
              <w:right w:val="single" w:sz="4" w:space="0" w:color="auto"/>
            </w:tcBorders>
            <w:shd w:val="clear" w:color="auto" w:fill="E2EFD9"/>
            <w:vAlign w:val="center"/>
          </w:tcPr>
          <w:p w14:paraId="38DFF6F7"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2.4</w:t>
            </w:r>
          </w:p>
          <w:p w14:paraId="031240AB"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Efektywna współpraca i promocja na rzecz przedłużenia sezonu turystycznego i zwiększenie dochodów z turystyki</w:t>
            </w:r>
          </w:p>
          <w:p w14:paraId="6E4798EA" w14:textId="77777777" w:rsidR="004E7244" w:rsidRPr="001114AF" w:rsidRDefault="004E7244" w:rsidP="00D50BEA">
            <w:pPr>
              <w:ind w:left="29" w:hanging="29"/>
              <w:jc w:val="both"/>
              <w:rPr>
                <w:rFonts w:ascii="Garamond" w:hAnsi="Garamond"/>
                <w:sz w:val="22"/>
                <w:szCs w:val="22"/>
              </w:rPr>
            </w:pPr>
          </w:p>
        </w:tc>
        <w:tc>
          <w:tcPr>
            <w:tcW w:w="1598" w:type="pct"/>
            <w:shd w:val="clear" w:color="auto" w:fill="E2EFD9"/>
            <w:vAlign w:val="center"/>
          </w:tcPr>
          <w:p w14:paraId="4BC23D13" w14:textId="77777777" w:rsidR="004E7244" w:rsidRPr="001114AF" w:rsidRDefault="004E7244" w:rsidP="00D50BEA">
            <w:pPr>
              <w:ind w:left="34"/>
              <w:jc w:val="both"/>
              <w:rPr>
                <w:rFonts w:ascii="Garamond" w:hAnsi="Garamond"/>
                <w:bCs/>
                <w:sz w:val="22"/>
                <w:szCs w:val="22"/>
              </w:rPr>
            </w:pPr>
            <w:r w:rsidRPr="001114AF">
              <w:rPr>
                <w:rFonts w:ascii="Garamond" w:hAnsi="Garamond"/>
                <w:bCs/>
                <w:sz w:val="22"/>
                <w:szCs w:val="22"/>
              </w:rPr>
              <w:t>2.4.1 Wspieranie budowy i promocja marki obszaru w oparciu o zi</w:t>
            </w:r>
            <w:r w:rsidR="009D4DBD" w:rsidRPr="001114AF">
              <w:rPr>
                <w:rFonts w:ascii="Garamond" w:hAnsi="Garamond"/>
                <w:bCs/>
                <w:sz w:val="22"/>
                <w:szCs w:val="22"/>
              </w:rPr>
              <w:t xml:space="preserve">ntegrowane pakiety turystyczne </w:t>
            </w:r>
          </w:p>
        </w:tc>
        <w:tc>
          <w:tcPr>
            <w:tcW w:w="765" w:type="pct"/>
            <w:shd w:val="clear" w:color="auto" w:fill="E2EFD9"/>
            <w:vAlign w:val="center"/>
          </w:tcPr>
          <w:p w14:paraId="75ADDA3D"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14:paraId="299A5C49" w14:textId="5ACB290E" w:rsidR="004E7244" w:rsidRPr="001114AF" w:rsidRDefault="00AB22F7" w:rsidP="004E39C3">
            <w:pPr>
              <w:ind w:left="33"/>
              <w:jc w:val="center"/>
              <w:rPr>
                <w:rFonts w:ascii="Garamond" w:hAnsi="Garamond"/>
                <w:bCs/>
                <w:sz w:val="22"/>
                <w:szCs w:val="22"/>
              </w:rPr>
            </w:pPr>
            <w:r w:rsidRPr="001114AF">
              <w:rPr>
                <w:rFonts w:ascii="Garamond" w:hAnsi="Garamond"/>
                <w:bCs/>
                <w:sz w:val="22"/>
                <w:szCs w:val="22"/>
              </w:rPr>
              <w:t>40 673,83</w:t>
            </w:r>
          </w:p>
        </w:tc>
        <w:tc>
          <w:tcPr>
            <w:tcW w:w="692" w:type="pct"/>
            <w:tcBorders>
              <w:left w:val="single" w:sz="4" w:space="0" w:color="auto"/>
              <w:right w:val="single" w:sz="4" w:space="0" w:color="auto"/>
            </w:tcBorders>
            <w:shd w:val="clear" w:color="auto" w:fill="E2EFD9"/>
            <w:vAlign w:val="center"/>
          </w:tcPr>
          <w:p w14:paraId="21D31564" w14:textId="77777777" w:rsidR="004E7244" w:rsidRPr="001114AF" w:rsidRDefault="004E7244" w:rsidP="004E39C3">
            <w:pPr>
              <w:ind w:left="34"/>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0,00</w:t>
            </w:r>
          </w:p>
        </w:tc>
      </w:tr>
      <w:tr w:rsidR="001114AF" w:rsidRPr="001114AF" w14:paraId="23621A8D" w14:textId="77777777" w:rsidTr="00D50BEA">
        <w:trPr>
          <w:trHeight w:val="390"/>
        </w:trPr>
        <w:tc>
          <w:tcPr>
            <w:tcW w:w="1249" w:type="pct"/>
            <w:vMerge/>
            <w:tcBorders>
              <w:right w:val="single" w:sz="4" w:space="0" w:color="auto"/>
            </w:tcBorders>
            <w:vAlign w:val="center"/>
          </w:tcPr>
          <w:p w14:paraId="256A2738" w14:textId="77777777" w:rsidR="004E7244" w:rsidRPr="001114AF" w:rsidRDefault="004E7244" w:rsidP="004E39C3">
            <w:pPr>
              <w:ind w:left="33"/>
              <w:jc w:val="both"/>
              <w:rPr>
                <w:rFonts w:ascii="Garamond" w:hAnsi="Garamond"/>
                <w:bCs/>
                <w:sz w:val="22"/>
                <w:szCs w:val="22"/>
              </w:rPr>
            </w:pPr>
          </w:p>
        </w:tc>
        <w:tc>
          <w:tcPr>
            <w:tcW w:w="1598" w:type="pct"/>
            <w:shd w:val="clear" w:color="auto" w:fill="E2EFD9"/>
            <w:vAlign w:val="center"/>
          </w:tcPr>
          <w:p w14:paraId="746F522D" w14:textId="77777777" w:rsidR="004E7244" w:rsidRPr="001114AF" w:rsidRDefault="004E7244" w:rsidP="00D50BEA">
            <w:pPr>
              <w:ind w:left="34"/>
              <w:jc w:val="both"/>
              <w:rPr>
                <w:rFonts w:ascii="Garamond" w:hAnsi="Garamond"/>
                <w:bCs/>
                <w:sz w:val="22"/>
                <w:szCs w:val="22"/>
              </w:rPr>
            </w:pPr>
            <w:r w:rsidRPr="001114AF">
              <w:rPr>
                <w:rFonts w:ascii="Garamond" w:hAnsi="Garamond"/>
                <w:bCs/>
                <w:sz w:val="22"/>
                <w:szCs w:val="22"/>
              </w:rPr>
              <w:t>2.4.2 Wspieranie budowy marki obszaru - integrowanie lokalnych produktów i usług rybackich</w:t>
            </w:r>
          </w:p>
        </w:tc>
        <w:tc>
          <w:tcPr>
            <w:tcW w:w="765" w:type="pct"/>
            <w:shd w:val="clear" w:color="auto" w:fill="E2EFD9"/>
            <w:vAlign w:val="center"/>
          </w:tcPr>
          <w:p w14:paraId="6DB08972"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14:paraId="2895D96B"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14:paraId="17C2B338" w14:textId="0A96CDAA" w:rsidR="004E7244" w:rsidRPr="001114AF" w:rsidRDefault="006D299A" w:rsidP="004E39C3">
            <w:pPr>
              <w:jc w:val="center"/>
              <w:rPr>
                <w:rFonts w:ascii="Garamond" w:hAnsi="Garamond"/>
                <w:bCs/>
                <w:sz w:val="22"/>
                <w:szCs w:val="22"/>
              </w:rPr>
            </w:pPr>
            <w:r w:rsidRPr="001114AF">
              <w:rPr>
                <w:rFonts w:ascii="Garamond" w:hAnsi="Garamond"/>
                <w:bCs/>
                <w:sz w:val="22"/>
                <w:szCs w:val="22"/>
              </w:rPr>
              <w:t>8</w:t>
            </w:r>
            <w:r w:rsidR="004E7244" w:rsidRPr="001114AF">
              <w:rPr>
                <w:rFonts w:ascii="Garamond" w:hAnsi="Garamond"/>
                <w:bCs/>
                <w:sz w:val="22"/>
                <w:szCs w:val="22"/>
              </w:rPr>
              <w:t>0 000</w:t>
            </w:r>
          </w:p>
        </w:tc>
      </w:tr>
    </w:tbl>
    <w:p w14:paraId="05A15756" w14:textId="77777777" w:rsidR="004E7244" w:rsidRPr="001114AF" w:rsidRDefault="004E7244" w:rsidP="004E39C3">
      <w:pPr>
        <w:rPr>
          <w:rFonts w:ascii="Garamond" w:hAnsi="Garamond"/>
          <w:sz w:val="22"/>
          <w:szCs w:val="22"/>
        </w:rPr>
      </w:pPr>
      <w:r w:rsidRPr="001114AF">
        <w:rPr>
          <w:rFonts w:ascii="Garamond" w:hAnsi="Garamond"/>
          <w:sz w:val="22"/>
          <w:szCs w:val="22"/>
        </w:rPr>
        <w:t xml:space="preserve">PROW 2014 -2020 – Europejski Fundusz Rolny na rzecz Rozwoju Obszarów Wiejskich </w:t>
      </w:r>
    </w:p>
    <w:p w14:paraId="19A035FE" w14:textId="77777777" w:rsidR="004E7244" w:rsidRPr="001114AF" w:rsidRDefault="00B5649E" w:rsidP="004E39C3">
      <w:pPr>
        <w:rPr>
          <w:rFonts w:ascii="Garamond" w:hAnsi="Garamond"/>
          <w:sz w:val="22"/>
          <w:szCs w:val="22"/>
        </w:rPr>
      </w:pPr>
      <w:r w:rsidRPr="001114AF">
        <w:rPr>
          <w:rFonts w:ascii="Garamond" w:hAnsi="Garamond"/>
          <w:sz w:val="22"/>
          <w:szCs w:val="22"/>
        </w:rPr>
        <w:t>PO RIM</w:t>
      </w:r>
      <w:r w:rsidR="004E7244" w:rsidRPr="001114AF">
        <w:rPr>
          <w:rFonts w:ascii="Garamond" w:hAnsi="Garamond"/>
          <w:sz w:val="22"/>
          <w:szCs w:val="22"/>
        </w:rPr>
        <w:t xml:space="preserve"> 2014 2020 – Europejski Fundusz Morski i Rybacki </w:t>
      </w:r>
    </w:p>
    <w:p w14:paraId="32440A25" w14:textId="77777777" w:rsidR="00933C03" w:rsidRPr="001114AF" w:rsidRDefault="00933C03" w:rsidP="004E39C3">
      <w:pPr>
        <w:rPr>
          <w:rFonts w:ascii="Garamond" w:hAnsi="Garamond"/>
          <w:sz w:val="22"/>
          <w:szCs w:val="22"/>
        </w:rPr>
      </w:pPr>
    </w:p>
    <w:p w14:paraId="7746021B" w14:textId="77777777" w:rsidR="007C2066" w:rsidRPr="001114AF" w:rsidRDefault="007C2066" w:rsidP="002B624D">
      <w:pPr>
        <w:pStyle w:val="Nagwek1"/>
      </w:pPr>
      <w:bookmarkStart w:id="81" w:name="_Toc439094758"/>
      <w:r w:rsidRPr="001114AF">
        <w:t>IX. PLAN K</w:t>
      </w:r>
      <w:r w:rsidRPr="001114AF">
        <w:rPr>
          <w:shd w:val="clear" w:color="auto" w:fill="E5B8B7" w:themeFill="accent2" w:themeFillTint="66"/>
        </w:rPr>
        <w:t>OMUNIKACJI</w:t>
      </w:r>
      <w:bookmarkEnd w:id="81"/>
    </w:p>
    <w:p w14:paraId="53CBCFC0" w14:textId="77777777" w:rsidR="007C2066" w:rsidRPr="001114AF" w:rsidRDefault="007C2066" w:rsidP="004E39C3">
      <w:pPr>
        <w:rPr>
          <w:rFonts w:ascii="Garamond" w:hAnsi="Garamond"/>
          <w:sz w:val="22"/>
          <w:szCs w:val="22"/>
        </w:rPr>
      </w:pPr>
    </w:p>
    <w:p w14:paraId="4CEDE206" w14:textId="77777777" w:rsidR="007C2066" w:rsidRPr="001114AF" w:rsidRDefault="007C2066" w:rsidP="00ED210B">
      <w:pPr>
        <w:spacing w:after="120"/>
        <w:jc w:val="both"/>
        <w:rPr>
          <w:rFonts w:ascii="Garamond" w:hAnsi="Garamond" w:cs="Arial"/>
          <w:sz w:val="22"/>
          <w:szCs w:val="22"/>
        </w:rPr>
      </w:pPr>
      <w:r w:rsidRPr="001114AF">
        <w:rPr>
          <w:rFonts w:ascii="Garamond" w:hAnsi="Garamond" w:cs="Arial"/>
          <w:sz w:val="22"/>
          <w:szCs w:val="22"/>
        </w:rPr>
        <w:t>Plan komunikacji Stowarzys</w:t>
      </w:r>
      <w:r w:rsidR="002C7162" w:rsidRPr="001114AF">
        <w:rPr>
          <w:rFonts w:ascii="Garamond" w:hAnsi="Garamond" w:cs="Arial"/>
          <w:sz w:val="22"/>
          <w:szCs w:val="22"/>
        </w:rPr>
        <w:t xml:space="preserve">zenia PLGR w ramach realizacji </w:t>
      </w:r>
      <w:r w:rsidRPr="001114AF">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1114AF">
        <w:rPr>
          <w:rFonts w:ascii="Garamond" w:hAnsi="Garamond" w:cs="Arial"/>
          <w:sz w:val="22"/>
          <w:szCs w:val="22"/>
        </w:rPr>
        <w:t xml:space="preserve">następujące </w:t>
      </w:r>
      <w:r w:rsidRPr="001114AF">
        <w:rPr>
          <w:rFonts w:ascii="Garamond" w:hAnsi="Garamond" w:cs="Arial"/>
          <w:sz w:val="22"/>
          <w:szCs w:val="22"/>
        </w:rPr>
        <w:t>potrzeby w obszarze komunikacji:</w:t>
      </w:r>
    </w:p>
    <w:p w14:paraId="5D04E1E2" w14:textId="77777777" w:rsidR="007C2066" w:rsidRPr="001114AF" w:rsidRDefault="007C2066" w:rsidP="009C63DD">
      <w:pPr>
        <w:numPr>
          <w:ilvl w:val="0"/>
          <w:numId w:val="74"/>
        </w:numPr>
        <w:spacing w:after="120"/>
        <w:contextualSpacing/>
        <w:jc w:val="both"/>
        <w:rPr>
          <w:rFonts w:ascii="Garamond" w:hAnsi="Garamond" w:cs="Arial"/>
          <w:sz w:val="22"/>
          <w:szCs w:val="22"/>
        </w:rPr>
      </w:pPr>
      <w:r w:rsidRPr="001114AF">
        <w:rPr>
          <w:rFonts w:ascii="Garamond" w:hAnsi="Garamond" w:cs="Arial"/>
          <w:sz w:val="22"/>
          <w:szCs w:val="22"/>
        </w:rPr>
        <w:t>informowania o działaniach realizowanych przez Stowarzyszenie PLGR;</w:t>
      </w:r>
    </w:p>
    <w:p w14:paraId="1F5A95E9"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informowanie o celach i założeniach LSR 2014-2020;</w:t>
      </w:r>
    </w:p>
    <w:p w14:paraId="7135DA51"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 xml:space="preserve">informowanie o zasadach i kryteriach udzielania wsparcia z budżetu LSR, </w:t>
      </w:r>
    </w:p>
    <w:p w14:paraId="3A054AFD"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promowanie lokalnych dobrych praktyk w zakresie wdrażania LSR.</w:t>
      </w:r>
    </w:p>
    <w:p w14:paraId="781AA599" w14:textId="77777777" w:rsidR="007C2066" w:rsidRPr="001114AF" w:rsidRDefault="007C2066" w:rsidP="004E39C3">
      <w:pPr>
        <w:jc w:val="both"/>
        <w:rPr>
          <w:rFonts w:ascii="Garamond" w:hAnsi="Garamond" w:cs="Arial"/>
          <w:sz w:val="22"/>
          <w:szCs w:val="22"/>
        </w:rPr>
      </w:pPr>
      <w:r w:rsidRPr="001114AF">
        <w:rPr>
          <w:rFonts w:ascii="Garamond" w:hAnsi="Garamond" w:cs="Arial"/>
          <w:sz w:val="22"/>
          <w:szCs w:val="22"/>
        </w:rPr>
        <w:t>oraz określono pożądane przez społeczność lokalną kanały komunikacji, szczegółowo opisane w załączniku do LSR.</w:t>
      </w:r>
    </w:p>
    <w:p w14:paraId="314FC8AF" w14:textId="77777777" w:rsidR="00ED2481" w:rsidRPr="001114AF" w:rsidRDefault="00ED2481" w:rsidP="004E39C3">
      <w:pPr>
        <w:jc w:val="both"/>
        <w:rPr>
          <w:rFonts w:ascii="Garamond" w:hAnsi="Garamond" w:cs="Arial"/>
          <w:sz w:val="22"/>
          <w:szCs w:val="22"/>
        </w:rPr>
      </w:pPr>
    </w:p>
    <w:p w14:paraId="5CD29CD7" w14:textId="77777777" w:rsidR="007C2066" w:rsidRPr="001114AF" w:rsidRDefault="007C2066" w:rsidP="004E39C3">
      <w:pPr>
        <w:jc w:val="both"/>
        <w:rPr>
          <w:rFonts w:ascii="Garamond" w:hAnsi="Garamond" w:cs="Arial"/>
          <w:sz w:val="22"/>
          <w:szCs w:val="22"/>
        </w:rPr>
      </w:pPr>
      <w:r w:rsidRPr="001114AF">
        <w:rPr>
          <w:rFonts w:ascii="Garamond" w:hAnsi="Garamond" w:cs="Arial"/>
          <w:b/>
          <w:sz w:val="22"/>
          <w:szCs w:val="22"/>
        </w:rPr>
        <w:t>Celem ogólnym Planu Komunikacji Lokalnej Strategii Rozwoju na lata 2014-2020</w:t>
      </w:r>
      <w:r w:rsidRPr="001114AF">
        <w:rPr>
          <w:rFonts w:ascii="Garamond" w:hAnsi="Garamond" w:cs="Arial"/>
          <w:sz w:val="22"/>
          <w:szCs w:val="22"/>
        </w:rPr>
        <w:t xml:space="preserve"> jest zapewnienie pewnej, aktualnej i przejrzystej informacji o LSR 2014 -2020 </w:t>
      </w:r>
      <w:r w:rsidR="00C32467" w:rsidRPr="001114AF">
        <w:rPr>
          <w:rFonts w:ascii="Garamond" w:hAnsi="Garamond" w:cs="Arial"/>
          <w:sz w:val="22"/>
          <w:szCs w:val="22"/>
        </w:rPr>
        <w:t xml:space="preserve">ze szczegółowymi, wiarygodnymi i aktualnymi informacjami dotyczącą zakresu, warunków i wysokości możliwego wsparcia finansowego </w:t>
      </w:r>
      <w:r w:rsidRPr="001114AF">
        <w:rPr>
          <w:rFonts w:ascii="Garamond" w:hAnsi="Garamond" w:cs="Arial"/>
          <w:sz w:val="22"/>
          <w:szCs w:val="22"/>
        </w:rPr>
        <w:t xml:space="preserve">wśród wszystkich mieszkańców i mediów oraz promowanie instrumentu </w:t>
      </w:r>
      <w:r w:rsidR="002C7162" w:rsidRPr="001114AF">
        <w:rPr>
          <w:rFonts w:ascii="Garamond" w:hAnsi="Garamond" w:cs="Arial"/>
          <w:sz w:val="22"/>
          <w:szCs w:val="22"/>
        </w:rPr>
        <w:t>RLKS, jako</w:t>
      </w:r>
      <w:r w:rsidRPr="001114AF">
        <w:rPr>
          <w:rFonts w:ascii="Garamond" w:hAnsi="Garamond" w:cs="Arial"/>
          <w:sz w:val="22"/>
          <w:szCs w:val="22"/>
        </w:rPr>
        <w:t xml:space="preserve"> efektywnego środka wspierającego rozwój obszarów wiejskich i rybackich.</w:t>
      </w:r>
      <w:r w:rsidR="00476A73" w:rsidRPr="001114AF">
        <w:rPr>
          <w:rFonts w:ascii="Garamond" w:hAnsi="Garamond" w:cs="Arial"/>
          <w:sz w:val="22"/>
          <w:szCs w:val="22"/>
        </w:rPr>
        <w:t xml:space="preserve"> </w:t>
      </w:r>
      <w:r w:rsidRPr="001114AF">
        <w:rPr>
          <w:rFonts w:ascii="Garamond" w:hAnsi="Garamond" w:cs="Arial"/>
          <w:b/>
          <w:sz w:val="22"/>
          <w:szCs w:val="22"/>
        </w:rPr>
        <w:t>Cele szczegółowe:</w:t>
      </w:r>
    </w:p>
    <w:p w14:paraId="16D7D7F3"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1114AF">
        <w:rPr>
          <w:rFonts w:ascii="Garamond" w:hAnsi="Garamond" w:cs="Arial"/>
          <w:sz w:val="22"/>
          <w:szCs w:val="22"/>
        </w:rPr>
        <w:t>korzyściach, jakie</w:t>
      </w:r>
      <w:r w:rsidRPr="001114AF">
        <w:rPr>
          <w:rFonts w:ascii="Garamond" w:hAnsi="Garamond" w:cs="Arial"/>
          <w:sz w:val="22"/>
          <w:szCs w:val="22"/>
        </w:rPr>
        <w:t xml:space="preserve"> daje realizacja LSR na obszarze,</w:t>
      </w:r>
    </w:p>
    <w:p w14:paraId="718431B5"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kompleksowe informowanie i wsparcie potencjalnych beneficjentów i beneficjentów w zakresie pozyskiwania środków w ramach LSR oraz w procesie realizacji i rozliczania projektów,</w:t>
      </w:r>
    </w:p>
    <w:p w14:paraId="7773E1F0"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motywowanie projektodawców i edukowanie w obszarze właściwego przygotowania i realizacji projektów,</w:t>
      </w:r>
    </w:p>
    <w:p w14:paraId="33AFB7B0"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zwiększenie poziomu świadomości i wiedzy mieszkańców na temat korzyści z członkostwa w Unii Europejskiej dla gmin i mieszkańców obszaru,</w:t>
      </w:r>
    </w:p>
    <w:p w14:paraId="7726AC62"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1114AF">
        <w:rPr>
          <w:rFonts w:ascii="Garamond" w:hAnsi="Garamond" w:cs="Arial"/>
          <w:sz w:val="22"/>
          <w:szCs w:val="22"/>
        </w:rPr>
        <w:t>PROW, jako</w:t>
      </w:r>
      <w:r w:rsidRPr="001114AF">
        <w:rPr>
          <w:rFonts w:ascii="Garamond" w:hAnsi="Garamond" w:cs="Arial"/>
          <w:sz w:val="22"/>
          <w:szCs w:val="22"/>
        </w:rPr>
        <w:t xml:space="preserve"> programu wyłącznie wspierającego rolnictwo a </w:t>
      </w:r>
      <w:r w:rsidR="00B5649E" w:rsidRPr="001114AF">
        <w:rPr>
          <w:rFonts w:ascii="Garamond" w:hAnsi="Garamond" w:cs="Arial"/>
          <w:sz w:val="22"/>
          <w:szCs w:val="22"/>
        </w:rPr>
        <w:t>PO RIM</w:t>
      </w:r>
      <w:r w:rsidR="002C7162" w:rsidRPr="001114AF">
        <w:rPr>
          <w:rFonts w:ascii="Garamond" w:hAnsi="Garamond" w:cs="Arial"/>
          <w:sz w:val="22"/>
          <w:szCs w:val="22"/>
        </w:rPr>
        <w:t>, jako</w:t>
      </w:r>
      <w:r w:rsidRPr="001114AF">
        <w:rPr>
          <w:rFonts w:ascii="Garamond" w:hAnsi="Garamond" w:cs="Arial"/>
          <w:sz w:val="22"/>
          <w:szCs w:val="22"/>
        </w:rPr>
        <w:t xml:space="preserve"> programu adresowanego do rybaków,</w:t>
      </w:r>
    </w:p>
    <w:p w14:paraId="21B01674"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wzmocnienie pozytywnego wizerunku </w:t>
      </w:r>
      <w:r w:rsidR="002C7162" w:rsidRPr="001114AF">
        <w:rPr>
          <w:rFonts w:ascii="Garamond" w:hAnsi="Garamond" w:cs="Arial"/>
          <w:sz w:val="22"/>
          <w:szCs w:val="22"/>
        </w:rPr>
        <w:t>PLGR, jako</w:t>
      </w:r>
      <w:r w:rsidRPr="001114AF">
        <w:rPr>
          <w:rFonts w:ascii="Garamond" w:hAnsi="Garamond" w:cs="Arial"/>
          <w:sz w:val="22"/>
          <w:szCs w:val="22"/>
        </w:rPr>
        <w:t xml:space="preserve"> partnerskie nastawionej na dialog trójsektorowej organizacji efektywnie wykorzystującej szanse związane z wdrażaniem RLKS </w:t>
      </w:r>
    </w:p>
    <w:p w14:paraId="7B5A1483" w14:textId="77777777" w:rsidR="007C2066" w:rsidRPr="001114AF" w:rsidRDefault="007C2066" w:rsidP="00ED2481">
      <w:pPr>
        <w:numPr>
          <w:ilvl w:val="0"/>
          <w:numId w:val="75"/>
        </w:numPr>
        <w:contextualSpacing/>
        <w:jc w:val="both"/>
        <w:rPr>
          <w:rFonts w:ascii="Garamond" w:hAnsi="Garamond" w:cs="Arial"/>
          <w:sz w:val="22"/>
          <w:szCs w:val="22"/>
        </w:rPr>
      </w:pPr>
      <w:r w:rsidRPr="001114AF">
        <w:rPr>
          <w:rFonts w:ascii="Garamond" w:hAnsi="Garamond" w:cs="Arial"/>
          <w:sz w:val="22"/>
          <w:szCs w:val="22"/>
        </w:rPr>
        <w:t>utrwalenie spójnego systemu identyfikacji projektów zrealizowanych za pośrednictwem LSR dla obszaru PLGR,</w:t>
      </w:r>
    </w:p>
    <w:p w14:paraId="49D1E485" w14:textId="77777777" w:rsidR="00ED2481" w:rsidRPr="001114AF" w:rsidRDefault="00ED2481" w:rsidP="00ED2481">
      <w:pPr>
        <w:jc w:val="both"/>
        <w:rPr>
          <w:rFonts w:ascii="Garamond" w:hAnsi="Garamond" w:cs="Arial"/>
          <w:sz w:val="22"/>
          <w:szCs w:val="22"/>
        </w:rPr>
      </w:pPr>
    </w:p>
    <w:p w14:paraId="143890C5" w14:textId="77777777" w:rsidR="007C2066" w:rsidRPr="001114AF" w:rsidRDefault="007C2066" w:rsidP="00ED2481">
      <w:pPr>
        <w:jc w:val="both"/>
        <w:rPr>
          <w:rFonts w:ascii="Garamond" w:hAnsi="Garamond" w:cs="Arial"/>
          <w:sz w:val="22"/>
          <w:szCs w:val="22"/>
        </w:rPr>
      </w:pPr>
      <w:r w:rsidRPr="001114AF">
        <w:rPr>
          <w:rFonts w:ascii="Garamond" w:hAnsi="Garamond" w:cs="Arial"/>
          <w:sz w:val="22"/>
          <w:szCs w:val="22"/>
        </w:rPr>
        <w:t>Przewidywane kategorie działań komunikacyjnych obejmują:</w:t>
      </w:r>
    </w:p>
    <w:p w14:paraId="59168FDC"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 xml:space="preserve">Kampania informacyjna nt. głównych założeń LSR na lata 2014-2020, </w:t>
      </w:r>
    </w:p>
    <w:p w14:paraId="5199D0E6" w14:textId="77777777" w:rsidR="007C2066" w:rsidRPr="001114AF" w:rsidRDefault="002C7162"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 xml:space="preserve">Zapewnienie </w:t>
      </w:r>
      <w:r w:rsidR="007C2066" w:rsidRPr="001114AF">
        <w:rPr>
          <w:rFonts w:ascii="Garamond" w:hAnsi="Garamond" w:cs="Arial"/>
          <w:sz w:val="22"/>
          <w:szCs w:val="22"/>
        </w:rPr>
        <w:t>informacji nt. ogłaszanych konkursów, zasad oceniania i wyboru operacji przez PLGR</w:t>
      </w:r>
      <w:r w:rsidRPr="001114AF">
        <w:rPr>
          <w:rFonts w:ascii="Garamond" w:hAnsi="Garamond" w:cs="Arial"/>
          <w:sz w:val="22"/>
          <w:szCs w:val="22"/>
        </w:rPr>
        <w:t>,</w:t>
      </w:r>
    </w:p>
    <w:p w14:paraId="14EFE990"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Informowanie o rezultatach realizacji LSR na obszarze PLGR oraz zapewnienie odpowiedniej wizua</w:t>
      </w:r>
      <w:r w:rsidR="002C7162" w:rsidRPr="001114AF">
        <w:rPr>
          <w:rFonts w:ascii="Garamond" w:hAnsi="Garamond" w:cs="Arial"/>
          <w:sz w:val="22"/>
          <w:szCs w:val="22"/>
        </w:rPr>
        <w:t>lizacji efektów realizacji LSR,</w:t>
      </w:r>
    </w:p>
    <w:p w14:paraId="52E00344"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Badanie dot. realizacji LSR, zasad wdrażania LSR oraz jakości pomocy świadczonej na etapie przygotowywania wniosków</w:t>
      </w:r>
      <w:r w:rsidR="002C7162" w:rsidRPr="001114AF">
        <w:rPr>
          <w:rFonts w:ascii="Garamond" w:hAnsi="Garamond" w:cs="Arial"/>
          <w:sz w:val="22"/>
          <w:szCs w:val="22"/>
        </w:rPr>
        <w:t>.</w:t>
      </w:r>
    </w:p>
    <w:p w14:paraId="76EA2C41" w14:textId="77777777" w:rsidR="00ED2481" w:rsidRPr="001114AF" w:rsidRDefault="008464DA" w:rsidP="004E39C3">
      <w:pPr>
        <w:jc w:val="both"/>
        <w:rPr>
          <w:rFonts w:ascii="Garamond" w:hAnsi="Garamond" w:cs="Arial"/>
          <w:sz w:val="22"/>
          <w:szCs w:val="22"/>
        </w:rPr>
      </w:pPr>
      <w:r w:rsidRPr="001114AF">
        <w:rPr>
          <w:rFonts w:ascii="Garamond" w:hAnsi="Garamond" w:cs="Arial"/>
          <w:sz w:val="22"/>
          <w:szCs w:val="22"/>
        </w:rPr>
        <w:t>Indywidualne podejście</w:t>
      </w:r>
      <w:r w:rsidR="00ED2481" w:rsidRPr="001114AF">
        <w:rPr>
          <w:rFonts w:ascii="Garamond" w:hAnsi="Garamond" w:cs="Arial"/>
          <w:sz w:val="22"/>
          <w:szCs w:val="22"/>
        </w:rPr>
        <w:t xml:space="preserve"> stosowane będzie w przypadku grup defaworyzowanych ( min. współpraca z ośrodkami pomocy i OWES ) oraz przedstawicieli </w:t>
      </w:r>
      <w:r w:rsidRPr="001114AF">
        <w:rPr>
          <w:rFonts w:ascii="Garamond" w:hAnsi="Garamond" w:cs="Arial"/>
          <w:sz w:val="22"/>
          <w:szCs w:val="22"/>
        </w:rPr>
        <w:t>sektora rybackiego</w:t>
      </w:r>
      <w:r w:rsidR="00ED2481" w:rsidRPr="001114AF">
        <w:rPr>
          <w:rFonts w:ascii="Garamond" w:hAnsi="Garamond" w:cs="Arial"/>
          <w:sz w:val="22"/>
          <w:szCs w:val="22"/>
        </w:rPr>
        <w:t>. Doświadczenia z wdrażania LSROR pokazują iż rybacy to osoby</w:t>
      </w:r>
      <w:r w:rsidRPr="001114AF">
        <w:rPr>
          <w:rFonts w:ascii="Garamond" w:hAnsi="Garamond" w:cs="Arial"/>
          <w:sz w:val="22"/>
          <w:szCs w:val="22"/>
        </w:rPr>
        <w:t xml:space="preserve"> konserwatywne i nieu</w:t>
      </w:r>
      <w:r w:rsidR="00ED2481" w:rsidRPr="001114AF">
        <w:rPr>
          <w:rFonts w:ascii="Garamond" w:hAnsi="Garamond" w:cs="Arial"/>
          <w:sz w:val="22"/>
          <w:szCs w:val="22"/>
        </w:rPr>
        <w:t xml:space="preserve">fnej do procedur aplikacyjnych </w:t>
      </w:r>
      <w:r w:rsidRPr="001114AF">
        <w:rPr>
          <w:rFonts w:ascii="Garamond" w:hAnsi="Garamond" w:cs="Arial"/>
          <w:sz w:val="22"/>
          <w:szCs w:val="22"/>
        </w:rPr>
        <w:t>UE</w:t>
      </w:r>
      <w:r w:rsidR="00ED2481" w:rsidRPr="001114AF">
        <w:rPr>
          <w:rFonts w:ascii="Garamond" w:hAnsi="Garamond" w:cs="Arial"/>
          <w:sz w:val="22"/>
          <w:szCs w:val="22"/>
        </w:rPr>
        <w:t>, a najlepsza forma komunikacji to bezpośrednie spotkania oraz</w:t>
      </w:r>
      <w:r w:rsidRPr="001114AF">
        <w:rPr>
          <w:rFonts w:ascii="Garamond" w:hAnsi="Garamond" w:cs="Arial"/>
          <w:sz w:val="22"/>
          <w:szCs w:val="22"/>
        </w:rPr>
        <w:t xml:space="preserve"> ogłosze</w:t>
      </w:r>
      <w:r w:rsidR="00ED2481" w:rsidRPr="001114AF">
        <w:rPr>
          <w:rFonts w:ascii="Garamond" w:hAnsi="Garamond" w:cs="Arial"/>
          <w:sz w:val="22"/>
          <w:szCs w:val="22"/>
        </w:rPr>
        <w:t xml:space="preserve">nia parafialne. Istotne jest także wykorzystanie liderów rybackich, osób z autorytetem wśród rybaków oraz współpraca </w:t>
      </w:r>
      <w:r w:rsidRPr="001114AF">
        <w:rPr>
          <w:rFonts w:ascii="Garamond" w:hAnsi="Garamond" w:cs="Arial"/>
          <w:sz w:val="22"/>
          <w:szCs w:val="22"/>
        </w:rPr>
        <w:t>z organizacjami rybackimi: Zrzeszeniem Rybaków Morskich oraz Związkiem Rybaków Polskich zrzeszającymi prawie wszystkich rybaków na obsza</w:t>
      </w:r>
      <w:r w:rsidR="00ED2481" w:rsidRPr="001114AF">
        <w:rPr>
          <w:rFonts w:ascii="Garamond" w:hAnsi="Garamond" w:cs="Arial"/>
          <w:sz w:val="22"/>
          <w:szCs w:val="22"/>
        </w:rPr>
        <w:t xml:space="preserve">rze. </w:t>
      </w:r>
      <w:r w:rsidR="007C2066" w:rsidRPr="001114AF">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1114AF">
        <w:rPr>
          <w:rFonts w:ascii="Garamond" w:hAnsi="Garamond" w:cs="Arial"/>
          <w:b/>
          <w:sz w:val="22"/>
          <w:szCs w:val="22"/>
        </w:rPr>
        <w:t>charakter innowacyjny</w:t>
      </w:r>
      <w:r w:rsidR="007C2066" w:rsidRPr="001114AF">
        <w:rPr>
          <w:rFonts w:ascii="Garamond" w:hAnsi="Garamond" w:cs="Arial"/>
          <w:sz w:val="22"/>
          <w:szCs w:val="22"/>
        </w:rPr>
        <w:t>.</w:t>
      </w:r>
      <w:r w:rsidR="002B50F8" w:rsidRPr="001114AF">
        <w:rPr>
          <w:rFonts w:ascii="Garamond" w:hAnsi="Garamond" w:cs="Arial"/>
          <w:sz w:val="22"/>
          <w:szCs w:val="22"/>
        </w:rPr>
        <w:t xml:space="preserve"> </w:t>
      </w:r>
      <w:r w:rsidR="007C2066" w:rsidRPr="001114AF">
        <w:rPr>
          <w:rFonts w:ascii="Garamond" w:hAnsi="Garamond" w:cs="Arial"/>
          <w:b/>
          <w:sz w:val="22"/>
          <w:szCs w:val="22"/>
        </w:rPr>
        <w:t>Komunikacja wewnętrzna</w:t>
      </w:r>
      <w:r w:rsidR="007C2066" w:rsidRPr="001114AF">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sidRPr="001114AF">
        <w:rPr>
          <w:rFonts w:ascii="Garamond" w:hAnsi="Garamond" w:cs="Arial"/>
          <w:sz w:val="22"/>
          <w:szCs w:val="22"/>
        </w:rPr>
        <w:t xml:space="preserve"> </w:t>
      </w:r>
    </w:p>
    <w:p w14:paraId="10B0B0AD" w14:textId="77777777" w:rsidR="00BE3506" w:rsidRPr="001114AF" w:rsidRDefault="00BE3506" w:rsidP="004E39C3">
      <w:pPr>
        <w:jc w:val="both"/>
        <w:rPr>
          <w:rFonts w:ascii="Garamond" w:hAnsi="Garamond" w:cs="Arial"/>
          <w:sz w:val="22"/>
          <w:szCs w:val="22"/>
        </w:rPr>
      </w:pPr>
      <w:r w:rsidRPr="001114AF">
        <w:rPr>
          <w:rFonts w:ascii="Garamond" w:hAnsi="Garamond" w:cs="Arial"/>
          <w:sz w:val="22"/>
          <w:szCs w:val="22"/>
        </w:rPr>
        <w:t>Szczegółowe rozwiązania dotyczące komunikacji zawarte zostały w załączniku do LSR.</w:t>
      </w:r>
    </w:p>
    <w:p w14:paraId="6576A873" w14:textId="77777777" w:rsidR="00751174" w:rsidRPr="001114AF" w:rsidRDefault="00751174" w:rsidP="004E39C3">
      <w:pPr>
        <w:rPr>
          <w:rFonts w:ascii="Garamond" w:hAnsi="Garamond"/>
          <w:sz w:val="22"/>
          <w:szCs w:val="22"/>
        </w:rPr>
      </w:pPr>
    </w:p>
    <w:p w14:paraId="1429282F" w14:textId="77777777" w:rsidR="007C2066" w:rsidRPr="001114AF" w:rsidRDefault="00FF4F15" w:rsidP="002B624D">
      <w:pPr>
        <w:pStyle w:val="Nagwek1"/>
      </w:pPr>
      <w:bookmarkStart w:id="82" w:name="_Toc439094759"/>
      <w:r w:rsidRPr="001114AF">
        <w:t>X</w:t>
      </w:r>
      <w:r w:rsidR="007C2066" w:rsidRPr="001114AF">
        <w:t>. ZINTEGROWANIE</w:t>
      </w:r>
      <w:bookmarkEnd w:id="82"/>
    </w:p>
    <w:p w14:paraId="09F755D7" w14:textId="77777777" w:rsidR="007C2066" w:rsidRPr="001114AF" w:rsidRDefault="007C2066" w:rsidP="004E39C3">
      <w:pPr>
        <w:rPr>
          <w:rFonts w:ascii="Garamond" w:hAnsi="Garamond"/>
          <w:sz w:val="22"/>
          <w:szCs w:val="22"/>
        </w:rPr>
      </w:pPr>
    </w:p>
    <w:p w14:paraId="70A4C682" w14:textId="77777777" w:rsidR="007C2066" w:rsidRPr="001114AF" w:rsidRDefault="007C2066" w:rsidP="002941A3">
      <w:pPr>
        <w:pStyle w:val="Nagwek2"/>
      </w:pPr>
      <w:bookmarkStart w:id="83" w:name="_Toc439094760"/>
      <w:r w:rsidRPr="001114AF">
        <w:t>Wprowadzenie</w:t>
      </w:r>
      <w:bookmarkEnd w:id="83"/>
      <w:r w:rsidRPr="001114AF">
        <w:t xml:space="preserve"> </w:t>
      </w:r>
    </w:p>
    <w:p w14:paraId="7C606C46" w14:textId="77777777" w:rsidR="007C2066" w:rsidRPr="001114AF" w:rsidRDefault="007C206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Realizacja wielofunduszowej strategii jest pierwszym tak szeroko </w:t>
      </w:r>
      <w:r w:rsidR="002C7162" w:rsidRPr="001114AF">
        <w:rPr>
          <w:rFonts w:ascii="Garamond" w:eastAsia="Calibri" w:hAnsi="Garamond"/>
          <w:sz w:val="22"/>
          <w:szCs w:val="22"/>
          <w:lang w:eastAsia="en-US"/>
        </w:rPr>
        <w:t>i w takim zakresie wdrażanym na</w:t>
      </w:r>
      <w:r w:rsidRPr="001114AF">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1114AF">
        <w:rPr>
          <w:rFonts w:ascii="Garamond" w:eastAsia="Calibri" w:hAnsi="Garamond"/>
          <w:sz w:val="22"/>
          <w:szCs w:val="22"/>
          <w:lang w:eastAsia="en-US"/>
        </w:rPr>
        <w:t>3</w:t>
      </w:r>
      <w:r w:rsidRPr="001114AF">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14:paraId="1A26ADCC" w14:textId="77777777" w:rsidR="007C2066" w:rsidRPr="001114AF" w:rsidRDefault="007C2066" w:rsidP="002941A3">
      <w:pPr>
        <w:jc w:val="both"/>
        <w:rPr>
          <w:rFonts w:ascii="Garamond" w:eastAsia="Calibri" w:hAnsi="Garamond"/>
          <w:sz w:val="22"/>
          <w:szCs w:val="22"/>
          <w:lang w:eastAsia="en-US"/>
        </w:rPr>
      </w:pPr>
      <w:r w:rsidRPr="001114AF">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1114AF">
        <w:rPr>
          <w:rFonts w:ascii="Garamond" w:eastAsia="Calibri" w:hAnsi="Garamond"/>
          <w:sz w:val="22"/>
          <w:szCs w:val="22"/>
          <w:lang w:eastAsia="en-US"/>
        </w:rPr>
        <w:t>–</w:t>
      </w:r>
      <w:r w:rsidRPr="001114AF">
        <w:rPr>
          <w:rFonts w:ascii="Garamond" w:eastAsia="Calibri" w:hAnsi="Garamond"/>
          <w:sz w:val="22"/>
          <w:szCs w:val="22"/>
          <w:lang w:eastAsia="en-US"/>
        </w:rPr>
        <w:t xml:space="preserve"> </w:t>
      </w:r>
      <w:r w:rsidR="00071B7E" w:rsidRPr="001114AF">
        <w:rPr>
          <w:rFonts w:ascii="Garamond" w:eastAsia="Calibri" w:hAnsi="Garamond"/>
          <w:sz w:val="22"/>
          <w:szCs w:val="22"/>
          <w:lang w:eastAsia="en-US"/>
        </w:rPr>
        <w:t xml:space="preserve">geograficznych, </w:t>
      </w:r>
      <w:r w:rsidRPr="001114AF">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sidRPr="001114AF">
        <w:rPr>
          <w:rFonts w:ascii="Garamond" w:eastAsia="Calibri" w:hAnsi="Garamond"/>
          <w:sz w:val="22"/>
          <w:szCs w:val="22"/>
          <w:lang w:eastAsia="en-US"/>
        </w:rPr>
        <w:t>i Puckiej na lata 2016 – 2025 (</w:t>
      </w:r>
      <w:r w:rsidRPr="001114AF">
        <w:rPr>
          <w:rFonts w:ascii="Garamond" w:eastAsia="Calibri" w:hAnsi="Garamond"/>
          <w:sz w:val="22"/>
          <w:szCs w:val="22"/>
          <w:lang w:eastAsia="en-US"/>
        </w:rPr>
        <w:t>zakończenie p</w:t>
      </w:r>
      <w:r w:rsidR="002C7162" w:rsidRPr="001114AF">
        <w:rPr>
          <w:rFonts w:ascii="Garamond" w:eastAsia="Calibri" w:hAnsi="Garamond"/>
          <w:sz w:val="22"/>
          <w:szCs w:val="22"/>
          <w:lang w:eastAsia="en-US"/>
        </w:rPr>
        <w:t>rac planowane jest na luty 2016</w:t>
      </w:r>
      <w:r w:rsidRPr="001114AF">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1114AF">
        <w:rPr>
          <w:rFonts w:ascii="Garamond" w:eastAsia="Calibri" w:hAnsi="Garamond"/>
          <w:sz w:val="22"/>
          <w:szCs w:val="22"/>
          <w:lang w:eastAsia="en-US"/>
        </w:rPr>
        <w:t xml:space="preserve">w tym samym czasie powodując </w:t>
      </w:r>
      <w:r w:rsidRPr="001114AF">
        <w:rPr>
          <w:rFonts w:ascii="Garamond" w:eastAsia="Calibri" w:hAnsi="Garamond"/>
          <w:sz w:val="22"/>
          <w:szCs w:val="22"/>
          <w:lang w:eastAsia="en-US"/>
        </w:rPr>
        <w:t xml:space="preserve">wzajemne zintegrowanie </w:t>
      </w:r>
      <w:r w:rsidR="0081253D" w:rsidRPr="001114AF">
        <w:rPr>
          <w:rFonts w:ascii="Garamond" w:eastAsia="Calibri" w:hAnsi="Garamond"/>
          <w:sz w:val="22"/>
          <w:szCs w:val="22"/>
          <w:lang w:eastAsia="en-US"/>
        </w:rPr>
        <w:t xml:space="preserve">obu dokumentów. </w:t>
      </w:r>
    </w:p>
    <w:p w14:paraId="58E62208" w14:textId="77777777" w:rsidR="002941A3" w:rsidRPr="001114AF" w:rsidRDefault="002941A3" w:rsidP="002941A3">
      <w:pPr>
        <w:jc w:val="both"/>
        <w:rPr>
          <w:rFonts w:ascii="Garamond" w:eastAsia="Calibri" w:hAnsi="Garamond"/>
          <w:sz w:val="22"/>
          <w:szCs w:val="22"/>
          <w:lang w:eastAsia="en-US"/>
        </w:rPr>
      </w:pPr>
    </w:p>
    <w:p w14:paraId="0FB46C38" w14:textId="77777777" w:rsidR="007C2066" w:rsidRPr="001114AF" w:rsidRDefault="007C2066" w:rsidP="002941A3">
      <w:pPr>
        <w:pStyle w:val="Nagwek2"/>
        <w:spacing w:after="0"/>
      </w:pPr>
      <w:bookmarkStart w:id="84" w:name="_Toc438586333"/>
      <w:bookmarkStart w:id="85" w:name="_Toc439094761"/>
      <w:r w:rsidRPr="001114AF">
        <w:t>Opis zgodno</w:t>
      </w:r>
      <w:r w:rsidR="00D271C7" w:rsidRPr="001114AF">
        <w:t>ści i komplementarności z</w:t>
      </w:r>
      <w:r w:rsidRPr="001114AF">
        <w:t xml:space="preserve"> dokumentami planistycznymi</w:t>
      </w:r>
      <w:bookmarkEnd w:id="84"/>
      <w:bookmarkEnd w:id="85"/>
    </w:p>
    <w:p w14:paraId="17A8559F" w14:textId="77777777" w:rsidR="007C2066" w:rsidRPr="001114AF" w:rsidRDefault="007C2066" w:rsidP="004E39C3">
      <w:pPr>
        <w:jc w:val="both"/>
        <w:rPr>
          <w:rFonts w:ascii="Garamond" w:eastAsia="Calibri" w:hAnsi="Garamond"/>
          <w:sz w:val="22"/>
          <w:szCs w:val="22"/>
          <w:lang w:eastAsia="en-US"/>
        </w:rPr>
      </w:pPr>
      <w:r w:rsidRPr="001114AF">
        <w:rPr>
          <w:rFonts w:ascii="Garamond" w:eastAsia="Calibri" w:hAnsi="Garamond"/>
          <w:sz w:val="22"/>
          <w:szCs w:val="22"/>
          <w:lang w:eastAsia="en-US"/>
        </w:rPr>
        <w:t>Poniżej zostało przedstawione zestawienie celów</w:t>
      </w:r>
      <w:r w:rsidR="009164F6" w:rsidRPr="001114AF">
        <w:rPr>
          <w:rFonts w:ascii="Garamond" w:eastAsia="Calibri" w:hAnsi="Garamond"/>
          <w:sz w:val="22"/>
          <w:szCs w:val="22"/>
          <w:lang w:eastAsia="en-US"/>
        </w:rPr>
        <w:t xml:space="preserve"> LSR </w:t>
      </w:r>
      <w:r w:rsidRPr="001114AF">
        <w:rPr>
          <w:rFonts w:ascii="Garamond" w:eastAsia="Calibri" w:hAnsi="Garamond"/>
          <w:sz w:val="22"/>
          <w:szCs w:val="22"/>
          <w:lang w:eastAsia="en-US"/>
        </w:rPr>
        <w:t>z celami (ew. priorytetami) wyz</w:t>
      </w:r>
      <w:r w:rsidR="002C7162" w:rsidRPr="001114AF">
        <w:rPr>
          <w:rFonts w:ascii="Garamond" w:eastAsia="Calibri" w:hAnsi="Garamond"/>
          <w:sz w:val="22"/>
          <w:szCs w:val="22"/>
          <w:lang w:eastAsia="en-US"/>
        </w:rPr>
        <w:t xml:space="preserve">naczonymi </w:t>
      </w:r>
      <w:r w:rsidRPr="001114AF">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14:paraId="2FE96DDC" w14:textId="77777777" w:rsidR="00E65A1C" w:rsidRPr="001114AF" w:rsidRDefault="00E65A1C" w:rsidP="004E39C3">
      <w:pPr>
        <w:jc w:val="both"/>
        <w:rPr>
          <w:rFonts w:ascii="Garamond" w:eastAsia="Calibri" w:hAnsi="Garamond"/>
          <w:sz w:val="22"/>
          <w:szCs w:val="22"/>
          <w:lang w:eastAsia="en-US"/>
        </w:rPr>
      </w:pPr>
    </w:p>
    <w:p w14:paraId="29285422" w14:textId="77777777" w:rsidR="007C2066" w:rsidRPr="001114AF" w:rsidRDefault="007C2066" w:rsidP="004E39C3">
      <w:pPr>
        <w:spacing w:after="160"/>
        <w:jc w:val="both"/>
        <w:rPr>
          <w:rFonts w:ascii="Garamond" w:eastAsia="Calibri" w:hAnsi="Garamond"/>
          <w:b/>
          <w:sz w:val="22"/>
          <w:szCs w:val="22"/>
          <w:lang w:eastAsia="en-US"/>
        </w:rPr>
      </w:pPr>
      <w:r w:rsidRPr="001114AF">
        <w:rPr>
          <w:rFonts w:ascii="Garamond" w:eastAsia="Calibri" w:hAnsi="Garamond"/>
          <w:b/>
          <w:sz w:val="22"/>
          <w:szCs w:val="22"/>
          <w:lang w:eastAsia="en-US"/>
        </w:rPr>
        <w:t>Tab. 1</w:t>
      </w:r>
      <w:r w:rsidR="00F82A8D" w:rsidRPr="001114AF">
        <w:rPr>
          <w:rFonts w:ascii="Garamond" w:eastAsia="Calibri" w:hAnsi="Garamond"/>
          <w:b/>
          <w:sz w:val="22"/>
          <w:szCs w:val="22"/>
          <w:lang w:eastAsia="en-US"/>
        </w:rPr>
        <w:t xml:space="preserve">6 </w:t>
      </w:r>
      <w:r w:rsidRPr="001114AF">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1114AF" w:rsidRPr="001114AF" w14:paraId="317B8784" w14:textId="77777777" w:rsidTr="00F93C10">
        <w:trPr>
          <w:trHeight w:val="948"/>
        </w:trPr>
        <w:tc>
          <w:tcPr>
            <w:tcW w:w="4390" w:type="dxa"/>
            <w:shd w:val="clear" w:color="auto" w:fill="C5E0B3"/>
          </w:tcPr>
          <w:p w14:paraId="0B307392" w14:textId="77777777" w:rsidR="007C2066" w:rsidRPr="001114AF" w:rsidRDefault="007C2066" w:rsidP="004E39C3">
            <w:pPr>
              <w:ind w:left="360" w:hanging="473"/>
              <w:jc w:val="center"/>
              <w:rPr>
                <w:rFonts w:ascii="Garamond" w:hAnsi="Garamond"/>
                <w:b/>
                <w:sz w:val="22"/>
                <w:szCs w:val="22"/>
              </w:rPr>
            </w:pPr>
            <w:r w:rsidRPr="001114AF">
              <w:rPr>
                <w:rFonts w:ascii="Garamond" w:hAnsi="Garamond"/>
                <w:b/>
                <w:sz w:val="22"/>
                <w:szCs w:val="22"/>
              </w:rPr>
              <w:t xml:space="preserve">LSR 2014 – 2020 </w:t>
            </w:r>
          </w:p>
          <w:p w14:paraId="5CCE6BFF" w14:textId="77777777" w:rsidR="007C2066" w:rsidRPr="001114AF" w:rsidRDefault="007C2066" w:rsidP="004E39C3">
            <w:pPr>
              <w:ind w:left="360"/>
              <w:jc w:val="center"/>
              <w:rPr>
                <w:rFonts w:ascii="Garamond" w:hAnsi="Garamond"/>
                <w:b/>
                <w:sz w:val="22"/>
                <w:szCs w:val="22"/>
              </w:rPr>
            </w:pPr>
          </w:p>
        </w:tc>
        <w:tc>
          <w:tcPr>
            <w:tcW w:w="3118" w:type="dxa"/>
            <w:shd w:val="clear" w:color="auto" w:fill="C5E0B3"/>
          </w:tcPr>
          <w:p w14:paraId="76120C2C" w14:textId="77777777" w:rsidR="007C2066" w:rsidRPr="001114AF" w:rsidRDefault="007C2066" w:rsidP="004E39C3">
            <w:pPr>
              <w:ind w:left="34"/>
              <w:jc w:val="center"/>
              <w:rPr>
                <w:rFonts w:ascii="Garamond" w:hAnsi="Garamond"/>
                <w:b/>
                <w:sz w:val="22"/>
                <w:szCs w:val="22"/>
              </w:rPr>
            </w:pPr>
            <w:r w:rsidRPr="001114AF">
              <w:rPr>
                <w:rFonts w:ascii="Garamond" w:hAnsi="Garamond"/>
                <w:b/>
                <w:sz w:val="22"/>
                <w:szCs w:val="22"/>
              </w:rPr>
              <w:t>STRATEGIA ROZWOJU WOJEWÓDZTWA POMORSKIEGO 2020</w:t>
            </w:r>
          </w:p>
          <w:p w14:paraId="2D69DB76" w14:textId="77777777" w:rsidR="007C2066" w:rsidRPr="001114AF" w:rsidRDefault="007C2066" w:rsidP="004E39C3">
            <w:pPr>
              <w:ind w:left="34"/>
              <w:jc w:val="center"/>
              <w:rPr>
                <w:rFonts w:ascii="Garamond" w:hAnsi="Garamond"/>
                <w:b/>
                <w:sz w:val="22"/>
                <w:szCs w:val="22"/>
              </w:rPr>
            </w:pPr>
          </w:p>
        </w:tc>
        <w:tc>
          <w:tcPr>
            <w:tcW w:w="3119" w:type="dxa"/>
            <w:shd w:val="clear" w:color="auto" w:fill="C5E0B3"/>
          </w:tcPr>
          <w:p w14:paraId="511511DC"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REGIONALNY PROGRAM OPERACYJNY WOJEWÓDZTWA POMORSKIEGO</w:t>
            </w:r>
          </w:p>
          <w:p w14:paraId="305B1684"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2014- 2020</w:t>
            </w:r>
          </w:p>
        </w:tc>
      </w:tr>
      <w:tr w:rsidR="001114AF" w:rsidRPr="001114AF" w14:paraId="1334DDB0" w14:textId="77777777" w:rsidTr="00F93C10">
        <w:trPr>
          <w:trHeight w:val="581"/>
        </w:trPr>
        <w:tc>
          <w:tcPr>
            <w:tcW w:w="10627" w:type="dxa"/>
            <w:gridSpan w:val="3"/>
            <w:shd w:val="clear" w:color="auto" w:fill="DEEAF6"/>
          </w:tcPr>
          <w:p w14:paraId="6B0AAA51" w14:textId="77777777" w:rsidR="007C2066" w:rsidRPr="001114AF" w:rsidRDefault="007C2066" w:rsidP="004E39C3">
            <w:pPr>
              <w:autoSpaceDE w:val="0"/>
              <w:autoSpaceDN w:val="0"/>
              <w:adjustRightInd w:val="0"/>
              <w:ind w:left="-113"/>
              <w:jc w:val="both"/>
              <w:rPr>
                <w:rFonts w:ascii="Garamond" w:hAnsi="Garamond"/>
                <w:sz w:val="22"/>
                <w:szCs w:val="22"/>
              </w:rPr>
            </w:pPr>
            <w:r w:rsidRPr="001114AF">
              <w:rPr>
                <w:rFonts w:ascii="Garamond" w:hAnsi="Garamond"/>
                <w:b/>
                <w:sz w:val="22"/>
                <w:szCs w:val="22"/>
              </w:rPr>
              <w:t>CEL: I.</w:t>
            </w:r>
            <w:r w:rsidRPr="001114AF">
              <w:rPr>
                <w:rFonts w:ascii="Garamond" w:hAnsi="Garamond"/>
                <w:b/>
                <w:sz w:val="22"/>
                <w:szCs w:val="22"/>
              </w:rPr>
              <w:tab/>
              <w:t>W</w:t>
            </w:r>
            <w:r w:rsidR="002B50F8" w:rsidRPr="001114AF">
              <w:rPr>
                <w:rFonts w:ascii="Garamond" w:hAnsi="Garamond"/>
                <w:b/>
                <w:sz w:val="22"/>
                <w:szCs w:val="22"/>
              </w:rPr>
              <w:t>ysoka jakość życia integrująca mieszkańców z miejscem zamieszkania oraz sprzyjająca rozwojowi turystyki</w:t>
            </w:r>
            <w:r w:rsidR="002B50F8" w:rsidRPr="001114AF">
              <w:rPr>
                <w:rFonts w:ascii="Garamond" w:hAnsi="Garamond"/>
                <w:sz w:val="22"/>
                <w:szCs w:val="22"/>
              </w:rPr>
              <w:t>.</w:t>
            </w:r>
          </w:p>
        </w:tc>
      </w:tr>
      <w:tr w:rsidR="001114AF" w:rsidRPr="001114AF" w14:paraId="403DB8DD" w14:textId="77777777" w:rsidTr="00F93C10">
        <w:trPr>
          <w:trHeight w:val="752"/>
        </w:trPr>
        <w:tc>
          <w:tcPr>
            <w:tcW w:w="4390" w:type="dxa"/>
          </w:tcPr>
          <w:p w14:paraId="6E2970F1" w14:textId="77777777" w:rsidR="007C2066" w:rsidRPr="001114AF" w:rsidRDefault="002C7162" w:rsidP="004E39C3">
            <w:pPr>
              <w:ind w:left="29"/>
              <w:jc w:val="both"/>
              <w:rPr>
                <w:rFonts w:ascii="Garamond" w:hAnsi="Garamond"/>
                <w:sz w:val="22"/>
                <w:szCs w:val="22"/>
              </w:rPr>
            </w:pPr>
            <w:r w:rsidRPr="001114AF">
              <w:rPr>
                <w:rFonts w:ascii="Garamond" w:hAnsi="Garamond"/>
                <w:sz w:val="22"/>
                <w:szCs w:val="22"/>
              </w:rPr>
              <w:t>Poprawa</w:t>
            </w:r>
            <w:r w:rsidR="007C2066" w:rsidRPr="001114AF">
              <w:rPr>
                <w:rFonts w:ascii="Garamond" w:hAnsi="Garamond"/>
                <w:sz w:val="22"/>
                <w:szCs w:val="22"/>
              </w:rPr>
              <w:t xml:space="preserve"> komunikacji wewnętrznej i dostępności usług społecznych</w:t>
            </w:r>
          </w:p>
        </w:tc>
        <w:tc>
          <w:tcPr>
            <w:tcW w:w="3118" w:type="dxa"/>
          </w:tcPr>
          <w:p w14:paraId="46DEBCBF"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3.1. Sprawny system transportowy</w:t>
            </w:r>
          </w:p>
          <w:p w14:paraId="69FBB424"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tc>
        <w:tc>
          <w:tcPr>
            <w:tcW w:w="3119" w:type="dxa"/>
          </w:tcPr>
          <w:p w14:paraId="783AB13A"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9 Mobilność</w:t>
            </w:r>
          </w:p>
          <w:p w14:paraId="7EADEA57"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7103F793"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tc>
      </w:tr>
      <w:tr w:rsidR="001114AF" w:rsidRPr="001114AF" w14:paraId="065CA837" w14:textId="77777777" w:rsidTr="00F93C10">
        <w:tc>
          <w:tcPr>
            <w:tcW w:w="4390" w:type="dxa"/>
          </w:tcPr>
          <w:p w14:paraId="1AE9D6DF"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Ochrona środowiska przyrodniczego oraz udostępnienie i zrównoważone wykorzystanie walorów przyrodniczych</w:t>
            </w:r>
          </w:p>
        </w:tc>
        <w:tc>
          <w:tcPr>
            <w:tcW w:w="3118" w:type="dxa"/>
          </w:tcPr>
          <w:p w14:paraId="17E4E1A9"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3.3. Dobry stan środowiska</w:t>
            </w:r>
          </w:p>
        </w:tc>
        <w:tc>
          <w:tcPr>
            <w:tcW w:w="3119" w:type="dxa"/>
          </w:tcPr>
          <w:p w14:paraId="42B1D029"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9 Środowisko</w:t>
            </w:r>
          </w:p>
          <w:p w14:paraId="3A8B7E7A" w14:textId="77777777" w:rsidR="007C2066" w:rsidRPr="001114AF" w:rsidRDefault="007C2066" w:rsidP="004E39C3">
            <w:pPr>
              <w:jc w:val="both"/>
              <w:rPr>
                <w:rFonts w:ascii="Garamond" w:hAnsi="Garamond"/>
                <w:sz w:val="22"/>
                <w:szCs w:val="22"/>
              </w:rPr>
            </w:pPr>
          </w:p>
          <w:p w14:paraId="147FD009" w14:textId="77777777" w:rsidR="007C2066" w:rsidRPr="001114AF" w:rsidRDefault="007C2066" w:rsidP="004E39C3">
            <w:pPr>
              <w:ind w:left="142"/>
              <w:jc w:val="both"/>
              <w:rPr>
                <w:rFonts w:ascii="Garamond" w:hAnsi="Garamond"/>
                <w:sz w:val="22"/>
                <w:szCs w:val="22"/>
              </w:rPr>
            </w:pPr>
          </w:p>
        </w:tc>
      </w:tr>
      <w:tr w:rsidR="001114AF" w:rsidRPr="001114AF" w14:paraId="46C6534F" w14:textId="77777777" w:rsidTr="00F93C10">
        <w:tc>
          <w:tcPr>
            <w:tcW w:w="4390" w:type="dxa"/>
          </w:tcPr>
          <w:p w14:paraId="2BADE946"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14:paraId="49DAEB1C"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1.3. Unikatowa oferta turystyczna i kulturalna</w:t>
            </w:r>
          </w:p>
          <w:p w14:paraId="6E7A725A"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p w14:paraId="6A81D716"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1.1. Wysoka efektywność przedsiębiorstw</w:t>
            </w:r>
          </w:p>
        </w:tc>
        <w:tc>
          <w:tcPr>
            <w:tcW w:w="3119" w:type="dxa"/>
          </w:tcPr>
          <w:p w14:paraId="1225528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3CDB5E88" w14:textId="77777777" w:rsidR="007C2066" w:rsidRPr="001114AF" w:rsidRDefault="007C2066" w:rsidP="004E39C3">
            <w:pPr>
              <w:ind w:left="34" w:hanging="34"/>
              <w:jc w:val="both"/>
              <w:rPr>
                <w:rFonts w:ascii="Garamond" w:hAnsi="Garamond"/>
                <w:sz w:val="22"/>
                <w:szCs w:val="22"/>
              </w:rPr>
            </w:pPr>
            <w:r w:rsidRPr="001114AF">
              <w:rPr>
                <w:rFonts w:ascii="Garamond" w:hAnsi="Garamond"/>
                <w:sz w:val="22"/>
                <w:szCs w:val="22"/>
              </w:rPr>
              <w:t>OP 2 Przedsiębiorstwa</w:t>
            </w:r>
          </w:p>
        </w:tc>
      </w:tr>
      <w:tr w:rsidR="001114AF" w:rsidRPr="001114AF" w14:paraId="0D54F4E1" w14:textId="77777777" w:rsidTr="00F93C10">
        <w:tc>
          <w:tcPr>
            <w:tcW w:w="4390" w:type="dxa"/>
          </w:tcPr>
          <w:p w14:paraId="4176D79D"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Rozwój kapitału społecznego oraz profesjonalizacja działania organizacji pozarządowych</w:t>
            </w:r>
          </w:p>
        </w:tc>
        <w:tc>
          <w:tcPr>
            <w:tcW w:w="3118" w:type="dxa"/>
          </w:tcPr>
          <w:p w14:paraId="073A7AAE"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2.2. Wysoki poziom kapitału społecznego</w:t>
            </w:r>
          </w:p>
          <w:p w14:paraId="6981141D" w14:textId="77777777" w:rsidR="007C2066" w:rsidRPr="001114AF" w:rsidRDefault="007C2066" w:rsidP="00CA09FF">
            <w:pPr>
              <w:jc w:val="both"/>
              <w:rPr>
                <w:rFonts w:ascii="Garamond" w:hAnsi="Garamond"/>
                <w:sz w:val="22"/>
                <w:szCs w:val="22"/>
              </w:rPr>
            </w:pPr>
          </w:p>
        </w:tc>
        <w:tc>
          <w:tcPr>
            <w:tcW w:w="3119" w:type="dxa"/>
          </w:tcPr>
          <w:p w14:paraId="17ED9180"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p w14:paraId="0FF3A3B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0DD1AAC" w14:textId="77777777" w:rsidR="007C2066" w:rsidRPr="001114AF" w:rsidRDefault="007C2066" w:rsidP="004E39C3">
            <w:pPr>
              <w:ind w:left="142"/>
              <w:jc w:val="both"/>
              <w:rPr>
                <w:rFonts w:ascii="Garamond" w:hAnsi="Garamond"/>
                <w:sz w:val="22"/>
                <w:szCs w:val="22"/>
              </w:rPr>
            </w:pPr>
          </w:p>
        </w:tc>
      </w:tr>
      <w:tr w:rsidR="001114AF" w:rsidRPr="001114AF" w14:paraId="23D82C7C" w14:textId="77777777" w:rsidTr="00F93C10">
        <w:tc>
          <w:tcPr>
            <w:tcW w:w="4390" w:type="dxa"/>
          </w:tcPr>
          <w:p w14:paraId="0F431EA7"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Rozwój oddolnych inicjatyw mieszkańców na rzecz innowacyjnego rozwiązywania problemów społecznych – edukacja i integracja społeczności lokalnej</w:t>
            </w:r>
          </w:p>
        </w:tc>
        <w:tc>
          <w:tcPr>
            <w:tcW w:w="3118" w:type="dxa"/>
          </w:tcPr>
          <w:p w14:paraId="1CFBA803"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p w14:paraId="7D694F88"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2.3. Efektywny system edukacji</w:t>
            </w:r>
          </w:p>
        </w:tc>
        <w:tc>
          <w:tcPr>
            <w:tcW w:w="3119" w:type="dxa"/>
          </w:tcPr>
          <w:p w14:paraId="4C1D097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p w14:paraId="110029C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4E4F056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3 Edukacja</w:t>
            </w:r>
          </w:p>
          <w:p w14:paraId="488EA837"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4 Kształcenie zawodowe</w:t>
            </w:r>
          </w:p>
        </w:tc>
      </w:tr>
      <w:tr w:rsidR="001114AF" w:rsidRPr="001114AF" w14:paraId="2E2D7A48" w14:textId="77777777" w:rsidTr="00F93C10">
        <w:trPr>
          <w:trHeight w:val="443"/>
        </w:trPr>
        <w:tc>
          <w:tcPr>
            <w:tcW w:w="10627" w:type="dxa"/>
            <w:gridSpan w:val="3"/>
            <w:shd w:val="clear" w:color="auto" w:fill="DEEAF6"/>
          </w:tcPr>
          <w:p w14:paraId="372F571B" w14:textId="77777777" w:rsidR="007C2066" w:rsidRPr="001114AF" w:rsidRDefault="007C2066" w:rsidP="004E39C3">
            <w:pPr>
              <w:autoSpaceDE w:val="0"/>
              <w:autoSpaceDN w:val="0"/>
              <w:adjustRightInd w:val="0"/>
              <w:ind w:left="-113"/>
              <w:jc w:val="both"/>
              <w:rPr>
                <w:rFonts w:ascii="Garamond" w:hAnsi="Garamond"/>
                <w:b/>
                <w:sz w:val="22"/>
                <w:szCs w:val="22"/>
              </w:rPr>
            </w:pPr>
            <w:r w:rsidRPr="001114AF">
              <w:rPr>
                <w:rFonts w:ascii="Garamond" w:hAnsi="Garamond"/>
                <w:b/>
                <w:sz w:val="22"/>
                <w:szCs w:val="22"/>
              </w:rPr>
              <w:t>CEL: K</w:t>
            </w:r>
            <w:r w:rsidR="002B50F8" w:rsidRPr="001114AF">
              <w:rPr>
                <w:rFonts w:ascii="Garamond" w:hAnsi="Garamond"/>
                <w:b/>
                <w:sz w:val="22"/>
                <w:szCs w:val="22"/>
              </w:rPr>
              <w:t>onkurencyjna gospodarka oferująca mieszkańcom atrakcyjne i różnorodne miejsca pracy</w:t>
            </w:r>
          </w:p>
        </w:tc>
      </w:tr>
      <w:tr w:rsidR="001114AF" w:rsidRPr="001114AF" w14:paraId="2E9D02DC" w14:textId="77777777" w:rsidTr="00F93C10">
        <w:tc>
          <w:tcPr>
            <w:tcW w:w="4390" w:type="dxa"/>
          </w:tcPr>
          <w:p w14:paraId="21B8DCF9"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Budowa wizerunku obszaru i wzrost jego rozpoznawalności</w:t>
            </w:r>
          </w:p>
        </w:tc>
        <w:tc>
          <w:tcPr>
            <w:tcW w:w="3118" w:type="dxa"/>
          </w:tcPr>
          <w:p w14:paraId="4C01F481"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p w14:paraId="020DCD9C"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tc>
        <w:tc>
          <w:tcPr>
            <w:tcW w:w="3119" w:type="dxa"/>
          </w:tcPr>
          <w:p w14:paraId="66959DDB"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4D5BFA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6725C254" w14:textId="77777777" w:rsidR="007C2066" w:rsidRPr="001114AF" w:rsidRDefault="007C2066" w:rsidP="004E39C3">
            <w:pPr>
              <w:ind w:left="142"/>
              <w:jc w:val="both"/>
              <w:rPr>
                <w:rFonts w:ascii="Garamond" w:hAnsi="Garamond"/>
                <w:sz w:val="22"/>
                <w:szCs w:val="22"/>
              </w:rPr>
            </w:pPr>
          </w:p>
        </w:tc>
      </w:tr>
      <w:tr w:rsidR="001114AF" w:rsidRPr="001114AF" w14:paraId="100FA94F" w14:textId="77777777" w:rsidTr="00F93C10">
        <w:tc>
          <w:tcPr>
            <w:tcW w:w="4390" w:type="dxa"/>
          </w:tcPr>
          <w:p w14:paraId="58836C71"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 xml:space="preserve">Rozwój przedsiębiorczości i tworzenie miejsc </w:t>
            </w:r>
            <w:r w:rsidR="002C7162" w:rsidRPr="001114AF">
              <w:rPr>
                <w:rFonts w:ascii="Garamond" w:hAnsi="Garamond"/>
                <w:sz w:val="22"/>
                <w:szCs w:val="22"/>
              </w:rPr>
              <w:t>pracy odpowiadających specyfice</w:t>
            </w:r>
            <w:r w:rsidRPr="001114AF">
              <w:rPr>
                <w:rFonts w:ascii="Garamond" w:hAnsi="Garamond"/>
                <w:sz w:val="22"/>
                <w:szCs w:val="22"/>
              </w:rPr>
              <w:t xml:space="preserve"> potencjałów rozwojowych</w:t>
            </w:r>
          </w:p>
        </w:tc>
        <w:tc>
          <w:tcPr>
            <w:tcW w:w="3118" w:type="dxa"/>
          </w:tcPr>
          <w:p w14:paraId="44E3FF92"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p w14:paraId="79D059AE"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p w14:paraId="490D59A7"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tc>
        <w:tc>
          <w:tcPr>
            <w:tcW w:w="3119" w:type="dxa"/>
          </w:tcPr>
          <w:p w14:paraId="203535CF"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345E0D6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1734318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485C17F3" w14:textId="77777777" w:rsidR="007C2066" w:rsidRPr="001114AF" w:rsidRDefault="007C2066" w:rsidP="004E39C3">
            <w:pPr>
              <w:ind w:left="142"/>
              <w:jc w:val="both"/>
              <w:rPr>
                <w:rFonts w:ascii="Garamond" w:hAnsi="Garamond"/>
                <w:sz w:val="22"/>
                <w:szCs w:val="22"/>
              </w:rPr>
            </w:pPr>
          </w:p>
        </w:tc>
      </w:tr>
      <w:tr w:rsidR="001114AF" w:rsidRPr="001114AF" w14:paraId="220DE0DF" w14:textId="77777777" w:rsidTr="00F93C10">
        <w:tc>
          <w:tcPr>
            <w:tcW w:w="4390" w:type="dxa"/>
          </w:tcPr>
          <w:p w14:paraId="43DF01FB"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Maksymalizowanie i dywersyfikacja dochodów z rybołówstwa oraz promocja produktów / rybołówstwa</w:t>
            </w:r>
          </w:p>
        </w:tc>
        <w:tc>
          <w:tcPr>
            <w:tcW w:w="3118" w:type="dxa"/>
          </w:tcPr>
          <w:p w14:paraId="5D5BE28F"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p w14:paraId="290F62C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p w14:paraId="4E4CB25F"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tc>
        <w:tc>
          <w:tcPr>
            <w:tcW w:w="3119" w:type="dxa"/>
          </w:tcPr>
          <w:p w14:paraId="6F63D70D"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643E072E"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3AA65A7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AEA1AAB" w14:textId="77777777" w:rsidR="007C2066" w:rsidRPr="001114AF" w:rsidRDefault="007C2066" w:rsidP="004E39C3">
            <w:pPr>
              <w:ind w:left="142"/>
              <w:jc w:val="both"/>
              <w:rPr>
                <w:rFonts w:ascii="Garamond" w:hAnsi="Garamond"/>
                <w:sz w:val="22"/>
                <w:szCs w:val="22"/>
              </w:rPr>
            </w:pPr>
          </w:p>
        </w:tc>
      </w:tr>
      <w:tr w:rsidR="001114AF" w:rsidRPr="001114AF" w14:paraId="5B1BE3DB" w14:textId="77777777" w:rsidTr="00F93C10">
        <w:tc>
          <w:tcPr>
            <w:tcW w:w="4390" w:type="dxa"/>
          </w:tcPr>
          <w:p w14:paraId="0978A12F"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Efektywna współpraca i promocja na rzecz przedłużenia sezonu turystycznego i zwiększenie dochodów z turystyki</w:t>
            </w:r>
          </w:p>
        </w:tc>
        <w:tc>
          <w:tcPr>
            <w:tcW w:w="3118" w:type="dxa"/>
          </w:tcPr>
          <w:p w14:paraId="73CC373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p w14:paraId="7C6EA96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tc>
        <w:tc>
          <w:tcPr>
            <w:tcW w:w="3119" w:type="dxa"/>
          </w:tcPr>
          <w:p w14:paraId="3C6569E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99D61A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45B8BC48"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tc>
      </w:tr>
    </w:tbl>
    <w:p w14:paraId="58013042" w14:textId="77777777" w:rsidR="008353F7" w:rsidRPr="001114AF" w:rsidRDefault="008353F7"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Źródło: Opracowanie własne.</w:t>
      </w:r>
    </w:p>
    <w:p w14:paraId="40A53CCD" w14:textId="77777777" w:rsidR="009164F6" w:rsidRPr="001114AF" w:rsidRDefault="009164F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W związku z ukierunkowanie LSR poniżej przedstawiono w tabelarycznym ujęciu zintegrowanie LSR z korespondującymi z celami LSR dokumentami krajowymi.</w:t>
      </w:r>
    </w:p>
    <w:p w14:paraId="1E1A62BC" w14:textId="77777777" w:rsidR="007C2066" w:rsidRPr="001114AF" w:rsidRDefault="00F82A8D" w:rsidP="004E39C3">
      <w:pPr>
        <w:spacing w:after="160"/>
        <w:jc w:val="both"/>
        <w:rPr>
          <w:rFonts w:ascii="Garamond" w:eastAsia="Calibri" w:hAnsi="Garamond"/>
          <w:b/>
          <w:sz w:val="22"/>
          <w:szCs w:val="22"/>
          <w:lang w:eastAsia="en-US"/>
        </w:rPr>
      </w:pPr>
      <w:r w:rsidRPr="001114AF">
        <w:rPr>
          <w:rFonts w:ascii="Garamond" w:eastAsia="Calibri" w:hAnsi="Garamond"/>
          <w:b/>
          <w:sz w:val="22"/>
          <w:szCs w:val="22"/>
          <w:lang w:eastAsia="en-US"/>
        </w:rPr>
        <w:t>Tab.17</w:t>
      </w:r>
      <w:r w:rsidR="00232535" w:rsidRPr="001114AF">
        <w:rPr>
          <w:rFonts w:ascii="Garamond" w:eastAsia="Calibri" w:hAnsi="Garamond"/>
          <w:b/>
          <w:sz w:val="22"/>
          <w:szCs w:val="22"/>
          <w:lang w:eastAsia="en-US"/>
        </w:rPr>
        <w:t xml:space="preserve"> Zintegrowanie LSR z</w:t>
      </w:r>
      <w:r w:rsidR="007C2066" w:rsidRPr="001114AF">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1114AF" w:rsidRPr="001114AF" w14:paraId="336C8ACF" w14:textId="77777777" w:rsidTr="00F93C10">
        <w:trPr>
          <w:trHeight w:val="468"/>
        </w:trPr>
        <w:tc>
          <w:tcPr>
            <w:tcW w:w="3256" w:type="dxa"/>
            <w:shd w:val="clear" w:color="auto" w:fill="C5E0B3"/>
          </w:tcPr>
          <w:p w14:paraId="754A8D1A" w14:textId="77777777" w:rsidR="007C2066" w:rsidRPr="001114AF" w:rsidRDefault="007C2066" w:rsidP="004E39C3">
            <w:pPr>
              <w:ind w:left="360" w:hanging="473"/>
              <w:jc w:val="center"/>
              <w:rPr>
                <w:rFonts w:ascii="Garamond" w:hAnsi="Garamond"/>
                <w:b/>
                <w:sz w:val="22"/>
                <w:szCs w:val="22"/>
              </w:rPr>
            </w:pPr>
            <w:r w:rsidRPr="001114AF">
              <w:rPr>
                <w:rFonts w:ascii="Garamond" w:hAnsi="Garamond"/>
                <w:b/>
                <w:sz w:val="22"/>
                <w:szCs w:val="22"/>
              </w:rPr>
              <w:t xml:space="preserve">LSR 2014 – 2020 </w:t>
            </w:r>
          </w:p>
        </w:tc>
        <w:tc>
          <w:tcPr>
            <w:tcW w:w="1984" w:type="dxa"/>
            <w:shd w:val="clear" w:color="auto" w:fill="C5E0B3"/>
          </w:tcPr>
          <w:p w14:paraId="4814113C" w14:textId="77777777" w:rsidR="007C2066" w:rsidRPr="001114AF" w:rsidRDefault="007C2066" w:rsidP="004E39C3">
            <w:pPr>
              <w:ind w:left="34"/>
              <w:jc w:val="center"/>
              <w:rPr>
                <w:rFonts w:ascii="Garamond" w:hAnsi="Garamond"/>
                <w:b/>
                <w:sz w:val="22"/>
                <w:szCs w:val="22"/>
              </w:rPr>
            </w:pPr>
            <w:r w:rsidRPr="001114AF">
              <w:rPr>
                <w:rFonts w:ascii="Garamond" w:hAnsi="Garamond"/>
                <w:b/>
                <w:iCs/>
                <w:sz w:val="22"/>
                <w:szCs w:val="22"/>
              </w:rPr>
              <w:t>Polityka Morska Rzeczypospolitej Polskiej</w:t>
            </w:r>
            <w:r w:rsidR="00155893" w:rsidRPr="001114AF">
              <w:rPr>
                <w:rFonts w:ascii="Garamond" w:hAnsi="Garamond"/>
                <w:b/>
                <w:iCs/>
                <w:sz w:val="22"/>
                <w:szCs w:val="22"/>
              </w:rPr>
              <w:t xml:space="preserve"> - PMRP</w:t>
            </w:r>
            <w:r w:rsidRPr="001114AF">
              <w:rPr>
                <w:rFonts w:ascii="Garamond" w:hAnsi="Garamond"/>
                <w:b/>
                <w:iCs/>
                <w:sz w:val="22"/>
                <w:szCs w:val="22"/>
              </w:rPr>
              <w:t xml:space="preserve"> </w:t>
            </w:r>
            <w:r w:rsidR="009565BF" w:rsidRPr="001114AF">
              <w:rPr>
                <w:rFonts w:ascii="Garamond" w:hAnsi="Garamond"/>
                <w:b/>
                <w:iCs/>
                <w:sz w:val="22"/>
                <w:szCs w:val="22"/>
              </w:rPr>
              <w:t xml:space="preserve">* </w:t>
            </w:r>
            <w:r w:rsidRPr="001114AF">
              <w:rPr>
                <w:rFonts w:ascii="Garamond" w:hAnsi="Garamond"/>
                <w:b/>
                <w:iCs/>
                <w:sz w:val="22"/>
                <w:szCs w:val="22"/>
              </w:rPr>
              <w:t>do roku 2020</w:t>
            </w:r>
          </w:p>
        </w:tc>
        <w:tc>
          <w:tcPr>
            <w:tcW w:w="3402" w:type="dxa"/>
            <w:shd w:val="clear" w:color="auto" w:fill="C5E0B3"/>
          </w:tcPr>
          <w:p w14:paraId="44E60F20"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 xml:space="preserve">Strategia zrównoważonego rozwoju wsi, rolnictwa </w:t>
            </w:r>
          </w:p>
          <w:p w14:paraId="48DF20C8" w14:textId="77777777" w:rsidR="00155893" w:rsidRPr="001114AF" w:rsidRDefault="007C2066" w:rsidP="004E39C3">
            <w:pPr>
              <w:ind w:left="-108"/>
              <w:jc w:val="center"/>
              <w:rPr>
                <w:rFonts w:ascii="Garamond" w:hAnsi="Garamond"/>
                <w:b/>
                <w:sz w:val="22"/>
                <w:szCs w:val="22"/>
              </w:rPr>
            </w:pPr>
            <w:r w:rsidRPr="001114AF">
              <w:rPr>
                <w:rFonts w:ascii="Garamond" w:hAnsi="Garamond"/>
                <w:b/>
                <w:sz w:val="22"/>
                <w:szCs w:val="22"/>
              </w:rPr>
              <w:t>i rybactwa</w:t>
            </w:r>
            <w:r w:rsidR="00155893" w:rsidRPr="001114AF">
              <w:rPr>
                <w:rFonts w:ascii="Garamond" w:hAnsi="Garamond"/>
                <w:b/>
                <w:sz w:val="22"/>
                <w:szCs w:val="22"/>
              </w:rPr>
              <w:t xml:space="preserve"> – </w:t>
            </w:r>
            <w:r w:rsidR="00155893" w:rsidRPr="001114AF">
              <w:rPr>
                <w:rFonts w:ascii="Garamond" w:eastAsia="Calibri" w:hAnsi="Garamond"/>
                <w:b/>
                <w:sz w:val="22"/>
                <w:szCs w:val="22"/>
                <w:lang w:eastAsia="en-US"/>
              </w:rPr>
              <w:t>SZRWRR</w:t>
            </w:r>
          </w:p>
          <w:p w14:paraId="32F9708C" w14:textId="77777777" w:rsidR="007C2066" w:rsidRPr="001114AF" w:rsidRDefault="007C2066" w:rsidP="00155893">
            <w:pPr>
              <w:ind w:left="-108"/>
              <w:jc w:val="center"/>
              <w:rPr>
                <w:rFonts w:ascii="Garamond" w:hAnsi="Garamond"/>
                <w:b/>
                <w:sz w:val="22"/>
                <w:szCs w:val="22"/>
              </w:rPr>
            </w:pPr>
            <w:r w:rsidRPr="001114AF">
              <w:rPr>
                <w:rFonts w:ascii="Garamond" w:hAnsi="Garamond"/>
                <w:b/>
                <w:sz w:val="22"/>
                <w:szCs w:val="22"/>
              </w:rPr>
              <w:t>na lata</w:t>
            </w:r>
            <w:r w:rsidR="00155893" w:rsidRPr="001114AF">
              <w:rPr>
                <w:rFonts w:ascii="Garamond" w:hAnsi="Garamond"/>
                <w:b/>
                <w:sz w:val="22"/>
                <w:szCs w:val="22"/>
              </w:rPr>
              <w:t xml:space="preserve"> </w:t>
            </w:r>
            <w:r w:rsidRPr="001114AF">
              <w:rPr>
                <w:rFonts w:ascii="Garamond" w:hAnsi="Garamond"/>
                <w:b/>
                <w:sz w:val="22"/>
                <w:szCs w:val="22"/>
              </w:rPr>
              <w:t>2012-2020</w:t>
            </w:r>
          </w:p>
        </w:tc>
        <w:tc>
          <w:tcPr>
            <w:tcW w:w="1985" w:type="dxa"/>
            <w:shd w:val="clear" w:color="auto" w:fill="C5E0B3"/>
          </w:tcPr>
          <w:p w14:paraId="265F872C" w14:textId="77777777" w:rsidR="00155893" w:rsidRPr="001114AF" w:rsidRDefault="007C2066" w:rsidP="004E39C3">
            <w:pPr>
              <w:ind w:left="-108"/>
              <w:jc w:val="center"/>
              <w:rPr>
                <w:rFonts w:ascii="Garamond" w:hAnsi="Garamond"/>
                <w:b/>
                <w:sz w:val="22"/>
                <w:szCs w:val="22"/>
              </w:rPr>
            </w:pPr>
            <w:r w:rsidRPr="001114AF">
              <w:rPr>
                <w:rFonts w:ascii="Garamond" w:hAnsi="Garamond"/>
                <w:b/>
                <w:sz w:val="22"/>
                <w:szCs w:val="22"/>
              </w:rPr>
              <w:t>Program rozwoju turystyki</w:t>
            </w:r>
            <w:r w:rsidR="00155893" w:rsidRPr="001114AF">
              <w:rPr>
                <w:rFonts w:ascii="Garamond" w:hAnsi="Garamond"/>
                <w:b/>
                <w:sz w:val="22"/>
                <w:szCs w:val="22"/>
              </w:rPr>
              <w:t xml:space="preserve"> – PRT</w:t>
            </w:r>
            <w:r w:rsidR="009565BF" w:rsidRPr="001114AF">
              <w:rPr>
                <w:rFonts w:ascii="Garamond" w:hAnsi="Garamond"/>
                <w:b/>
                <w:sz w:val="22"/>
                <w:szCs w:val="22"/>
              </w:rPr>
              <w:t xml:space="preserve">** </w:t>
            </w:r>
          </w:p>
          <w:p w14:paraId="39D1746F"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 xml:space="preserve"> do 2020 roku</w:t>
            </w:r>
          </w:p>
        </w:tc>
      </w:tr>
      <w:tr w:rsidR="001114AF" w:rsidRPr="001114AF" w14:paraId="754F6D02" w14:textId="77777777" w:rsidTr="00F93C10">
        <w:tc>
          <w:tcPr>
            <w:tcW w:w="10627" w:type="dxa"/>
            <w:gridSpan w:val="4"/>
            <w:shd w:val="clear" w:color="auto" w:fill="DEEAF6"/>
          </w:tcPr>
          <w:p w14:paraId="661601C9" w14:textId="77777777" w:rsidR="007C2066" w:rsidRPr="001114AF" w:rsidRDefault="002B50F8" w:rsidP="004E39C3">
            <w:pPr>
              <w:autoSpaceDE w:val="0"/>
              <w:autoSpaceDN w:val="0"/>
              <w:adjustRightInd w:val="0"/>
              <w:ind w:left="-113"/>
              <w:jc w:val="both"/>
              <w:rPr>
                <w:rFonts w:ascii="Garamond" w:hAnsi="Garamond"/>
                <w:b/>
                <w:sz w:val="22"/>
                <w:szCs w:val="22"/>
              </w:rPr>
            </w:pPr>
            <w:r w:rsidRPr="001114AF">
              <w:rPr>
                <w:rFonts w:ascii="Garamond" w:hAnsi="Garamond"/>
                <w:b/>
                <w:sz w:val="22"/>
                <w:szCs w:val="22"/>
              </w:rPr>
              <w:t xml:space="preserve">CEL: I. </w:t>
            </w:r>
            <w:r w:rsidR="007C2066" w:rsidRPr="001114AF">
              <w:rPr>
                <w:rFonts w:ascii="Garamond" w:hAnsi="Garamond"/>
                <w:b/>
                <w:sz w:val="22"/>
                <w:szCs w:val="22"/>
              </w:rPr>
              <w:t>W</w:t>
            </w:r>
            <w:r w:rsidRPr="001114AF">
              <w:rPr>
                <w:rFonts w:ascii="Garamond" w:hAnsi="Garamond"/>
                <w:b/>
                <w:sz w:val="22"/>
                <w:szCs w:val="22"/>
              </w:rPr>
              <w:t xml:space="preserve">ysoka jakość życia integrująca mieszkańców z miejscem zamieszkania oraz sprzyjająca rozwojowi turystyki </w:t>
            </w:r>
          </w:p>
        </w:tc>
      </w:tr>
      <w:tr w:rsidR="001114AF" w:rsidRPr="001114AF" w14:paraId="45055827" w14:textId="77777777" w:rsidTr="00F93C10">
        <w:tc>
          <w:tcPr>
            <w:tcW w:w="3256" w:type="dxa"/>
          </w:tcPr>
          <w:p w14:paraId="0315E2A3" w14:textId="77777777" w:rsidR="007C2066" w:rsidRPr="001114AF" w:rsidRDefault="0089286C" w:rsidP="004E39C3">
            <w:pPr>
              <w:ind w:left="29"/>
              <w:jc w:val="both"/>
              <w:rPr>
                <w:rFonts w:ascii="Garamond" w:hAnsi="Garamond"/>
                <w:sz w:val="22"/>
                <w:szCs w:val="22"/>
              </w:rPr>
            </w:pPr>
            <w:r w:rsidRPr="001114AF">
              <w:rPr>
                <w:rFonts w:ascii="Garamond" w:hAnsi="Garamond"/>
                <w:sz w:val="22"/>
                <w:szCs w:val="22"/>
              </w:rPr>
              <w:t>Poprawa</w:t>
            </w:r>
            <w:r w:rsidR="007C2066" w:rsidRPr="001114AF">
              <w:rPr>
                <w:rFonts w:ascii="Garamond" w:hAnsi="Garamond"/>
                <w:sz w:val="22"/>
                <w:szCs w:val="22"/>
              </w:rPr>
              <w:t xml:space="preserve"> komunikacji wewnętrznej i dostępności usług społecznych</w:t>
            </w:r>
          </w:p>
        </w:tc>
        <w:tc>
          <w:tcPr>
            <w:tcW w:w="1984" w:type="dxa"/>
          </w:tcPr>
          <w:p w14:paraId="79A432E5" w14:textId="77777777" w:rsidR="007C2066" w:rsidRPr="001114AF" w:rsidRDefault="007C2066" w:rsidP="004E39C3">
            <w:pPr>
              <w:ind w:left="142"/>
              <w:jc w:val="both"/>
              <w:rPr>
                <w:rFonts w:ascii="Garamond" w:hAnsi="Garamond"/>
                <w:sz w:val="22"/>
                <w:szCs w:val="22"/>
              </w:rPr>
            </w:pPr>
            <w:r w:rsidRPr="001114AF">
              <w:rPr>
                <w:rFonts w:ascii="Garamond" w:hAnsi="Garamond"/>
                <w:sz w:val="22"/>
                <w:szCs w:val="22"/>
              </w:rPr>
              <w:t>-</w:t>
            </w:r>
          </w:p>
        </w:tc>
        <w:tc>
          <w:tcPr>
            <w:tcW w:w="3402" w:type="dxa"/>
          </w:tcPr>
          <w:p w14:paraId="2B41776D" w14:textId="77777777" w:rsidR="007C2066" w:rsidRPr="001114AF" w:rsidRDefault="007C2066" w:rsidP="004E39C3">
            <w:pPr>
              <w:jc w:val="both"/>
              <w:rPr>
                <w:rFonts w:ascii="Garamond" w:hAnsi="Garamond"/>
                <w:sz w:val="22"/>
                <w:szCs w:val="22"/>
              </w:rPr>
            </w:pPr>
            <w:r w:rsidRPr="001114AF">
              <w:rPr>
                <w:rFonts w:ascii="Garamond" w:hAnsi="Garamond"/>
                <w:sz w:val="22"/>
                <w:szCs w:val="22"/>
              </w:rPr>
              <w:t>Cel 1 Wzrost jakości kapitału ludzkiego, społecznego, zatrudnienia i przedsiębiorczości na obszarach wiejskich</w:t>
            </w:r>
          </w:p>
        </w:tc>
        <w:tc>
          <w:tcPr>
            <w:tcW w:w="1985" w:type="dxa"/>
          </w:tcPr>
          <w:p w14:paraId="098F614D" w14:textId="77777777" w:rsidR="007C2066" w:rsidRPr="001114AF" w:rsidRDefault="007C2066" w:rsidP="004E39C3">
            <w:pPr>
              <w:jc w:val="both"/>
              <w:rPr>
                <w:rFonts w:ascii="Garamond" w:hAnsi="Garamond"/>
                <w:sz w:val="22"/>
                <w:szCs w:val="22"/>
              </w:rPr>
            </w:pPr>
            <w:r w:rsidRPr="001114AF">
              <w:rPr>
                <w:rFonts w:ascii="Garamond" w:hAnsi="Garamond"/>
                <w:bCs/>
                <w:sz w:val="22"/>
                <w:szCs w:val="22"/>
              </w:rPr>
              <w:t>Cel operacyjny 4</w:t>
            </w:r>
            <w:r w:rsidRPr="001114AF">
              <w:rPr>
                <w:rFonts w:ascii="Garamond" w:hAnsi="Garamond"/>
                <w:sz w:val="22"/>
                <w:szCs w:val="22"/>
              </w:rPr>
              <w:t xml:space="preserve"> </w:t>
            </w:r>
          </w:p>
          <w:p w14:paraId="5C946C23" w14:textId="77777777" w:rsidR="007C2066" w:rsidRPr="001114AF" w:rsidRDefault="007C2066" w:rsidP="004E39C3">
            <w:pPr>
              <w:ind w:left="142"/>
              <w:jc w:val="both"/>
              <w:rPr>
                <w:rFonts w:ascii="Garamond" w:hAnsi="Garamond"/>
                <w:sz w:val="22"/>
                <w:szCs w:val="22"/>
              </w:rPr>
            </w:pPr>
          </w:p>
        </w:tc>
      </w:tr>
      <w:tr w:rsidR="007C2066" w:rsidRPr="00F95F01" w14:paraId="59486B9E" w14:textId="77777777" w:rsidTr="00F93C10">
        <w:tc>
          <w:tcPr>
            <w:tcW w:w="3256" w:type="dxa"/>
          </w:tcPr>
          <w:p w14:paraId="7913970C"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r w:rsidRPr="00F95F01">
              <w:rPr>
                <w:rFonts w:ascii="Garamond" w:hAnsi="Garamond"/>
                <w:sz w:val="22"/>
                <w:szCs w:val="22"/>
              </w:rPr>
              <w:tab/>
            </w:r>
          </w:p>
        </w:tc>
        <w:tc>
          <w:tcPr>
            <w:tcW w:w="1984" w:type="dxa"/>
          </w:tcPr>
          <w:p w14:paraId="7F96A11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14:paraId="50AFDC2E"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14:paraId="059EBA4A" w14:textId="77777777"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14:paraId="355D59BD" w14:textId="77777777" w:rsidR="007C2066" w:rsidRPr="00F95F01" w:rsidRDefault="007C2066" w:rsidP="004E39C3">
            <w:pPr>
              <w:ind w:left="142"/>
              <w:jc w:val="both"/>
              <w:rPr>
                <w:rFonts w:ascii="Garamond" w:hAnsi="Garamond"/>
                <w:sz w:val="22"/>
                <w:szCs w:val="22"/>
              </w:rPr>
            </w:pPr>
          </w:p>
        </w:tc>
      </w:tr>
      <w:tr w:rsidR="007C2066" w:rsidRPr="00F95F01" w14:paraId="34F187D3" w14:textId="77777777" w:rsidTr="00F93C10">
        <w:tc>
          <w:tcPr>
            <w:tcW w:w="3256" w:type="dxa"/>
          </w:tcPr>
          <w:p w14:paraId="4A5582EF" w14:textId="77777777"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o</w:t>
            </w:r>
            <w:r w:rsidRPr="00F95F01">
              <w:rPr>
                <w:rFonts w:ascii="Garamond" w:hAnsi="Garamond"/>
                <w:sz w:val="22"/>
                <w:szCs w:val="22"/>
              </w:rPr>
              <w:t>parciu o kulturowe bogactwo obszaru</w:t>
            </w:r>
          </w:p>
        </w:tc>
        <w:tc>
          <w:tcPr>
            <w:tcW w:w="1984" w:type="dxa"/>
          </w:tcPr>
          <w:p w14:paraId="4D8CF24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14:paraId="333847E5"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14:paraId="112AE074"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14:paraId="7BBB62B1" w14:textId="77777777" w:rsidTr="00F93C10">
        <w:tc>
          <w:tcPr>
            <w:tcW w:w="3256" w:type="dxa"/>
          </w:tcPr>
          <w:p w14:paraId="30F480A5"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14:paraId="2EF80F5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7D7218F4"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1D34555C"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5B49E518" w14:textId="77777777" w:rsidTr="00F93C10">
        <w:tc>
          <w:tcPr>
            <w:tcW w:w="3256" w:type="dxa"/>
          </w:tcPr>
          <w:p w14:paraId="5EC609F3"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14:paraId="6E788D9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21DD8DD0"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4B962D0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76993C91" w14:textId="77777777" w:rsidTr="00F93C10">
        <w:trPr>
          <w:trHeight w:val="260"/>
        </w:trPr>
        <w:tc>
          <w:tcPr>
            <w:tcW w:w="10627" w:type="dxa"/>
            <w:gridSpan w:val="4"/>
            <w:shd w:val="clear" w:color="auto" w:fill="DEEAF6"/>
          </w:tcPr>
          <w:p w14:paraId="3CE6A01D" w14:textId="77777777"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14:paraId="44606433" w14:textId="77777777" w:rsidTr="00F93C10">
        <w:tc>
          <w:tcPr>
            <w:tcW w:w="3256" w:type="dxa"/>
          </w:tcPr>
          <w:p w14:paraId="6FB5842E"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14:paraId="219CBC2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14:paraId="14EA8C6B"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0519A87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14:paraId="67CB59E2" w14:textId="77777777" w:rsidTr="00F93C10">
        <w:tc>
          <w:tcPr>
            <w:tcW w:w="3256" w:type="dxa"/>
          </w:tcPr>
          <w:p w14:paraId="40F0CE3F"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14:paraId="712518EE"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14:paraId="373A5EB1"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14:paraId="554F8C6F"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611A4E9B" w14:textId="77777777" w:rsidTr="00F93C10">
        <w:tc>
          <w:tcPr>
            <w:tcW w:w="3256" w:type="dxa"/>
          </w:tcPr>
          <w:p w14:paraId="7F4431F4" w14:textId="77777777"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14:paraId="763D4B5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14:paraId="287FF916"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14:paraId="5083888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535C115C" w14:textId="77777777" w:rsidTr="00F93C10">
        <w:tc>
          <w:tcPr>
            <w:tcW w:w="3256" w:type="dxa"/>
          </w:tcPr>
          <w:p w14:paraId="494671CA"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14:paraId="2E883849"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14:paraId="3AE4238F"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5D34F30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14:paraId="0E12CAA5" w14:textId="77777777"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14:paraId="01F4D5B7" w14:textId="77777777" w:rsidR="00336AD1" w:rsidRDefault="00336AD1" w:rsidP="004E39C3">
      <w:pPr>
        <w:jc w:val="both"/>
        <w:rPr>
          <w:rFonts w:ascii="Garamond" w:eastAsia="Calibri" w:hAnsi="Garamond"/>
          <w:sz w:val="22"/>
          <w:szCs w:val="22"/>
          <w:lang w:eastAsia="en-US"/>
        </w:rPr>
      </w:pPr>
    </w:p>
    <w:p w14:paraId="28B782AE" w14:textId="77777777"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14:paraId="231D25B5"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14:paraId="303C48BA"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14:paraId="13BED559"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14:paraId="1B0B7FA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14:paraId="232C74EC"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14:paraId="7B8E3A01"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14:paraId="1A54220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14:paraId="28A9AB6D"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14:paraId="10224260"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14:paraId="0D59252F" w14:textId="77777777"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14:paraId="2FF43A6A"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14:paraId="4771D324"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14:paraId="74BDF5B9"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14:paraId="3688BEC2" w14:textId="77777777"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t>Cel operacyjny 4</w:t>
      </w:r>
      <w:r w:rsidRPr="00F95F01">
        <w:rPr>
          <w:rFonts w:ascii="Garamond" w:eastAsia="Calibri" w:hAnsi="Garamond"/>
          <w:sz w:val="22"/>
          <w:szCs w:val="22"/>
          <w:lang w:eastAsia="en-US"/>
        </w:rPr>
        <w:t>: Zagospodarowanie i modernizacja przestrzeni dla rozwoju turystyki i infrastruktury rozwoju turystycznego przy zachowaniu ochrony środowiska i zastosowaniu ekoinnowacyjnych technologii.</w:t>
      </w:r>
    </w:p>
    <w:p w14:paraId="370AD864" w14:textId="77777777" w:rsidR="006B470E" w:rsidRPr="00F95F01" w:rsidRDefault="006B470E" w:rsidP="006B470E">
      <w:pPr>
        <w:ind w:left="714"/>
        <w:contextualSpacing/>
        <w:jc w:val="both"/>
        <w:rPr>
          <w:rFonts w:ascii="Garamond" w:eastAsia="Calibri" w:hAnsi="Garamond"/>
          <w:sz w:val="22"/>
          <w:szCs w:val="22"/>
          <w:lang w:eastAsia="en-US"/>
        </w:rPr>
      </w:pPr>
    </w:p>
    <w:p w14:paraId="361C4BD8" w14:textId="77777777"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14:paraId="76967D4D"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14:paraId="0651D907" w14:textId="77777777"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14:paraId="0CFFA44F"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14:paraId="464F181B"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14:paraId="635CA07E"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14:paraId="7385F60F"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14:paraId="753D9A0D"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14:paraId="574BE79F"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14:paraId="1601A531"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14:paraId="582B07E4"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14:paraId="05DA8D6C" w14:textId="77777777"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14:paraId="2C7028AD"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14:paraId="65D5306A"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14:paraId="3EAF3BD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14:paraId="6398293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14:paraId="5F72B31E" w14:textId="77777777" w:rsidR="007C2066" w:rsidRPr="00F95F01" w:rsidRDefault="007C2066" w:rsidP="004E39C3">
      <w:pPr>
        <w:spacing w:after="160"/>
        <w:ind w:left="360"/>
        <w:contextualSpacing/>
        <w:jc w:val="both"/>
        <w:rPr>
          <w:rFonts w:ascii="Garamond" w:eastAsia="Calibri" w:hAnsi="Garamond"/>
          <w:b/>
          <w:sz w:val="22"/>
          <w:szCs w:val="22"/>
          <w:lang w:eastAsia="en-US"/>
        </w:rPr>
      </w:pPr>
    </w:p>
    <w:p w14:paraId="4E4E7B4F" w14:textId="77777777" w:rsidR="007C2066" w:rsidRPr="00F95F01" w:rsidRDefault="007C2066" w:rsidP="002941A3">
      <w:pPr>
        <w:pStyle w:val="Nagwek2"/>
      </w:pPr>
      <w:bookmarkStart w:id="86" w:name="_Toc438586334"/>
      <w:bookmarkStart w:id="87" w:name="_Toc439094762"/>
      <w:r w:rsidRPr="00F95F01">
        <w:t>Spójność wewnętrzna LSR - sposób integrowania sektorów, partnerów i zasobów w ramach LSR.</w:t>
      </w:r>
      <w:bookmarkEnd w:id="86"/>
      <w:bookmarkEnd w:id="87"/>
    </w:p>
    <w:p w14:paraId="33DD77BE" w14:textId="77777777"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14:paraId="52477908" w14:textId="77777777"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samym możliwe było ustalenie takich celów strategii oraz ukierunkowanie jej na takie działania, które pozwolą na 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14:paraId="1AFB0CEA" w14:textId="77777777"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14:paraId="2C2B1ACA"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14:paraId="0CAF908D"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14:paraId="46492A8B"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14:paraId="7FF1EE9C"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14:paraId="7F5BC7E3"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kryterium korzystnego oddziaływania na grupy defaworyzowane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14:paraId="7F103AFC" w14:textId="77777777"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14:paraId="2CB3C890"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14:paraId="08220F43" w14:textId="77777777"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14:paraId="1DB033BD" w14:textId="77777777" w:rsidR="00DE024F" w:rsidRDefault="00DE024F" w:rsidP="00D95BD1">
      <w:pPr>
        <w:spacing w:after="160"/>
        <w:ind w:left="851" w:hanging="425"/>
        <w:jc w:val="both"/>
        <w:rPr>
          <w:rFonts w:ascii="Garamond" w:eastAsia="Calibri" w:hAnsi="Garamond"/>
          <w:sz w:val="22"/>
          <w:szCs w:val="22"/>
          <w:lang w:eastAsia="en-US"/>
        </w:rPr>
      </w:pPr>
    </w:p>
    <w:p w14:paraId="0BBDAE8F"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defaworyzowanych) oraz społecznego, poprzez aktywny udział w realizacji przedsięwzięć i 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14:paraId="06DE4FB6" w14:textId="77777777"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14:paraId="19A4AF98" w14:textId="77777777" w:rsidR="007C2066" w:rsidRPr="00F95F01" w:rsidRDefault="007C2066" w:rsidP="002B624D">
      <w:pPr>
        <w:pStyle w:val="Nagwek1"/>
      </w:pPr>
      <w:bookmarkStart w:id="88" w:name="_Toc439094763"/>
      <w:r w:rsidRPr="00F95F01">
        <w:t>XI. MONITORING I EWALUACJA</w:t>
      </w:r>
      <w:bookmarkEnd w:id="88"/>
    </w:p>
    <w:p w14:paraId="5DF10FB7" w14:textId="77777777" w:rsidR="00541687" w:rsidRPr="00F95F01" w:rsidRDefault="00541687" w:rsidP="004E39C3">
      <w:pPr>
        <w:rPr>
          <w:rFonts w:ascii="Garamond" w:hAnsi="Garamond"/>
          <w:sz w:val="22"/>
          <w:szCs w:val="22"/>
        </w:rPr>
      </w:pPr>
    </w:p>
    <w:p w14:paraId="03F4D3D9" w14:textId="77777777"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14:paraId="626FE2AE" w14:textId="77777777" w:rsidR="00666D2D" w:rsidRDefault="00666D2D" w:rsidP="004E39C3">
      <w:pPr>
        <w:jc w:val="both"/>
        <w:rPr>
          <w:rFonts w:ascii="Garamond" w:hAnsi="Garamond"/>
          <w:sz w:val="22"/>
          <w:szCs w:val="22"/>
        </w:rPr>
      </w:pPr>
    </w:p>
    <w:p w14:paraId="7958058C" w14:textId="2C539AE6"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w:t>
      </w:r>
      <w:r w:rsidR="00830D28">
        <w:rPr>
          <w:rFonts w:ascii="Garamond" w:hAnsi="Garamond"/>
          <w:sz w:val="22"/>
          <w:szCs w:val="22"/>
        </w:rPr>
        <w:t xml:space="preserve">Biuro </w:t>
      </w:r>
      <w:r w:rsidRPr="00F95F01">
        <w:rPr>
          <w:rFonts w:ascii="Garamond" w:hAnsi="Garamond"/>
          <w:sz w:val="22"/>
          <w:szCs w:val="22"/>
        </w:rPr>
        <w:t xml:space="preserve"> Stowarzyszenia PLGR, odpowiedzialnym za monitoring jest </w:t>
      </w:r>
      <w:r w:rsidR="00830D28">
        <w:rPr>
          <w:rFonts w:ascii="Garamond" w:hAnsi="Garamond"/>
          <w:sz w:val="22"/>
          <w:szCs w:val="22"/>
        </w:rPr>
        <w:t xml:space="preserve">Zarząd </w:t>
      </w:r>
      <w:r w:rsidRPr="00F95F01">
        <w:rPr>
          <w:rFonts w:ascii="Garamond" w:hAnsi="Garamond"/>
          <w:sz w:val="22"/>
          <w:szCs w:val="22"/>
        </w:rPr>
        <w:t xml:space="preserve">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14:paraId="40D9D1FB" w14:textId="77777777"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14:paraId="7F59696A" w14:textId="6B38876D"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w:t>
      </w:r>
      <w:r w:rsidR="00830D28">
        <w:rPr>
          <w:rFonts w:ascii="Garamond" w:hAnsi="Garamond"/>
          <w:sz w:val="22"/>
          <w:szCs w:val="22"/>
        </w:rPr>
        <w:t xml:space="preserve">Biuro </w:t>
      </w:r>
      <w:r w:rsidRPr="00F95F01">
        <w:rPr>
          <w:rFonts w:ascii="Garamond" w:hAnsi="Garamond"/>
          <w:sz w:val="22"/>
          <w:szCs w:val="22"/>
        </w:rPr>
        <w:t xml:space="preserve">; </w:t>
      </w:r>
    </w:p>
    <w:p w14:paraId="242E028B"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14:paraId="14244BD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14:paraId="4F7F2E0F"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14:paraId="5D16C7F2"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14:paraId="4E01683A" w14:textId="77777777"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14:paraId="270866B1" w14:textId="77777777"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14:paraId="0858642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14:paraId="4207DDF3"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14:paraId="42DA97A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14:paraId="56F9D756"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14:paraId="49C6D203" w14:textId="77777777"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monitorowane np. w zakresie planu komunikacyjnego oraz funkcjonowania biura częściowo pokrywają się okresowymi 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14:paraId="6B7399C6" w14:textId="77777777" w:rsidR="00336AD1" w:rsidRPr="00F95F01" w:rsidRDefault="00336AD1" w:rsidP="004E39C3">
      <w:pPr>
        <w:jc w:val="both"/>
        <w:rPr>
          <w:rFonts w:ascii="Garamond" w:hAnsi="Garamond"/>
          <w:sz w:val="22"/>
          <w:szCs w:val="22"/>
        </w:rPr>
      </w:pPr>
    </w:p>
    <w:p w14:paraId="4CDF3538" w14:textId="6F767892"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w:t>
      </w:r>
      <w:r w:rsidR="00830D28">
        <w:rPr>
          <w:rFonts w:ascii="Garamond" w:hAnsi="Garamond"/>
          <w:sz w:val="22"/>
          <w:szCs w:val="22"/>
        </w:rPr>
        <w:t xml:space="preserve">Zarząd </w:t>
      </w:r>
      <w:r w:rsidRPr="00F95F01">
        <w:rPr>
          <w:rFonts w:ascii="Garamond" w:hAnsi="Garamond"/>
          <w:sz w:val="22"/>
          <w:szCs w:val="22"/>
        </w:rPr>
        <w:t xml:space="preserve">oraz eksperci zewnętrzni. Za gromadzenie danych i dokumentów niezbędnych do prowadzenia ewaluacji odpowiadać będzie </w:t>
      </w:r>
      <w:r w:rsidR="00830D28">
        <w:rPr>
          <w:rFonts w:ascii="Garamond" w:hAnsi="Garamond"/>
          <w:sz w:val="22"/>
          <w:szCs w:val="22"/>
        </w:rPr>
        <w:t xml:space="preserve">Biuro </w:t>
      </w:r>
      <w:r w:rsidRPr="00F95F01">
        <w:rPr>
          <w:rFonts w:ascii="Garamond" w:hAnsi="Garamond"/>
          <w:sz w:val="22"/>
          <w:szCs w:val="22"/>
        </w:rPr>
        <w:t xml:space="preserve">.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Wykorzystanie różnorodnych, jakościowych, ilościowych, jak również eksperckich metod badawczych pozwoli na zebranie wyczerpujących informacji, pozyskanych od szerokiego kręgu osób i instytucji. Zakładamy wykorzystanie następujących metod zbierania danych: badanie typu „desk research”, ankieta mailowa oraz badanie ilościowe CAWI (kwestionariusz internetowy).</w:t>
      </w:r>
      <w:r w:rsidR="00A90E8E" w:rsidRPr="00F95F01">
        <w:rPr>
          <w:rFonts w:ascii="Garamond" w:hAnsi="Garamond"/>
          <w:sz w:val="22"/>
          <w:szCs w:val="22"/>
        </w:rPr>
        <w:t xml:space="preserve"> </w:t>
      </w:r>
    </w:p>
    <w:p w14:paraId="2A097B96" w14:textId="77777777" w:rsidR="00336AD1" w:rsidRDefault="00336AD1" w:rsidP="004E39C3">
      <w:pPr>
        <w:jc w:val="both"/>
        <w:rPr>
          <w:rFonts w:ascii="Garamond" w:hAnsi="Garamond"/>
          <w:sz w:val="22"/>
          <w:szCs w:val="22"/>
        </w:rPr>
      </w:pPr>
    </w:p>
    <w:p w14:paraId="48D705F4" w14:textId="77777777"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wielofunduszowości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14:paraId="7C0C4105" w14:textId="77777777" w:rsidR="004E39C3" w:rsidRPr="00F95F01" w:rsidRDefault="004E39C3" w:rsidP="004E39C3">
      <w:pPr>
        <w:jc w:val="both"/>
        <w:rPr>
          <w:rFonts w:ascii="Garamond" w:hAnsi="Garamond"/>
          <w:sz w:val="22"/>
          <w:szCs w:val="22"/>
        </w:rPr>
      </w:pPr>
    </w:p>
    <w:p w14:paraId="7D2765C8" w14:textId="77777777" w:rsidR="00BE02A4" w:rsidRPr="00F95F01" w:rsidRDefault="00FF4F15" w:rsidP="002B624D">
      <w:pPr>
        <w:pStyle w:val="Nagwek1"/>
      </w:pPr>
      <w:bookmarkStart w:id="89" w:name="_Toc439094764"/>
      <w:r>
        <w:t>XI</w:t>
      </w:r>
      <w:r w:rsidR="007C2066" w:rsidRPr="00F95F01">
        <w:t>I. STRATEGICZNA OCENA ODDZIAŁYWANIA NA ŚRODOWISKO</w:t>
      </w:r>
      <w:bookmarkEnd w:id="89"/>
    </w:p>
    <w:p w14:paraId="6B78AB5B" w14:textId="77777777" w:rsidR="004E7244" w:rsidRPr="00F95F01" w:rsidRDefault="004E7244" w:rsidP="004E39C3">
      <w:pPr>
        <w:rPr>
          <w:rFonts w:ascii="Garamond" w:hAnsi="Garamond"/>
          <w:sz w:val="22"/>
          <w:szCs w:val="22"/>
        </w:rPr>
      </w:pPr>
    </w:p>
    <w:p w14:paraId="0F52AC16" w14:textId="77777777"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14:paraId="71A07C5D" w14:textId="77777777" w:rsidR="004E7244" w:rsidRDefault="004E7244" w:rsidP="004E39C3">
      <w:pPr>
        <w:jc w:val="both"/>
        <w:rPr>
          <w:rFonts w:ascii="Garamond" w:eastAsia="Calibri" w:hAnsi="Garamond"/>
          <w:sz w:val="22"/>
          <w:szCs w:val="22"/>
          <w:lang w:eastAsia="en-US"/>
        </w:rPr>
      </w:pPr>
    </w:p>
    <w:p w14:paraId="34CFFAB7" w14:textId="77777777" w:rsidR="00DE024F" w:rsidRPr="00DE024F" w:rsidRDefault="00DE024F" w:rsidP="00D95BD1">
      <w:pPr>
        <w:pStyle w:val="Nagwek1"/>
      </w:pPr>
      <w:bookmarkStart w:id="90" w:name="_Toc439094765"/>
      <w:r>
        <w:t xml:space="preserve">XIII. </w:t>
      </w:r>
      <w:r w:rsidR="005F6F6F">
        <w:t>ZAŁĄCZNIKI DO LSR</w:t>
      </w:r>
      <w:bookmarkEnd w:id="90"/>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3DE83" w14:textId="77777777" w:rsidR="001C0846" w:rsidRDefault="001C0846" w:rsidP="00B611E1">
      <w:r>
        <w:separator/>
      </w:r>
    </w:p>
  </w:endnote>
  <w:endnote w:type="continuationSeparator" w:id="0">
    <w:p w14:paraId="55816BCC" w14:textId="77777777" w:rsidR="001C0846" w:rsidRDefault="001C0846"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223019"/>
      <w:docPartObj>
        <w:docPartGallery w:val="Page Numbers (Bottom of Page)"/>
        <w:docPartUnique/>
      </w:docPartObj>
    </w:sdtPr>
    <w:sdtEndPr/>
    <w:sdtContent>
      <w:p w14:paraId="233ECC5F" w14:textId="77777777" w:rsidR="00472B94" w:rsidRDefault="00472B94">
        <w:pPr>
          <w:pStyle w:val="Stopka"/>
          <w:jc w:val="right"/>
        </w:pPr>
        <w:r>
          <w:fldChar w:fldCharType="begin"/>
        </w:r>
        <w:r>
          <w:instrText>PAGE   \* MERGEFORMAT</w:instrText>
        </w:r>
        <w:r>
          <w:fldChar w:fldCharType="separate"/>
        </w:r>
        <w:r w:rsidR="00B8249C">
          <w:rPr>
            <w:noProof/>
          </w:rPr>
          <w:t>- 4 -</w:t>
        </w:r>
        <w:r>
          <w:fldChar w:fldCharType="end"/>
        </w:r>
      </w:p>
    </w:sdtContent>
  </w:sdt>
  <w:p w14:paraId="3B332DDB" w14:textId="77777777" w:rsidR="00472B94" w:rsidRDefault="00472B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80794"/>
      <w:docPartObj>
        <w:docPartGallery w:val="Page Numbers (Bottom of Page)"/>
        <w:docPartUnique/>
      </w:docPartObj>
    </w:sdtPr>
    <w:sdtEndPr/>
    <w:sdtContent>
      <w:p w14:paraId="17D8B61A" w14:textId="77777777" w:rsidR="00472B94" w:rsidRDefault="00472B94">
        <w:pPr>
          <w:pStyle w:val="Stopka"/>
          <w:jc w:val="right"/>
        </w:pPr>
        <w:r>
          <w:fldChar w:fldCharType="begin"/>
        </w:r>
        <w:r>
          <w:instrText>PAGE   \* MERGEFORMAT</w:instrText>
        </w:r>
        <w:r>
          <w:fldChar w:fldCharType="separate"/>
        </w:r>
        <w:r>
          <w:rPr>
            <w:noProof/>
          </w:rPr>
          <w:t>- 21 -</w:t>
        </w:r>
        <w:r>
          <w:fldChar w:fldCharType="end"/>
        </w:r>
      </w:p>
    </w:sdtContent>
  </w:sdt>
  <w:p w14:paraId="6FCEBB30" w14:textId="77777777" w:rsidR="00472B94" w:rsidRDefault="00472B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47AB9" w14:textId="77777777" w:rsidR="001C0846" w:rsidRDefault="001C0846" w:rsidP="00B611E1">
      <w:r>
        <w:separator/>
      </w:r>
    </w:p>
  </w:footnote>
  <w:footnote w:type="continuationSeparator" w:id="0">
    <w:p w14:paraId="0D74877A" w14:textId="77777777" w:rsidR="001C0846" w:rsidRDefault="001C0846" w:rsidP="00B611E1">
      <w:r>
        <w:continuationSeparator/>
      </w:r>
    </w:p>
  </w:footnote>
  <w:footnote w:id="1">
    <w:p w14:paraId="1089D35D" w14:textId="77777777" w:rsidR="00472B94" w:rsidRPr="00210613" w:rsidRDefault="00472B94"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14:paraId="127E4578" w14:textId="77777777" w:rsidR="00472B94" w:rsidRPr="00E111BE" w:rsidRDefault="00472B94"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14:paraId="113BC64B" w14:textId="77777777" w:rsidR="00472B94" w:rsidRPr="00DA6FB8" w:rsidRDefault="00472B94"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14:paraId="3D32D97A" w14:textId="77777777" w:rsidR="00472B94" w:rsidRPr="0003087D" w:rsidRDefault="00472B94"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skolaryzacji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14:paraId="62CDF9EE" w14:textId="77777777" w:rsidR="00472B94" w:rsidRPr="00587996" w:rsidRDefault="00472B94"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14:paraId="12FA0CC9" w14:textId="77777777" w:rsidR="00472B94" w:rsidRPr="0038111D" w:rsidRDefault="00472B94"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14:paraId="1DC92F06" w14:textId="77777777" w:rsidR="00472B94" w:rsidRPr="00F8653E" w:rsidRDefault="00472B94"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r>
        <w:rPr>
          <w:rFonts w:ascii="Garamond" w:hAnsi="Garamond"/>
          <w:i/>
          <w:sz w:val="18"/>
          <w:szCs w:val="18"/>
        </w:rPr>
        <w:t>L</w:t>
      </w:r>
      <w:r w:rsidRPr="00F8653E">
        <w:rPr>
          <w:rFonts w:ascii="Garamond" w:hAnsi="Garamond"/>
          <w:i/>
          <w:sz w:val="18"/>
          <w:szCs w:val="18"/>
        </w:rPr>
        <w:t xml:space="preserve">ocation quotient, </w:t>
      </w:r>
      <w:r w:rsidRPr="00F8653E">
        <w:rPr>
          <w:rFonts w:ascii="Garamond" w:hAnsi="Garamond"/>
          <w:sz w:val="18"/>
          <w:szCs w:val="18"/>
        </w:rPr>
        <w:t>zwany również wskaźnikiem Florence’a</w:t>
      </w:r>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14:paraId="4A1DAEE7" w14:textId="77777777" w:rsidR="00472B94" w:rsidRPr="00684A42" w:rsidRDefault="00472B94"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14:paraId="6FCBB6D2" w14:textId="77777777" w:rsidR="00472B94" w:rsidRPr="00173248" w:rsidRDefault="00472B94"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14:paraId="75318D7F" w14:textId="77777777" w:rsidR="00472B94" w:rsidRPr="00837D91" w:rsidRDefault="00472B94"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8C93E" w14:textId="77777777" w:rsidR="00472B94" w:rsidRPr="007E1A21" w:rsidRDefault="00472B94"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14:paraId="2EFD32F4" w14:textId="77777777" w:rsidR="00472B94" w:rsidRPr="007E1A21" w:rsidRDefault="00472B94"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4A3E9A4" wp14:editId="6F46F74A">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P</w:t>
    </w:r>
    <w:r>
      <w:rPr>
        <w:rFonts w:ascii="Garamond" w:hAnsi="Garamond"/>
        <w:i/>
        <w:sz w:val="20"/>
        <w:szCs w:val="20"/>
      </w:rPr>
      <w:t xml:space="preserve">ółnocnokaszubska </w:t>
    </w:r>
    <w:r w:rsidRPr="007E1A21">
      <w:rPr>
        <w:rFonts w:ascii="Garamond" w:hAnsi="Garamond"/>
        <w:i/>
        <w:sz w:val="20"/>
        <w:szCs w:val="20"/>
      </w:rPr>
      <w:t xml:space="preserve">LGR </w:t>
    </w:r>
  </w:p>
  <w:p w14:paraId="429895E7" w14:textId="77777777" w:rsidR="00472B94" w:rsidRDefault="00472B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18"/>
    <w:rsid w:val="0000067C"/>
    <w:rsid w:val="00001C7A"/>
    <w:rsid w:val="00005746"/>
    <w:rsid w:val="000059F7"/>
    <w:rsid w:val="0000607C"/>
    <w:rsid w:val="0000646F"/>
    <w:rsid w:val="00006EB5"/>
    <w:rsid w:val="0000770A"/>
    <w:rsid w:val="00007E8A"/>
    <w:rsid w:val="000101E9"/>
    <w:rsid w:val="000113E9"/>
    <w:rsid w:val="00011717"/>
    <w:rsid w:val="00011896"/>
    <w:rsid w:val="00011E91"/>
    <w:rsid w:val="00012709"/>
    <w:rsid w:val="00012DBF"/>
    <w:rsid w:val="00013B8F"/>
    <w:rsid w:val="0001670D"/>
    <w:rsid w:val="0001691B"/>
    <w:rsid w:val="00022438"/>
    <w:rsid w:val="00024977"/>
    <w:rsid w:val="00024A40"/>
    <w:rsid w:val="000257F0"/>
    <w:rsid w:val="00025B3E"/>
    <w:rsid w:val="000271D0"/>
    <w:rsid w:val="000272A4"/>
    <w:rsid w:val="0002744A"/>
    <w:rsid w:val="000317C1"/>
    <w:rsid w:val="0003214F"/>
    <w:rsid w:val="000342D7"/>
    <w:rsid w:val="00036ADB"/>
    <w:rsid w:val="000370D5"/>
    <w:rsid w:val="000378AE"/>
    <w:rsid w:val="000427C4"/>
    <w:rsid w:val="000434BB"/>
    <w:rsid w:val="00044E93"/>
    <w:rsid w:val="0004534E"/>
    <w:rsid w:val="00045C12"/>
    <w:rsid w:val="00050BE7"/>
    <w:rsid w:val="000513E3"/>
    <w:rsid w:val="00053E0D"/>
    <w:rsid w:val="000557CA"/>
    <w:rsid w:val="00056A33"/>
    <w:rsid w:val="00066732"/>
    <w:rsid w:val="00066DD0"/>
    <w:rsid w:val="00070EA5"/>
    <w:rsid w:val="000713FD"/>
    <w:rsid w:val="0007157B"/>
    <w:rsid w:val="00071B7E"/>
    <w:rsid w:val="000726DC"/>
    <w:rsid w:val="00073887"/>
    <w:rsid w:val="00073ED3"/>
    <w:rsid w:val="00077C53"/>
    <w:rsid w:val="00080CA8"/>
    <w:rsid w:val="000874EB"/>
    <w:rsid w:val="000900B6"/>
    <w:rsid w:val="000934F7"/>
    <w:rsid w:val="00093955"/>
    <w:rsid w:val="00094AE7"/>
    <w:rsid w:val="00095B58"/>
    <w:rsid w:val="000A1AC9"/>
    <w:rsid w:val="000A5DFC"/>
    <w:rsid w:val="000A7877"/>
    <w:rsid w:val="000A7DF4"/>
    <w:rsid w:val="000B3011"/>
    <w:rsid w:val="000B361D"/>
    <w:rsid w:val="000B4FDA"/>
    <w:rsid w:val="000B6D7F"/>
    <w:rsid w:val="000B7BB9"/>
    <w:rsid w:val="000C14AA"/>
    <w:rsid w:val="000C2A01"/>
    <w:rsid w:val="000C4A1F"/>
    <w:rsid w:val="000C5728"/>
    <w:rsid w:val="000C6F2D"/>
    <w:rsid w:val="000C7913"/>
    <w:rsid w:val="000D131E"/>
    <w:rsid w:val="000D628F"/>
    <w:rsid w:val="000D7541"/>
    <w:rsid w:val="000E0D69"/>
    <w:rsid w:val="000E0ECB"/>
    <w:rsid w:val="000E40B1"/>
    <w:rsid w:val="000E41CC"/>
    <w:rsid w:val="000E5903"/>
    <w:rsid w:val="000F2520"/>
    <w:rsid w:val="000F47F0"/>
    <w:rsid w:val="000F4D43"/>
    <w:rsid w:val="000F6B91"/>
    <w:rsid w:val="000F70FF"/>
    <w:rsid w:val="001019DC"/>
    <w:rsid w:val="00101DBD"/>
    <w:rsid w:val="00103D12"/>
    <w:rsid w:val="00104A86"/>
    <w:rsid w:val="00105B31"/>
    <w:rsid w:val="001114AF"/>
    <w:rsid w:val="00113591"/>
    <w:rsid w:val="001137FC"/>
    <w:rsid w:val="00114CA6"/>
    <w:rsid w:val="0011629A"/>
    <w:rsid w:val="001173C5"/>
    <w:rsid w:val="001178DB"/>
    <w:rsid w:val="00121331"/>
    <w:rsid w:val="00121929"/>
    <w:rsid w:val="00121D83"/>
    <w:rsid w:val="00124BE6"/>
    <w:rsid w:val="0012592B"/>
    <w:rsid w:val="00131D8E"/>
    <w:rsid w:val="001354C7"/>
    <w:rsid w:val="00137E02"/>
    <w:rsid w:val="00141C1A"/>
    <w:rsid w:val="00142C87"/>
    <w:rsid w:val="00145FEE"/>
    <w:rsid w:val="00146E3F"/>
    <w:rsid w:val="001506A2"/>
    <w:rsid w:val="001507C2"/>
    <w:rsid w:val="00151644"/>
    <w:rsid w:val="00152BF8"/>
    <w:rsid w:val="001538F7"/>
    <w:rsid w:val="001545D6"/>
    <w:rsid w:val="00155893"/>
    <w:rsid w:val="001572F3"/>
    <w:rsid w:val="001600E9"/>
    <w:rsid w:val="001641EC"/>
    <w:rsid w:val="00164B6D"/>
    <w:rsid w:val="00165852"/>
    <w:rsid w:val="00166774"/>
    <w:rsid w:val="00167008"/>
    <w:rsid w:val="0017132A"/>
    <w:rsid w:val="0017151F"/>
    <w:rsid w:val="00172A21"/>
    <w:rsid w:val="00176867"/>
    <w:rsid w:val="00180075"/>
    <w:rsid w:val="0018103D"/>
    <w:rsid w:val="0018245F"/>
    <w:rsid w:val="00183AE7"/>
    <w:rsid w:val="001848BD"/>
    <w:rsid w:val="00184CCB"/>
    <w:rsid w:val="00185D15"/>
    <w:rsid w:val="00190053"/>
    <w:rsid w:val="0019063C"/>
    <w:rsid w:val="001910BF"/>
    <w:rsid w:val="00195BCD"/>
    <w:rsid w:val="00196473"/>
    <w:rsid w:val="001969E4"/>
    <w:rsid w:val="00197755"/>
    <w:rsid w:val="001A1E10"/>
    <w:rsid w:val="001A2198"/>
    <w:rsid w:val="001A334C"/>
    <w:rsid w:val="001A39D9"/>
    <w:rsid w:val="001B3BC3"/>
    <w:rsid w:val="001B6459"/>
    <w:rsid w:val="001B73B4"/>
    <w:rsid w:val="001B7F5A"/>
    <w:rsid w:val="001C0229"/>
    <w:rsid w:val="001C0846"/>
    <w:rsid w:val="001C0EF8"/>
    <w:rsid w:val="001C11BB"/>
    <w:rsid w:val="001C5F3F"/>
    <w:rsid w:val="001C67B7"/>
    <w:rsid w:val="001D0028"/>
    <w:rsid w:val="001D7315"/>
    <w:rsid w:val="001E02E1"/>
    <w:rsid w:val="001E253B"/>
    <w:rsid w:val="001E5136"/>
    <w:rsid w:val="001E5367"/>
    <w:rsid w:val="001E5849"/>
    <w:rsid w:val="001E78E3"/>
    <w:rsid w:val="001F00B8"/>
    <w:rsid w:val="001F0CE2"/>
    <w:rsid w:val="001F2010"/>
    <w:rsid w:val="001F2012"/>
    <w:rsid w:val="001F3143"/>
    <w:rsid w:val="001F39A9"/>
    <w:rsid w:val="001F41B9"/>
    <w:rsid w:val="001F48BD"/>
    <w:rsid w:val="00200936"/>
    <w:rsid w:val="00201DBB"/>
    <w:rsid w:val="002020D9"/>
    <w:rsid w:val="00202986"/>
    <w:rsid w:val="00206C27"/>
    <w:rsid w:val="00210B0C"/>
    <w:rsid w:val="00211495"/>
    <w:rsid w:val="00212D57"/>
    <w:rsid w:val="002135D9"/>
    <w:rsid w:val="002139CF"/>
    <w:rsid w:val="002152E7"/>
    <w:rsid w:val="00222C68"/>
    <w:rsid w:val="00223BD3"/>
    <w:rsid w:val="002242B6"/>
    <w:rsid w:val="00224AF6"/>
    <w:rsid w:val="00226CA4"/>
    <w:rsid w:val="002316EC"/>
    <w:rsid w:val="00232535"/>
    <w:rsid w:val="00232E41"/>
    <w:rsid w:val="00234F27"/>
    <w:rsid w:val="00235B42"/>
    <w:rsid w:val="00237B2B"/>
    <w:rsid w:val="002403D2"/>
    <w:rsid w:val="0024231D"/>
    <w:rsid w:val="002430EB"/>
    <w:rsid w:val="002431D5"/>
    <w:rsid w:val="00244B6A"/>
    <w:rsid w:val="00246BD5"/>
    <w:rsid w:val="00247CEF"/>
    <w:rsid w:val="00254309"/>
    <w:rsid w:val="00255164"/>
    <w:rsid w:val="00255A1A"/>
    <w:rsid w:val="00260D54"/>
    <w:rsid w:val="002672E7"/>
    <w:rsid w:val="00267431"/>
    <w:rsid w:val="00271AED"/>
    <w:rsid w:val="00272FF4"/>
    <w:rsid w:val="00277635"/>
    <w:rsid w:val="002811AF"/>
    <w:rsid w:val="0028271B"/>
    <w:rsid w:val="00283A97"/>
    <w:rsid w:val="0028415C"/>
    <w:rsid w:val="0028447E"/>
    <w:rsid w:val="002856F3"/>
    <w:rsid w:val="0029123D"/>
    <w:rsid w:val="002941A3"/>
    <w:rsid w:val="00296698"/>
    <w:rsid w:val="00296DFB"/>
    <w:rsid w:val="002A1777"/>
    <w:rsid w:val="002A2758"/>
    <w:rsid w:val="002A3848"/>
    <w:rsid w:val="002A68BA"/>
    <w:rsid w:val="002B031E"/>
    <w:rsid w:val="002B1152"/>
    <w:rsid w:val="002B50F8"/>
    <w:rsid w:val="002B57F1"/>
    <w:rsid w:val="002B624D"/>
    <w:rsid w:val="002B6834"/>
    <w:rsid w:val="002C0AF4"/>
    <w:rsid w:val="002C2629"/>
    <w:rsid w:val="002C3687"/>
    <w:rsid w:val="002C43EC"/>
    <w:rsid w:val="002C6BAE"/>
    <w:rsid w:val="002C7162"/>
    <w:rsid w:val="002D1A5B"/>
    <w:rsid w:val="002D247F"/>
    <w:rsid w:val="002D3290"/>
    <w:rsid w:val="002D4221"/>
    <w:rsid w:val="002D494B"/>
    <w:rsid w:val="002D62DB"/>
    <w:rsid w:val="002D66CB"/>
    <w:rsid w:val="002E21A6"/>
    <w:rsid w:val="002E30B3"/>
    <w:rsid w:val="002E4BCB"/>
    <w:rsid w:val="002E4CE7"/>
    <w:rsid w:val="002F100C"/>
    <w:rsid w:val="002F30FC"/>
    <w:rsid w:val="00303B49"/>
    <w:rsid w:val="00303D07"/>
    <w:rsid w:val="00310447"/>
    <w:rsid w:val="003114C1"/>
    <w:rsid w:val="00311EEB"/>
    <w:rsid w:val="0031271E"/>
    <w:rsid w:val="00312EFA"/>
    <w:rsid w:val="003133F2"/>
    <w:rsid w:val="00313849"/>
    <w:rsid w:val="00317AFD"/>
    <w:rsid w:val="00317F3E"/>
    <w:rsid w:val="00326D94"/>
    <w:rsid w:val="00327405"/>
    <w:rsid w:val="00331411"/>
    <w:rsid w:val="003322FF"/>
    <w:rsid w:val="00332584"/>
    <w:rsid w:val="003338CA"/>
    <w:rsid w:val="00333CFC"/>
    <w:rsid w:val="00335FB2"/>
    <w:rsid w:val="00336AD1"/>
    <w:rsid w:val="00336B34"/>
    <w:rsid w:val="00341FC4"/>
    <w:rsid w:val="00343E6F"/>
    <w:rsid w:val="00344943"/>
    <w:rsid w:val="00345018"/>
    <w:rsid w:val="0034619E"/>
    <w:rsid w:val="0034669D"/>
    <w:rsid w:val="00351016"/>
    <w:rsid w:val="003517DF"/>
    <w:rsid w:val="00352BF7"/>
    <w:rsid w:val="00354984"/>
    <w:rsid w:val="0035523E"/>
    <w:rsid w:val="0035633B"/>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95"/>
    <w:rsid w:val="00393CF0"/>
    <w:rsid w:val="00397EFB"/>
    <w:rsid w:val="003A12BA"/>
    <w:rsid w:val="003A21CD"/>
    <w:rsid w:val="003A4ADA"/>
    <w:rsid w:val="003A4DF7"/>
    <w:rsid w:val="003A50DA"/>
    <w:rsid w:val="003B1791"/>
    <w:rsid w:val="003B1914"/>
    <w:rsid w:val="003B48BF"/>
    <w:rsid w:val="003B49E5"/>
    <w:rsid w:val="003B4C44"/>
    <w:rsid w:val="003B51C4"/>
    <w:rsid w:val="003B522D"/>
    <w:rsid w:val="003B5722"/>
    <w:rsid w:val="003B7D64"/>
    <w:rsid w:val="003C0A99"/>
    <w:rsid w:val="003C217D"/>
    <w:rsid w:val="003C232A"/>
    <w:rsid w:val="003D0D01"/>
    <w:rsid w:val="003D14BD"/>
    <w:rsid w:val="003D1D15"/>
    <w:rsid w:val="003D39D8"/>
    <w:rsid w:val="003D46A3"/>
    <w:rsid w:val="003D4BBD"/>
    <w:rsid w:val="003D66F7"/>
    <w:rsid w:val="003D6E75"/>
    <w:rsid w:val="003E07F0"/>
    <w:rsid w:val="003E3398"/>
    <w:rsid w:val="003E505C"/>
    <w:rsid w:val="003E52D4"/>
    <w:rsid w:val="003E570D"/>
    <w:rsid w:val="003E66D0"/>
    <w:rsid w:val="003E767D"/>
    <w:rsid w:val="003E7BFC"/>
    <w:rsid w:val="003F2FCD"/>
    <w:rsid w:val="003F33B8"/>
    <w:rsid w:val="003F4A6B"/>
    <w:rsid w:val="003F780C"/>
    <w:rsid w:val="00400139"/>
    <w:rsid w:val="00401012"/>
    <w:rsid w:val="00405FE7"/>
    <w:rsid w:val="004065CB"/>
    <w:rsid w:val="004069B9"/>
    <w:rsid w:val="00407B07"/>
    <w:rsid w:val="00411125"/>
    <w:rsid w:val="00412BF6"/>
    <w:rsid w:val="00413696"/>
    <w:rsid w:val="00413894"/>
    <w:rsid w:val="00414564"/>
    <w:rsid w:val="00414BE7"/>
    <w:rsid w:val="00416BB6"/>
    <w:rsid w:val="00424E84"/>
    <w:rsid w:val="00431291"/>
    <w:rsid w:val="00432A95"/>
    <w:rsid w:val="004339C6"/>
    <w:rsid w:val="00434372"/>
    <w:rsid w:val="004367F8"/>
    <w:rsid w:val="00436AEE"/>
    <w:rsid w:val="00440C5C"/>
    <w:rsid w:val="00441426"/>
    <w:rsid w:val="00441BAE"/>
    <w:rsid w:val="00441C51"/>
    <w:rsid w:val="00442185"/>
    <w:rsid w:val="00445DB9"/>
    <w:rsid w:val="00452B85"/>
    <w:rsid w:val="00453774"/>
    <w:rsid w:val="004546A1"/>
    <w:rsid w:val="00456998"/>
    <w:rsid w:val="00460026"/>
    <w:rsid w:val="0046025E"/>
    <w:rsid w:val="0046058E"/>
    <w:rsid w:val="00461FF5"/>
    <w:rsid w:val="00462468"/>
    <w:rsid w:val="0046394A"/>
    <w:rsid w:val="00464C74"/>
    <w:rsid w:val="0046572E"/>
    <w:rsid w:val="004664BB"/>
    <w:rsid w:val="0047032F"/>
    <w:rsid w:val="00470AF5"/>
    <w:rsid w:val="004718F8"/>
    <w:rsid w:val="00471ADA"/>
    <w:rsid w:val="00471D1D"/>
    <w:rsid w:val="00472B94"/>
    <w:rsid w:val="0047642F"/>
    <w:rsid w:val="00476A73"/>
    <w:rsid w:val="0047717A"/>
    <w:rsid w:val="00477D4D"/>
    <w:rsid w:val="00481C37"/>
    <w:rsid w:val="00481F19"/>
    <w:rsid w:val="0048269A"/>
    <w:rsid w:val="004839EF"/>
    <w:rsid w:val="00483B8E"/>
    <w:rsid w:val="004846B8"/>
    <w:rsid w:val="00484936"/>
    <w:rsid w:val="004873A0"/>
    <w:rsid w:val="004873E6"/>
    <w:rsid w:val="0048758D"/>
    <w:rsid w:val="004939FF"/>
    <w:rsid w:val="0049598C"/>
    <w:rsid w:val="00496AB4"/>
    <w:rsid w:val="0049742B"/>
    <w:rsid w:val="004979C0"/>
    <w:rsid w:val="004A0631"/>
    <w:rsid w:val="004A18B2"/>
    <w:rsid w:val="004A5384"/>
    <w:rsid w:val="004A59AB"/>
    <w:rsid w:val="004B5569"/>
    <w:rsid w:val="004B6BE3"/>
    <w:rsid w:val="004B6C43"/>
    <w:rsid w:val="004C21A5"/>
    <w:rsid w:val="004C24E5"/>
    <w:rsid w:val="004C40AB"/>
    <w:rsid w:val="004C5D23"/>
    <w:rsid w:val="004C7136"/>
    <w:rsid w:val="004D0A33"/>
    <w:rsid w:val="004D197C"/>
    <w:rsid w:val="004D2790"/>
    <w:rsid w:val="004D4617"/>
    <w:rsid w:val="004D49CC"/>
    <w:rsid w:val="004D747C"/>
    <w:rsid w:val="004D751D"/>
    <w:rsid w:val="004E00FA"/>
    <w:rsid w:val="004E39C3"/>
    <w:rsid w:val="004E39E8"/>
    <w:rsid w:val="004E7244"/>
    <w:rsid w:val="004E7502"/>
    <w:rsid w:val="004F2854"/>
    <w:rsid w:val="004F2CDE"/>
    <w:rsid w:val="004F2F15"/>
    <w:rsid w:val="004F5648"/>
    <w:rsid w:val="0050225B"/>
    <w:rsid w:val="0050243B"/>
    <w:rsid w:val="00502DEE"/>
    <w:rsid w:val="0050375E"/>
    <w:rsid w:val="00503B1D"/>
    <w:rsid w:val="00504F1A"/>
    <w:rsid w:val="00515EC0"/>
    <w:rsid w:val="0051735A"/>
    <w:rsid w:val="00517A12"/>
    <w:rsid w:val="005206F7"/>
    <w:rsid w:val="005220AE"/>
    <w:rsid w:val="00524944"/>
    <w:rsid w:val="005257DF"/>
    <w:rsid w:val="0052580C"/>
    <w:rsid w:val="00531525"/>
    <w:rsid w:val="005323CF"/>
    <w:rsid w:val="00532DBB"/>
    <w:rsid w:val="005344AA"/>
    <w:rsid w:val="005344C0"/>
    <w:rsid w:val="00534731"/>
    <w:rsid w:val="00534E8E"/>
    <w:rsid w:val="00535ED9"/>
    <w:rsid w:val="00537FDB"/>
    <w:rsid w:val="00541687"/>
    <w:rsid w:val="005506C9"/>
    <w:rsid w:val="00550AAE"/>
    <w:rsid w:val="00550EF2"/>
    <w:rsid w:val="00551D6A"/>
    <w:rsid w:val="00552B7C"/>
    <w:rsid w:val="005535BA"/>
    <w:rsid w:val="00555DF9"/>
    <w:rsid w:val="005571B4"/>
    <w:rsid w:val="00560C39"/>
    <w:rsid w:val="005613E6"/>
    <w:rsid w:val="00561782"/>
    <w:rsid w:val="00564660"/>
    <w:rsid w:val="00570C6E"/>
    <w:rsid w:val="00576D4C"/>
    <w:rsid w:val="0057736E"/>
    <w:rsid w:val="00583ECF"/>
    <w:rsid w:val="00586770"/>
    <w:rsid w:val="005877F2"/>
    <w:rsid w:val="005906D6"/>
    <w:rsid w:val="0059211A"/>
    <w:rsid w:val="00592607"/>
    <w:rsid w:val="005964A5"/>
    <w:rsid w:val="00596B0B"/>
    <w:rsid w:val="005A3BF3"/>
    <w:rsid w:val="005A563B"/>
    <w:rsid w:val="005B114D"/>
    <w:rsid w:val="005B14D6"/>
    <w:rsid w:val="005B1A7F"/>
    <w:rsid w:val="005B1F70"/>
    <w:rsid w:val="005B4A98"/>
    <w:rsid w:val="005B5D25"/>
    <w:rsid w:val="005B723F"/>
    <w:rsid w:val="005C09CF"/>
    <w:rsid w:val="005C2B36"/>
    <w:rsid w:val="005C385D"/>
    <w:rsid w:val="005C3BF3"/>
    <w:rsid w:val="005C450D"/>
    <w:rsid w:val="005C55D5"/>
    <w:rsid w:val="005C5D64"/>
    <w:rsid w:val="005C6286"/>
    <w:rsid w:val="005D00FD"/>
    <w:rsid w:val="005D2FC7"/>
    <w:rsid w:val="005D537F"/>
    <w:rsid w:val="005D5A65"/>
    <w:rsid w:val="005D76D6"/>
    <w:rsid w:val="005E15EF"/>
    <w:rsid w:val="005E2A37"/>
    <w:rsid w:val="005E32AE"/>
    <w:rsid w:val="005E35FC"/>
    <w:rsid w:val="005E3DA0"/>
    <w:rsid w:val="005E5B75"/>
    <w:rsid w:val="005F0BC5"/>
    <w:rsid w:val="005F1BDB"/>
    <w:rsid w:val="005F5644"/>
    <w:rsid w:val="005F5C21"/>
    <w:rsid w:val="005F6F6F"/>
    <w:rsid w:val="005F7693"/>
    <w:rsid w:val="005F7A28"/>
    <w:rsid w:val="00600E4A"/>
    <w:rsid w:val="00611104"/>
    <w:rsid w:val="0061123C"/>
    <w:rsid w:val="006124CF"/>
    <w:rsid w:val="0061334D"/>
    <w:rsid w:val="00616BF3"/>
    <w:rsid w:val="00616E72"/>
    <w:rsid w:val="0062265D"/>
    <w:rsid w:val="006257F6"/>
    <w:rsid w:val="00626EE0"/>
    <w:rsid w:val="00635104"/>
    <w:rsid w:val="006360FE"/>
    <w:rsid w:val="0064353D"/>
    <w:rsid w:val="00643B14"/>
    <w:rsid w:val="00651AB2"/>
    <w:rsid w:val="00651D46"/>
    <w:rsid w:val="006539D2"/>
    <w:rsid w:val="00654A76"/>
    <w:rsid w:val="00660C93"/>
    <w:rsid w:val="0066602D"/>
    <w:rsid w:val="00666D2D"/>
    <w:rsid w:val="0066729F"/>
    <w:rsid w:val="00667C53"/>
    <w:rsid w:val="00667D80"/>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A4BE8"/>
    <w:rsid w:val="006A550A"/>
    <w:rsid w:val="006A5743"/>
    <w:rsid w:val="006A6CB4"/>
    <w:rsid w:val="006A776D"/>
    <w:rsid w:val="006B1AC0"/>
    <w:rsid w:val="006B470E"/>
    <w:rsid w:val="006B56BF"/>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E7FEA"/>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582"/>
    <w:rsid w:val="00712823"/>
    <w:rsid w:val="00716D54"/>
    <w:rsid w:val="00716EAA"/>
    <w:rsid w:val="0072038B"/>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3699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723"/>
    <w:rsid w:val="00766C8D"/>
    <w:rsid w:val="00770BF2"/>
    <w:rsid w:val="00770C96"/>
    <w:rsid w:val="00774736"/>
    <w:rsid w:val="00780DF7"/>
    <w:rsid w:val="00781AD6"/>
    <w:rsid w:val="00781E5F"/>
    <w:rsid w:val="007835A8"/>
    <w:rsid w:val="007878CA"/>
    <w:rsid w:val="00787B42"/>
    <w:rsid w:val="00792958"/>
    <w:rsid w:val="00793CCA"/>
    <w:rsid w:val="0079450E"/>
    <w:rsid w:val="007A1A0B"/>
    <w:rsid w:val="007A2C0B"/>
    <w:rsid w:val="007B0E89"/>
    <w:rsid w:val="007B1BCD"/>
    <w:rsid w:val="007B1C31"/>
    <w:rsid w:val="007B22BB"/>
    <w:rsid w:val="007B2A60"/>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0D71"/>
    <w:rsid w:val="007F16F1"/>
    <w:rsid w:val="007F221A"/>
    <w:rsid w:val="007F290B"/>
    <w:rsid w:val="007F2C16"/>
    <w:rsid w:val="007F3467"/>
    <w:rsid w:val="007F6843"/>
    <w:rsid w:val="008018AA"/>
    <w:rsid w:val="00805944"/>
    <w:rsid w:val="00806153"/>
    <w:rsid w:val="00811269"/>
    <w:rsid w:val="0081253D"/>
    <w:rsid w:val="00812EBA"/>
    <w:rsid w:val="00813F67"/>
    <w:rsid w:val="00816619"/>
    <w:rsid w:val="008169EE"/>
    <w:rsid w:val="008175D6"/>
    <w:rsid w:val="00817796"/>
    <w:rsid w:val="00821096"/>
    <w:rsid w:val="008218F4"/>
    <w:rsid w:val="00821D8D"/>
    <w:rsid w:val="00827B95"/>
    <w:rsid w:val="00830893"/>
    <w:rsid w:val="00830D28"/>
    <w:rsid w:val="00831099"/>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2D93"/>
    <w:rsid w:val="00864709"/>
    <w:rsid w:val="00866A8C"/>
    <w:rsid w:val="00866DBE"/>
    <w:rsid w:val="00867418"/>
    <w:rsid w:val="008674D4"/>
    <w:rsid w:val="00867C7A"/>
    <w:rsid w:val="0087045D"/>
    <w:rsid w:val="008710A3"/>
    <w:rsid w:val="0087290C"/>
    <w:rsid w:val="0087364D"/>
    <w:rsid w:val="00873BA0"/>
    <w:rsid w:val="00874746"/>
    <w:rsid w:val="00876D89"/>
    <w:rsid w:val="00877A94"/>
    <w:rsid w:val="00885CC3"/>
    <w:rsid w:val="00886022"/>
    <w:rsid w:val="00886587"/>
    <w:rsid w:val="0088673C"/>
    <w:rsid w:val="00890333"/>
    <w:rsid w:val="00892720"/>
    <w:rsid w:val="0089286C"/>
    <w:rsid w:val="0089431E"/>
    <w:rsid w:val="00897A3F"/>
    <w:rsid w:val="008A2E2F"/>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D7949"/>
    <w:rsid w:val="008E110E"/>
    <w:rsid w:val="008E2DD7"/>
    <w:rsid w:val="008E39E3"/>
    <w:rsid w:val="008E3DDE"/>
    <w:rsid w:val="008E53AB"/>
    <w:rsid w:val="008E7022"/>
    <w:rsid w:val="008E7DC2"/>
    <w:rsid w:val="008F5F30"/>
    <w:rsid w:val="008F68C3"/>
    <w:rsid w:val="008F7041"/>
    <w:rsid w:val="0090082A"/>
    <w:rsid w:val="009032E1"/>
    <w:rsid w:val="00907338"/>
    <w:rsid w:val="009107FB"/>
    <w:rsid w:val="009155A3"/>
    <w:rsid w:val="009164F6"/>
    <w:rsid w:val="00917612"/>
    <w:rsid w:val="009205CD"/>
    <w:rsid w:val="00923B7B"/>
    <w:rsid w:val="00923DF6"/>
    <w:rsid w:val="00925A7E"/>
    <w:rsid w:val="00926592"/>
    <w:rsid w:val="00926CF1"/>
    <w:rsid w:val="0092799E"/>
    <w:rsid w:val="0093011A"/>
    <w:rsid w:val="0093354D"/>
    <w:rsid w:val="00933983"/>
    <w:rsid w:val="00933C03"/>
    <w:rsid w:val="009366AB"/>
    <w:rsid w:val="0093745C"/>
    <w:rsid w:val="00950CB5"/>
    <w:rsid w:val="00950FDC"/>
    <w:rsid w:val="00951835"/>
    <w:rsid w:val="00953E5C"/>
    <w:rsid w:val="00954DA0"/>
    <w:rsid w:val="0095502F"/>
    <w:rsid w:val="0095557A"/>
    <w:rsid w:val="009565BF"/>
    <w:rsid w:val="00960AC5"/>
    <w:rsid w:val="00961249"/>
    <w:rsid w:val="0096174A"/>
    <w:rsid w:val="00963980"/>
    <w:rsid w:val="009639F3"/>
    <w:rsid w:val="009659D8"/>
    <w:rsid w:val="00965B54"/>
    <w:rsid w:val="009665CA"/>
    <w:rsid w:val="0096726A"/>
    <w:rsid w:val="009673C5"/>
    <w:rsid w:val="0096790E"/>
    <w:rsid w:val="00972765"/>
    <w:rsid w:val="00972F5E"/>
    <w:rsid w:val="00973FB7"/>
    <w:rsid w:val="00975D51"/>
    <w:rsid w:val="0098265A"/>
    <w:rsid w:val="009826F7"/>
    <w:rsid w:val="00983DA3"/>
    <w:rsid w:val="00990455"/>
    <w:rsid w:val="009913B8"/>
    <w:rsid w:val="009915CE"/>
    <w:rsid w:val="00991E9E"/>
    <w:rsid w:val="00993B5C"/>
    <w:rsid w:val="009957D3"/>
    <w:rsid w:val="009963FF"/>
    <w:rsid w:val="00996CC2"/>
    <w:rsid w:val="009975D4"/>
    <w:rsid w:val="00997827"/>
    <w:rsid w:val="009A06AD"/>
    <w:rsid w:val="009A27DE"/>
    <w:rsid w:val="009A3AEB"/>
    <w:rsid w:val="009A6502"/>
    <w:rsid w:val="009B29CD"/>
    <w:rsid w:val="009B2D14"/>
    <w:rsid w:val="009B4604"/>
    <w:rsid w:val="009B4A87"/>
    <w:rsid w:val="009B53A3"/>
    <w:rsid w:val="009B5860"/>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07E24"/>
    <w:rsid w:val="00A15258"/>
    <w:rsid w:val="00A15CED"/>
    <w:rsid w:val="00A21D56"/>
    <w:rsid w:val="00A221DD"/>
    <w:rsid w:val="00A24209"/>
    <w:rsid w:val="00A33150"/>
    <w:rsid w:val="00A333A1"/>
    <w:rsid w:val="00A33DE4"/>
    <w:rsid w:val="00A35EDE"/>
    <w:rsid w:val="00A40387"/>
    <w:rsid w:val="00A40868"/>
    <w:rsid w:val="00A40C8D"/>
    <w:rsid w:val="00A41748"/>
    <w:rsid w:val="00A4329F"/>
    <w:rsid w:val="00A454F7"/>
    <w:rsid w:val="00A51EFA"/>
    <w:rsid w:val="00A5229B"/>
    <w:rsid w:val="00A52B20"/>
    <w:rsid w:val="00A5353D"/>
    <w:rsid w:val="00A56C50"/>
    <w:rsid w:val="00A60B79"/>
    <w:rsid w:val="00A60C5B"/>
    <w:rsid w:val="00A628AB"/>
    <w:rsid w:val="00A629CE"/>
    <w:rsid w:val="00A71FE1"/>
    <w:rsid w:val="00A773F7"/>
    <w:rsid w:val="00A810D6"/>
    <w:rsid w:val="00A82054"/>
    <w:rsid w:val="00A8293A"/>
    <w:rsid w:val="00A84903"/>
    <w:rsid w:val="00A90E8E"/>
    <w:rsid w:val="00A93A5F"/>
    <w:rsid w:val="00A94265"/>
    <w:rsid w:val="00A943BC"/>
    <w:rsid w:val="00A9446F"/>
    <w:rsid w:val="00A94551"/>
    <w:rsid w:val="00AA1AB4"/>
    <w:rsid w:val="00AA229E"/>
    <w:rsid w:val="00AA2FD3"/>
    <w:rsid w:val="00AA32BD"/>
    <w:rsid w:val="00AA50BB"/>
    <w:rsid w:val="00AA6336"/>
    <w:rsid w:val="00AA6E37"/>
    <w:rsid w:val="00AA79A4"/>
    <w:rsid w:val="00AB22F7"/>
    <w:rsid w:val="00AB3BA8"/>
    <w:rsid w:val="00AB4833"/>
    <w:rsid w:val="00AC29FC"/>
    <w:rsid w:val="00AC2CB3"/>
    <w:rsid w:val="00AC318F"/>
    <w:rsid w:val="00AC4B07"/>
    <w:rsid w:val="00AC4EF0"/>
    <w:rsid w:val="00AC57FF"/>
    <w:rsid w:val="00AC68B9"/>
    <w:rsid w:val="00AC7DEC"/>
    <w:rsid w:val="00AD6A9B"/>
    <w:rsid w:val="00AD6E18"/>
    <w:rsid w:val="00AE0BFF"/>
    <w:rsid w:val="00AE31AD"/>
    <w:rsid w:val="00AE4C64"/>
    <w:rsid w:val="00AE735D"/>
    <w:rsid w:val="00AE78E1"/>
    <w:rsid w:val="00AF152E"/>
    <w:rsid w:val="00AF16C7"/>
    <w:rsid w:val="00AF34A8"/>
    <w:rsid w:val="00AF38CB"/>
    <w:rsid w:val="00AF5F37"/>
    <w:rsid w:val="00AF76DB"/>
    <w:rsid w:val="00AF7797"/>
    <w:rsid w:val="00B010BF"/>
    <w:rsid w:val="00B07417"/>
    <w:rsid w:val="00B10DEE"/>
    <w:rsid w:val="00B1558C"/>
    <w:rsid w:val="00B17AB0"/>
    <w:rsid w:val="00B221D1"/>
    <w:rsid w:val="00B228C3"/>
    <w:rsid w:val="00B22A80"/>
    <w:rsid w:val="00B22E5E"/>
    <w:rsid w:val="00B25C64"/>
    <w:rsid w:val="00B26177"/>
    <w:rsid w:val="00B2646A"/>
    <w:rsid w:val="00B269B2"/>
    <w:rsid w:val="00B26BE4"/>
    <w:rsid w:val="00B27B1A"/>
    <w:rsid w:val="00B27D1B"/>
    <w:rsid w:val="00B431BD"/>
    <w:rsid w:val="00B434C7"/>
    <w:rsid w:val="00B45500"/>
    <w:rsid w:val="00B468E7"/>
    <w:rsid w:val="00B47A8E"/>
    <w:rsid w:val="00B51DA3"/>
    <w:rsid w:val="00B51F0E"/>
    <w:rsid w:val="00B53A4F"/>
    <w:rsid w:val="00B53B18"/>
    <w:rsid w:val="00B5412B"/>
    <w:rsid w:val="00B54B12"/>
    <w:rsid w:val="00B5649E"/>
    <w:rsid w:val="00B56836"/>
    <w:rsid w:val="00B5783E"/>
    <w:rsid w:val="00B611E1"/>
    <w:rsid w:val="00B63927"/>
    <w:rsid w:val="00B65DF7"/>
    <w:rsid w:val="00B665D3"/>
    <w:rsid w:val="00B67CB3"/>
    <w:rsid w:val="00B7538D"/>
    <w:rsid w:val="00B754BB"/>
    <w:rsid w:val="00B800F0"/>
    <w:rsid w:val="00B80655"/>
    <w:rsid w:val="00B80910"/>
    <w:rsid w:val="00B8222B"/>
    <w:rsid w:val="00B8249C"/>
    <w:rsid w:val="00B83B2A"/>
    <w:rsid w:val="00B85DA4"/>
    <w:rsid w:val="00B9059D"/>
    <w:rsid w:val="00B90D02"/>
    <w:rsid w:val="00B9117D"/>
    <w:rsid w:val="00B9279B"/>
    <w:rsid w:val="00BA5583"/>
    <w:rsid w:val="00BA6713"/>
    <w:rsid w:val="00BB142B"/>
    <w:rsid w:val="00BB34CD"/>
    <w:rsid w:val="00BB5EDC"/>
    <w:rsid w:val="00BC1024"/>
    <w:rsid w:val="00BC1272"/>
    <w:rsid w:val="00BC1E58"/>
    <w:rsid w:val="00BC20D7"/>
    <w:rsid w:val="00BC4A4F"/>
    <w:rsid w:val="00BC63EA"/>
    <w:rsid w:val="00BD462B"/>
    <w:rsid w:val="00BD7F1D"/>
    <w:rsid w:val="00BE02A4"/>
    <w:rsid w:val="00BE0A50"/>
    <w:rsid w:val="00BE0C9D"/>
    <w:rsid w:val="00BE33AE"/>
    <w:rsid w:val="00BE3506"/>
    <w:rsid w:val="00BE62B6"/>
    <w:rsid w:val="00BE74EA"/>
    <w:rsid w:val="00BF3B4A"/>
    <w:rsid w:val="00BF54EC"/>
    <w:rsid w:val="00BF6053"/>
    <w:rsid w:val="00BF7839"/>
    <w:rsid w:val="00BF7B22"/>
    <w:rsid w:val="00C033F9"/>
    <w:rsid w:val="00C04287"/>
    <w:rsid w:val="00C05B17"/>
    <w:rsid w:val="00C06F24"/>
    <w:rsid w:val="00C0758C"/>
    <w:rsid w:val="00C07B6C"/>
    <w:rsid w:val="00C10388"/>
    <w:rsid w:val="00C11333"/>
    <w:rsid w:val="00C11C64"/>
    <w:rsid w:val="00C15CF8"/>
    <w:rsid w:val="00C1675D"/>
    <w:rsid w:val="00C20860"/>
    <w:rsid w:val="00C21B72"/>
    <w:rsid w:val="00C2292C"/>
    <w:rsid w:val="00C23F71"/>
    <w:rsid w:val="00C24D59"/>
    <w:rsid w:val="00C25FC4"/>
    <w:rsid w:val="00C26249"/>
    <w:rsid w:val="00C32467"/>
    <w:rsid w:val="00C332AB"/>
    <w:rsid w:val="00C344D0"/>
    <w:rsid w:val="00C3547E"/>
    <w:rsid w:val="00C3579A"/>
    <w:rsid w:val="00C36BDB"/>
    <w:rsid w:val="00C4202C"/>
    <w:rsid w:val="00C42915"/>
    <w:rsid w:val="00C42B29"/>
    <w:rsid w:val="00C43153"/>
    <w:rsid w:val="00C512BF"/>
    <w:rsid w:val="00C53B9B"/>
    <w:rsid w:val="00C55087"/>
    <w:rsid w:val="00C55945"/>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77CDA"/>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3A0C"/>
    <w:rsid w:val="00CA57A7"/>
    <w:rsid w:val="00CB438D"/>
    <w:rsid w:val="00CB7368"/>
    <w:rsid w:val="00CB7A63"/>
    <w:rsid w:val="00CC0622"/>
    <w:rsid w:val="00CC0776"/>
    <w:rsid w:val="00CC2218"/>
    <w:rsid w:val="00CD5736"/>
    <w:rsid w:val="00CE11A6"/>
    <w:rsid w:val="00CE3A42"/>
    <w:rsid w:val="00CE4DE9"/>
    <w:rsid w:val="00CE5022"/>
    <w:rsid w:val="00CE58D8"/>
    <w:rsid w:val="00CE6052"/>
    <w:rsid w:val="00CE7C99"/>
    <w:rsid w:val="00CF2A5D"/>
    <w:rsid w:val="00CF3D5C"/>
    <w:rsid w:val="00D0057D"/>
    <w:rsid w:val="00D0090C"/>
    <w:rsid w:val="00D03F3E"/>
    <w:rsid w:val="00D04AB9"/>
    <w:rsid w:val="00D0605A"/>
    <w:rsid w:val="00D06CC9"/>
    <w:rsid w:val="00D10D1D"/>
    <w:rsid w:val="00D1265E"/>
    <w:rsid w:val="00D179F9"/>
    <w:rsid w:val="00D20CA8"/>
    <w:rsid w:val="00D271C7"/>
    <w:rsid w:val="00D277E8"/>
    <w:rsid w:val="00D2784A"/>
    <w:rsid w:val="00D30A6D"/>
    <w:rsid w:val="00D312E8"/>
    <w:rsid w:val="00D34899"/>
    <w:rsid w:val="00D3530B"/>
    <w:rsid w:val="00D40658"/>
    <w:rsid w:val="00D4241C"/>
    <w:rsid w:val="00D438A8"/>
    <w:rsid w:val="00D43E35"/>
    <w:rsid w:val="00D466DC"/>
    <w:rsid w:val="00D50BEA"/>
    <w:rsid w:val="00D51054"/>
    <w:rsid w:val="00D51BB0"/>
    <w:rsid w:val="00D52292"/>
    <w:rsid w:val="00D53B23"/>
    <w:rsid w:val="00D548D7"/>
    <w:rsid w:val="00D548FE"/>
    <w:rsid w:val="00D565B8"/>
    <w:rsid w:val="00D6024A"/>
    <w:rsid w:val="00D609C5"/>
    <w:rsid w:val="00D65A09"/>
    <w:rsid w:val="00D6681B"/>
    <w:rsid w:val="00D72612"/>
    <w:rsid w:val="00D72833"/>
    <w:rsid w:val="00D72C65"/>
    <w:rsid w:val="00D735A8"/>
    <w:rsid w:val="00D743FB"/>
    <w:rsid w:val="00D75643"/>
    <w:rsid w:val="00D76C6C"/>
    <w:rsid w:val="00D853BD"/>
    <w:rsid w:val="00D86BDF"/>
    <w:rsid w:val="00D8777D"/>
    <w:rsid w:val="00D9128B"/>
    <w:rsid w:val="00D916E2"/>
    <w:rsid w:val="00D94664"/>
    <w:rsid w:val="00D94913"/>
    <w:rsid w:val="00D95BD1"/>
    <w:rsid w:val="00D96558"/>
    <w:rsid w:val="00D969DD"/>
    <w:rsid w:val="00DA2B7E"/>
    <w:rsid w:val="00DA7E22"/>
    <w:rsid w:val="00DB0811"/>
    <w:rsid w:val="00DB6933"/>
    <w:rsid w:val="00DC10E3"/>
    <w:rsid w:val="00DC30F0"/>
    <w:rsid w:val="00DC651E"/>
    <w:rsid w:val="00DC6C80"/>
    <w:rsid w:val="00DC7FBB"/>
    <w:rsid w:val="00DD06C5"/>
    <w:rsid w:val="00DD10DD"/>
    <w:rsid w:val="00DD190B"/>
    <w:rsid w:val="00DD1A3D"/>
    <w:rsid w:val="00DD41BB"/>
    <w:rsid w:val="00DD5CD8"/>
    <w:rsid w:val="00DD7ACF"/>
    <w:rsid w:val="00DE024F"/>
    <w:rsid w:val="00DE2172"/>
    <w:rsid w:val="00DE49E8"/>
    <w:rsid w:val="00DE77B0"/>
    <w:rsid w:val="00DE7ABF"/>
    <w:rsid w:val="00DF1E2A"/>
    <w:rsid w:val="00DF4872"/>
    <w:rsid w:val="00DF590E"/>
    <w:rsid w:val="00DF6AB6"/>
    <w:rsid w:val="00E01298"/>
    <w:rsid w:val="00E04C08"/>
    <w:rsid w:val="00E054CC"/>
    <w:rsid w:val="00E079E6"/>
    <w:rsid w:val="00E14156"/>
    <w:rsid w:val="00E14CBB"/>
    <w:rsid w:val="00E1582A"/>
    <w:rsid w:val="00E226ED"/>
    <w:rsid w:val="00E3672F"/>
    <w:rsid w:val="00E37BF1"/>
    <w:rsid w:val="00E37CD4"/>
    <w:rsid w:val="00E40683"/>
    <w:rsid w:val="00E441A0"/>
    <w:rsid w:val="00E47B69"/>
    <w:rsid w:val="00E47E71"/>
    <w:rsid w:val="00E5030D"/>
    <w:rsid w:val="00E50599"/>
    <w:rsid w:val="00E512A6"/>
    <w:rsid w:val="00E535DE"/>
    <w:rsid w:val="00E5393C"/>
    <w:rsid w:val="00E53D77"/>
    <w:rsid w:val="00E54E62"/>
    <w:rsid w:val="00E55000"/>
    <w:rsid w:val="00E5626D"/>
    <w:rsid w:val="00E566AB"/>
    <w:rsid w:val="00E60B3A"/>
    <w:rsid w:val="00E6175A"/>
    <w:rsid w:val="00E61B04"/>
    <w:rsid w:val="00E63EBD"/>
    <w:rsid w:val="00E6473D"/>
    <w:rsid w:val="00E65A1C"/>
    <w:rsid w:val="00E665C7"/>
    <w:rsid w:val="00E67A5F"/>
    <w:rsid w:val="00E67DB6"/>
    <w:rsid w:val="00E71603"/>
    <w:rsid w:val="00E735BF"/>
    <w:rsid w:val="00E743EE"/>
    <w:rsid w:val="00E745BF"/>
    <w:rsid w:val="00E76E96"/>
    <w:rsid w:val="00E77AC9"/>
    <w:rsid w:val="00E831B4"/>
    <w:rsid w:val="00E835A2"/>
    <w:rsid w:val="00E84B84"/>
    <w:rsid w:val="00E84C8E"/>
    <w:rsid w:val="00E865CE"/>
    <w:rsid w:val="00E8783F"/>
    <w:rsid w:val="00E93A5F"/>
    <w:rsid w:val="00E94215"/>
    <w:rsid w:val="00E94F7E"/>
    <w:rsid w:val="00E954C8"/>
    <w:rsid w:val="00E9588E"/>
    <w:rsid w:val="00EA0F7F"/>
    <w:rsid w:val="00EA18D5"/>
    <w:rsid w:val="00EA26BF"/>
    <w:rsid w:val="00EA68B3"/>
    <w:rsid w:val="00EB1A78"/>
    <w:rsid w:val="00EB2495"/>
    <w:rsid w:val="00EB4D2D"/>
    <w:rsid w:val="00EB51E7"/>
    <w:rsid w:val="00EC35B8"/>
    <w:rsid w:val="00EC3818"/>
    <w:rsid w:val="00EC69F2"/>
    <w:rsid w:val="00EC730F"/>
    <w:rsid w:val="00EC792D"/>
    <w:rsid w:val="00ED023B"/>
    <w:rsid w:val="00ED0DCC"/>
    <w:rsid w:val="00ED10EE"/>
    <w:rsid w:val="00ED210B"/>
    <w:rsid w:val="00ED2238"/>
    <w:rsid w:val="00ED2481"/>
    <w:rsid w:val="00ED4461"/>
    <w:rsid w:val="00ED5B94"/>
    <w:rsid w:val="00EE542E"/>
    <w:rsid w:val="00EE54AD"/>
    <w:rsid w:val="00EE5950"/>
    <w:rsid w:val="00EF2E24"/>
    <w:rsid w:val="00EF5014"/>
    <w:rsid w:val="00EF5549"/>
    <w:rsid w:val="00EF5A09"/>
    <w:rsid w:val="00EF7918"/>
    <w:rsid w:val="00F02868"/>
    <w:rsid w:val="00F02D45"/>
    <w:rsid w:val="00F03125"/>
    <w:rsid w:val="00F03A9D"/>
    <w:rsid w:val="00F07ADF"/>
    <w:rsid w:val="00F10749"/>
    <w:rsid w:val="00F12394"/>
    <w:rsid w:val="00F13D80"/>
    <w:rsid w:val="00F15BE2"/>
    <w:rsid w:val="00F17882"/>
    <w:rsid w:val="00F2080A"/>
    <w:rsid w:val="00F20F3F"/>
    <w:rsid w:val="00F212CD"/>
    <w:rsid w:val="00F2135B"/>
    <w:rsid w:val="00F303D5"/>
    <w:rsid w:val="00F3295A"/>
    <w:rsid w:val="00F33131"/>
    <w:rsid w:val="00F33326"/>
    <w:rsid w:val="00F34D28"/>
    <w:rsid w:val="00F3642F"/>
    <w:rsid w:val="00F376F4"/>
    <w:rsid w:val="00F41018"/>
    <w:rsid w:val="00F41A6C"/>
    <w:rsid w:val="00F43402"/>
    <w:rsid w:val="00F4474A"/>
    <w:rsid w:val="00F44983"/>
    <w:rsid w:val="00F44DED"/>
    <w:rsid w:val="00F451C9"/>
    <w:rsid w:val="00F4538F"/>
    <w:rsid w:val="00F4558A"/>
    <w:rsid w:val="00F46F26"/>
    <w:rsid w:val="00F47976"/>
    <w:rsid w:val="00F47A6A"/>
    <w:rsid w:val="00F505A4"/>
    <w:rsid w:val="00F509DC"/>
    <w:rsid w:val="00F516D6"/>
    <w:rsid w:val="00F52CF3"/>
    <w:rsid w:val="00F53952"/>
    <w:rsid w:val="00F5485E"/>
    <w:rsid w:val="00F5533F"/>
    <w:rsid w:val="00F56CD7"/>
    <w:rsid w:val="00F604D8"/>
    <w:rsid w:val="00F61EAB"/>
    <w:rsid w:val="00F644F7"/>
    <w:rsid w:val="00F653E0"/>
    <w:rsid w:val="00F66810"/>
    <w:rsid w:val="00F670C9"/>
    <w:rsid w:val="00F700D8"/>
    <w:rsid w:val="00F75804"/>
    <w:rsid w:val="00F80FF7"/>
    <w:rsid w:val="00F8129F"/>
    <w:rsid w:val="00F82551"/>
    <w:rsid w:val="00F82613"/>
    <w:rsid w:val="00F82987"/>
    <w:rsid w:val="00F82A8D"/>
    <w:rsid w:val="00F82B87"/>
    <w:rsid w:val="00F8484B"/>
    <w:rsid w:val="00F87244"/>
    <w:rsid w:val="00F87849"/>
    <w:rsid w:val="00F90DA7"/>
    <w:rsid w:val="00F9261B"/>
    <w:rsid w:val="00F92C22"/>
    <w:rsid w:val="00F92C9E"/>
    <w:rsid w:val="00F93C10"/>
    <w:rsid w:val="00F956ED"/>
    <w:rsid w:val="00F95F01"/>
    <w:rsid w:val="00F95F2E"/>
    <w:rsid w:val="00F963F9"/>
    <w:rsid w:val="00FA0915"/>
    <w:rsid w:val="00FA3BE9"/>
    <w:rsid w:val="00FB193C"/>
    <w:rsid w:val="00FB1C77"/>
    <w:rsid w:val="00FB234C"/>
    <w:rsid w:val="00FB57C8"/>
    <w:rsid w:val="00FB67CE"/>
    <w:rsid w:val="00FC1A3D"/>
    <w:rsid w:val="00FC4E19"/>
    <w:rsid w:val="00FC593F"/>
    <w:rsid w:val="00FC6354"/>
    <w:rsid w:val="00FD11DE"/>
    <w:rsid w:val="00FD1E15"/>
    <w:rsid w:val="00FD4D7D"/>
    <w:rsid w:val="00FD5083"/>
    <w:rsid w:val="00FD6A27"/>
    <w:rsid w:val="00FD7012"/>
    <w:rsid w:val="00FD735D"/>
    <w:rsid w:val="00FD7646"/>
    <w:rsid w:val="00FD7D57"/>
    <w:rsid w:val="00FE1112"/>
    <w:rsid w:val="00FE123C"/>
    <w:rsid w:val="00FE210C"/>
    <w:rsid w:val="00FE2521"/>
    <w:rsid w:val="00FE36C9"/>
    <w:rsid w:val="00FE405A"/>
    <w:rsid w:val="00FE4299"/>
    <w:rsid w:val="00FE449B"/>
    <w:rsid w:val="00FE6398"/>
    <w:rsid w:val="00FF0A3C"/>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154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hart" Target="charts/chart5.xm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plgr2020.pl" TargetMode="Externa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xmlns:c16r2="http://schemas.microsoft.com/office/drawing/2015/06/char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xmlns:c16r2="http://schemas.microsoft.com/office/drawing/2015/06/char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xmlns:c16r2="http://schemas.microsoft.com/office/drawing/2015/06/char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xmlns:c16r2="http://schemas.microsoft.com/office/drawing/2015/06/char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xmlns:c16r2="http://schemas.microsoft.com/office/drawing/2015/06/char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xmlns:c16r2="http://schemas.microsoft.com/office/drawing/2015/06/char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xmlns:c16r2="http://schemas.microsoft.com/office/drawing/2015/06/char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xmlns:c16r2="http://schemas.microsoft.com/office/drawing/2015/06/char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xmlns:c16r2="http://schemas.microsoft.com/office/drawing/2015/06/char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xmlns:c16r2="http://schemas.microsoft.com/office/drawing/2015/06/char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221546752"/>
        <c:axId val="221552640"/>
      </c:barChart>
      <c:catAx>
        <c:axId val="221546752"/>
        <c:scaling>
          <c:orientation val="minMax"/>
        </c:scaling>
        <c:delete val="0"/>
        <c:axPos val="b"/>
        <c:numFmt formatCode="General" sourceLinked="0"/>
        <c:majorTickMark val="out"/>
        <c:minorTickMark val="none"/>
        <c:tickLblPos val="nextTo"/>
        <c:crossAx val="221552640"/>
        <c:crosses val="autoZero"/>
        <c:auto val="1"/>
        <c:lblAlgn val="ctr"/>
        <c:lblOffset val="100"/>
        <c:noMultiLvlLbl val="0"/>
      </c:catAx>
      <c:valAx>
        <c:axId val="221552640"/>
        <c:scaling>
          <c:orientation val="minMax"/>
        </c:scaling>
        <c:delete val="0"/>
        <c:axPos val="l"/>
        <c:majorGridlines/>
        <c:numFmt formatCode="0%" sourceLinked="1"/>
        <c:majorTickMark val="out"/>
        <c:minorTickMark val="none"/>
        <c:tickLblPos val="nextTo"/>
        <c:crossAx val="221546752"/>
        <c:crosses val="autoZero"/>
        <c:crossBetween val="between"/>
      </c:valAx>
    </c:plotArea>
    <c:legend>
      <c:legendPos val="r"/>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xmlns:c16r2="http://schemas.microsoft.com/office/drawing/2015/06/char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xmlns:c16r2="http://schemas.microsoft.com/office/drawing/2015/06/char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xmlns:c16r2="http://schemas.microsoft.com/office/drawing/2015/06/char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xmlns:c16r2="http://schemas.microsoft.com/office/drawing/2015/06/char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xmlns:c16r2="http://schemas.microsoft.com/office/drawing/2015/06/char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221267840"/>
        <c:axId val="221269376"/>
      </c:barChart>
      <c:catAx>
        <c:axId val="221267840"/>
        <c:scaling>
          <c:orientation val="minMax"/>
        </c:scaling>
        <c:delete val="0"/>
        <c:axPos val="b"/>
        <c:numFmt formatCode="General" sourceLinked="0"/>
        <c:majorTickMark val="out"/>
        <c:minorTickMark val="none"/>
        <c:tickLblPos val="nextTo"/>
        <c:crossAx val="221269376"/>
        <c:crosses val="autoZero"/>
        <c:auto val="1"/>
        <c:lblAlgn val="ctr"/>
        <c:lblOffset val="100"/>
        <c:noMultiLvlLbl val="0"/>
      </c:catAx>
      <c:valAx>
        <c:axId val="221269376"/>
        <c:scaling>
          <c:orientation val="minMax"/>
        </c:scaling>
        <c:delete val="0"/>
        <c:axPos val="l"/>
        <c:majorGridlines/>
        <c:numFmt formatCode="0%" sourceLinked="1"/>
        <c:majorTickMark val="out"/>
        <c:minorTickMark val="none"/>
        <c:tickLblPos val="nextTo"/>
        <c:crossAx val="221267840"/>
        <c:crosses val="autoZero"/>
        <c:crossBetween val="between"/>
      </c:valAx>
    </c:plotArea>
    <c:legend>
      <c:legendPos val="b"/>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xmlns:c16r2="http://schemas.microsoft.com/office/drawing/2015/06/char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xmlns:c16r2="http://schemas.microsoft.com/office/drawing/2015/06/char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221303552"/>
        <c:axId val="221305088"/>
      </c:barChart>
      <c:catAx>
        <c:axId val="221303552"/>
        <c:scaling>
          <c:orientation val="minMax"/>
        </c:scaling>
        <c:delete val="0"/>
        <c:axPos val="l"/>
        <c:numFmt formatCode="General" sourceLinked="0"/>
        <c:majorTickMark val="out"/>
        <c:minorTickMark val="none"/>
        <c:tickLblPos val="nextTo"/>
        <c:crossAx val="221305088"/>
        <c:crosses val="autoZero"/>
        <c:auto val="1"/>
        <c:lblAlgn val="ctr"/>
        <c:lblOffset val="100"/>
        <c:noMultiLvlLbl val="0"/>
      </c:catAx>
      <c:valAx>
        <c:axId val="221305088"/>
        <c:scaling>
          <c:orientation val="minMax"/>
          <c:max val="100"/>
        </c:scaling>
        <c:delete val="0"/>
        <c:axPos val="b"/>
        <c:majorGridlines/>
        <c:numFmt formatCode="General" sourceLinked="1"/>
        <c:majorTickMark val="out"/>
        <c:minorTickMark val="none"/>
        <c:tickLblPos val="nextTo"/>
        <c:crossAx val="22130355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xmlns:c16r2="http://schemas.microsoft.com/office/drawing/2015/06/char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xmlns:c16r2="http://schemas.microsoft.com/office/drawing/2015/06/char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221409280"/>
        <c:axId val="221410816"/>
      </c:barChart>
      <c:catAx>
        <c:axId val="221409280"/>
        <c:scaling>
          <c:orientation val="minMax"/>
        </c:scaling>
        <c:delete val="0"/>
        <c:axPos val="l"/>
        <c:numFmt formatCode="General" sourceLinked="0"/>
        <c:majorTickMark val="out"/>
        <c:minorTickMark val="none"/>
        <c:tickLblPos val="nextTo"/>
        <c:crossAx val="221410816"/>
        <c:crosses val="autoZero"/>
        <c:auto val="1"/>
        <c:lblAlgn val="ctr"/>
        <c:lblOffset val="100"/>
        <c:noMultiLvlLbl val="0"/>
      </c:catAx>
      <c:valAx>
        <c:axId val="221410816"/>
        <c:scaling>
          <c:orientation val="minMax"/>
        </c:scaling>
        <c:delete val="0"/>
        <c:axPos val="b"/>
        <c:majorGridlines/>
        <c:numFmt formatCode="0" sourceLinked="1"/>
        <c:majorTickMark val="out"/>
        <c:minorTickMark val="none"/>
        <c:tickLblPos val="nextTo"/>
        <c:crossAx val="221409280"/>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xmlns:c16r2="http://schemas.microsoft.com/office/drawing/2015/06/char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xmlns:c16r2="http://schemas.microsoft.com/office/drawing/2015/06/char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221224960"/>
        <c:axId val="221226496"/>
      </c:barChart>
      <c:catAx>
        <c:axId val="221224960"/>
        <c:scaling>
          <c:orientation val="minMax"/>
        </c:scaling>
        <c:delete val="0"/>
        <c:axPos val="b"/>
        <c:numFmt formatCode="General" sourceLinked="0"/>
        <c:majorTickMark val="out"/>
        <c:minorTickMark val="none"/>
        <c:tickLblPos val="nextTo"/>
        <c:crossAx val="221226496"/>
        <c:crosses val="autoZero"/>
        <c:auto val="1"/>
        <c:lblAlgn val="ctr"/>
        <c:lblOffset val="100"/>
        <c:noMultiLvlLbl val="0"/>
      </c:catAx>
      <c:valAx>
        <c:axId val="221226496"/>
        <c:scaling>
          <c:orientation val="minMax"/>
        </c:scaling>
        <c:delete val="0"/>
        <c:axPos val="l"/>
        <c:majorGridlines/>
        <c:numFmt formatCode="General" sourceLinked="1"/>
        <c:majorTickMark val="out"/>
        <c:minorTickMark val="none"/>
        <c:tickLblPos val="nextTo"/>
        <c:crossAx val="221224960"/>
        <c:crosses val="autoZero"/>
        <c:crossBetween val="between"/>
      </c:valAx>
    </c:plotArea>
    <c:legend>
      <c:legendPos val="b"/>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xmlns:c16r2="http://schemas.microsoft.com/office/drawing/2015/06/char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1A251-86AC-461A-BF4D-ED730BF3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51707</Words>
  <Characters>310245</Characters>
  <Application>Microsoft Office Word</Application>
  <DocSecurity>4</DocSecurity>
  <Lines>2585</Lines>
  <Paragraphs>722</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uplgr05</cp:lastModifiedBy>
  <cp:revision>2</cp:revision>
  <cp:lastPrinted>2017-11-07T08:09:00Z</cp:lastPrinted>
  <dcterms:created xsi:type="dcterms:W3CDTF">2021-02-15T13:29:00Z</dcterms:created>
  <dcterms:modified xsi:type="dcterms:W3CDTF">2021-02-15T13:29:00Z</dcterms:modified>
</cp:coreProperties>
</file>