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C" w:rsidRPr="008F3508" w:rsidRDefault="00A70171" w:rsidP="0077625C">
      <w:pPr>
        <w:jc w:val="center"/>
        <w:rPr>
          <w:rFonts w:eastAsia="Calibri" w:cstheme="minorHAnsi"/>
          <w:b/>
          <w:lang w:eastAsia="pl-PL"/>
        </w:rPr>
      </w:pPr>
      <w:r w:rsidRPr="008F3508">
        <w:rPr>
          <w:rFonts w:eastAsia="Calibri" w:cstheme="minorHAnsi"/>
          <w:b/>
          <w:lang w:eastAsia="pl-PL"/>
        </w:rPr>
        <w:t xml:space="preserve">Protokół nr </w:t>
      </w:r>
      <w:r w:rsidR="00457691" w:rsidRPr="008F3508">
        <w:rPr>
          <w:rFonts w:eastAsia="Calibri" w:cstheme="minorHAnsi"/>
          <w:b/>
          <w:lang w:eastAsia="pl-PL"/>
        </w:rPr>
        <w:t>I/2020</w:t>
      </w:r>
    </w:p>
    <w:p w:rsidR="0077625C" w:rsidRPr="008F3508" w:rsidRDefault="0077625C" w:rsidP="0077625C">
      <w:pPr>
        <w:jc w:val="center"/>
        <w:rPr>
          <w:rFonts w:eastAsia="Calibri" w:cstheme="minorHAnsi"/>
          <w:b/>
          <w:lang w:eastAsia="pl-PL"/>
        </w:rPr>
      </w:pPr>
      <w:r w:rsidRPr="008F3508">
        <w:rPr>
          <w:rFonts w:eastAsia="Calibri" w:cstheme="minorHAnsi"/>
          <w:b/>
          <w:lang w:eastAsia="pl-PL"/>
        </w:rPr>
        <w:t xml:space="preserve">Z posiedzenia Rady ds. Lokalnej Strategii Rozwoju </w:t>
      </w:r>
    </w:p>
    <w:p w:rsidR="0077625C" w:rsidRPr="008F3508" w:rsidRDefault="00F32FA8" w:rsidP="0077625C">
      <w:pPr>
        <w:jc w:val="center"/>
        <w:rPr>
          <w:rFonts w:eastAsia="Calibri" w:cstheme="minorHAnsi"/>
          <w:b/>
          <w:lang w:eastAsia="pl-PL"/>
        </w:rPr>
      </w:pPr>
      <w:r w:rsidRPr="008F3508">
        <w:rPr>
          <w:rFonts w:eastAsia="Calibri" w:cstheme="minorHAnsi"/>
          <w:b/>
          <w:lang w:eastAsia="pl-PL"/>
        </w:rPr>
        <w:t>z dnia</w:t>
      </w:r>
      <w:r w:rsidR="00457691" w:rsidRPr="008F3508">
        <w:rPr>
          <w:rFonts w:eastAsia="Calibri" w:cstheme="minorHAnsi"/>
          <w:b/>
          <w:lang w:eastAsia="pl-PL"/>
        </w:rPr>
        <w:t xml:space="preserve"> </w:t>
      </w:r>
      <w:r w:rsidR="006E610D" w:rsidRPr="008F3508">
        <w:rPr>
          <w:rFonts w:eastAsia="Calibri" w:cstheme="minorHAnsi"/>
          <w:b/>
          <w:lang w:eastAsia="pl-PL"/>
        </w:rPr>
        <w:t>14</w:t>
      </w:r>
      <w:r w:rsidR="00457691" w:rsidRPr="008F3508">
        <w:rPr>
          <w:rFonts w:eastAsia="Calibri" w:cstheme="minorHAnsi"/>
          <w:b/>
          <w:lang w:eastAsia="pl-PL"/>
        </w:rPr>
        <w:t>.02.2020</w:t>
      </w:r>
      <w:r w:rsidR="00322546" w:rsidRPr="008F3508">
        <w:rPr>
          <w:rFonts w:eastAsia="Calibri" w:cstheme="minorHAnsi"/>
          <w:b/>
          <w:lang w:eastAsia="pl-PL"/>
        </w:rPr>
        <w:t>r.</w:t>
      </w:r>
      <w:r w:rsidRPr="008F3508">
        <w:rPr>
          <w:rFonts w:eastAsia="Calibri" w:cstheme="minorHAnsi"/>
          <w:b/>
          <w:lang w:eastAsia="pl-PL"/>
        </w:rPr>
        <w:t xml:space="preserve"> </w:t>
      </w:r>
    </w:p>
    <w:p w:rsidR="0077625C" w:rsidRPr="008F3508" w:rsidRDefault="0077625C" w:rsidP="006E610D">
      <w:pPr>
        <w:ind w:firstLine="708"/>
        <w:jc w:val="both"/>
        <w:rPr>
          <w:rFonts w:eastAsia="Calibri" w:cstheme="minorHAnsi"/>
          <w:lang w:eastAsia="pl-PL"/>
        </w:rPr>
      </w:pPr>
      <w:r w:rsidRPr="008F3508">
        <w:rPr>
          <w:rFonts w:eastAsia="Calibri" w:cstheme="minorHAnsi"/>
          <w:lang w:eastAsia="pl-PL"/>
        </w:rPr>
        <w:t>W posiedze</w:t>
      </w:r>
      <w:r w:rsidR="00465715" w:rsidRPr="008F3508">
        <w:rPr>
          <w:rFonts w:eastAsia="Calibri" w:cstheme="minorHAnsi"/>
          <w:lang w:eastAsia="pl-PL"/>
        </w:rPr>
        <w:t xml:space="preserve">niu, które rozpoczęło </w:t>
      </w:r>
      <w:r w:rsidR="00457691" w:rsidRPr="008F3508">
        <w:rPr>
          <w:rFonts w:eastAsia="Calibri" w:cstheme="minorHAnsi"/>
          <w:lang w:eastAsia="pl-PL"/>
        </w:rPr>
        <w:t xml:space="preserve">się </w:t>
      </w:r>
      <w:r w:rsidR="006E610D" w:rsidRPr="008F3508">
        <w:rPr>
          <w:rFonts w:eastAsia="Calibri" w:cstheme="minorHAnsi"/>
          <w:lang w:eastAsia="pl-PL"/>
        </w:rPr>
        <w:t>14</w:t>
      </w:r>
      <w:r w:rsidR="00457691" w:rsidRPr="008F3508">
        <w:rPr>
          <w:rFonts w:eastAsia="Calibri" w:cstheme="minorHAnsi"/>
          <w:lang w:eastAsia="pl-PL"/>
        </w:rPr>
        <w:t>.02.2020</w:t>
      </w:r>
      <w:r w:rsidR="00A04A44" w:rsidRPr="008F3508">
        <w:rPr>
          <w:rFonts w:eastAsia="Calibri" w:cstheme="minorHAnsi"/>
          <w:lang w:eastAsia="pl-PL"/>
        </w:rPr>
        <w:t>r.</w:t>
      </w:r>
      <w:r w:rsidRPr="008F3508">
        <w:rPr>
          <w:rFonts w:eastAsia="Calibri" w:cstheme="minorHAnsi"/>
          <w:lang w:eastAsia="pl-PL"/>
        </w:rPr>
        <w:t xml:space="preserve"> roku we Władysławowie, w siedzibie biura PLGR, zgodnie z listą obecności </w:t>
      </w:r>
      <w:r w:rsidR="00290EED" w:rsidRPr="008F3508">
        <w:rPr>
          <w:rFonts w:eastAsia="Calibri" w:cstheme="minorHAnsi"/>
          <w:lang w:eastAsia="pl-PL"/>
        </w:rPr>
        <w:t xml:space="preserve">udział </w:t>
      </w:r>
      <w:r w:rsidR="006B28FA" w:rsidRPr="008F3508">
        <w:rPr>
          <w:rFonts w:eastAsia="Calibri" w:cstheme="minorHAnsi"/>
          <w:lang w:eastAsia="pl-PL"/>
        </w:rPr>
        <w:t>wzięło</w:t>
      </w:r>
      <w:r w:rsidR="005D57BE" w:rsidRPr="008F3508">
        <w:rPr>
          <w:rFonts w:eastAsia="Calibri" w:cstheme="minorHAnsi"/>
          <w:lang w:eastAsia="pl-PL"/>
        </w:rPr>
        <w:t xml:space="preserve"> </w:t>
      </w:r>
      <w:r w:rsidR="00457691" w:rsidRPr="008F3508">
        <w:rPr>
          <w:rFonts w:eastAsia="Calibri" w:cstheme="minorHAnsi"/>
          <w:lang w:eastAsia="pl-PL"/>
        </w:rPr>
        <w:t>7</w:t>
      </w:r>
      <w:r w:rsidR="00201F21" w:rsidRPr="008F3508">
        <w:rPr>
          <w:rFonts w:eastAsia="Calibri" w:cstheme="minorHAnsi"/>
          <w:lang w:eastAsia="pl-PL"/>
        </w:rPr>
        <w:t xml:space="preserve"> </w:t>
      </w:r>
      <w:r w:rsidRPr="008F3508">
        <w:rPr>
          <w:rFonts w:eastAsia="Calibri" w:cstheme="minorHAnsi"/>
          <w:lang w:eastAsia="pl-PL"/>
        </w:rPr>
        <w:t xml:space="preserve">członków Rady ds. LSR. </w:t>
      </w:r>
      <w:r w:rsidR="006E610D" w:rsidRPr="008F3508">
        <w:rPr>
          <w:rFonts w:cstheme="minorHAnsi"/>
        </w:rPr>
        <w:t xml:space="preserve">Sekretarz Rady ds. LSR </w:t>
      </w:r>
      <w:r w:rsidR="00E75AA2" w:rsidRPr="008F3508">
        <w:rPr>
          <w:rFonts w:eastAsia="Calibri" w:cstheme="minorHAnsi"/>
          <w:lang w:eastAsia="pl-PL"/>
        </w:rPr>
        <w:t>Wiesława Karczewska</w:t>
      </w:r>
      <w:r w:rsidRPr="008F3508">
        <w:rPr>
          <w:rFonts w:eastAsia="Calibri" w:cstheme="minorHAnsi"/>
          <w:lang w:eastAsia="pl-PL"/>
        </w:rPr>
        <w:t xml:space="preserve"> powitał</w:t>
      </w:r>
      <w:r w:rsidR="00E75AA2" w:rsidRPr="008F3508">
        <w:rPr>
          <w:rFonts w:eastAsia="Calibri" w:cstheme="minorHAnsi"/>
          <w:lang w:eastAsia="pl-PL"/>
        </w:rPr>
        <w:t>a</w:t>
      </w:r>
      <w:r w:rsidRPr="008F3508">
        <w:rPr>
          <w:rFonts w:eastAsia="Calibri" w:cstheme="minorHAnsi"/>
          <w:lang w:eastAsia="pl-PL"/>
        </w:rPr>
        <w:t xml:space="preserve"> przybyłych członków i gości oraz zaproponował</w:t>
      </w:r>
      <w:r w:rsidR="00E75AA2" w:rsidRPr="008F3508">
        <w:rPr>
          <w:rFonts w:eastAsia="Calibri" w:cstheme="minorHAnsi"/>
          <w:lang w:eastAsia="pl-PL"/>
        </w:rPr>
        <w:t>a</w:t>
      </w:r>
      <w:r w:rsidRPr="008F3508">
        <w:rPr>
          <w:rFonts w:eastAsia="Calibri" w:cstheme="minorHAnsi"/>
          <w:lang w:eastAsia="pl-PL"/>
        </w:rPr>
        <w:t xml:space="preserve"> zatwierdzenie następującego porządku obrad: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Otwarcie obrad.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Stwierdzenie prawomocności obrad.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Zatwierdzenie porządku obrad.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Wydanie opinii w sprawie wniosków o aneks do umów grantowych.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Przedstawienie listy wnioskodawców projektów złożonych w ramach konkursów LSR.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 xml:space="preserve">Przystąpienie do procedury oceny i wyboru operacji przez Radę ds. LSR </w:t>
      </w:r>
      <w:proofErr w:type="spellStart"/>
      <w:r w:rsidRPr="008F3508">
        <w:rPr>
          <w:rFonts w:cstheme="minorHAnsi"/>
        </w:rPr>
        <w:t>Północnokaszubskiej</w:t>
      </w:r>
      <w:proofErr w:type="spellEnd"/>
      <w:r w:rsidRPr="008F3508">
        <w:rPr>
          <w:rFonts w:cstheme="minorHAnsi"/>
        </w:rPr>
        <w:t xml:space="preserve"> Lokalnej Grupy Rybackiej dla naborów wniosków od numeru 36/2019 do 45/2019.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Wolne wnioski.</w:t>
      </w:r>
    </w:p>
    <w:p w:rsidR="006E610D" w:rsidRPr="008F3508" w:rsidRDefault="006E610D" w:rsidP="006E610D">
      <w:pPr>
        <w:pStyle w:val="Bezodstpw"/>
        <w:numPr>
          <w:ilvl w:val="0"/>
          <w:numId w:val="18"/>
        </w:numPr>
        <w:rPr>
          <w:rFonts w:cstheme="minorHAnsi"/>
        </w:rPr>
      </w:pPr>
      <w:r w:rsidRPr="008F3508">
        <w:rPr>
          <w:rFonts w:cstheme="minorHAnsi"/>
        </w:rPr>
        <w:t>Zakończenie obrad.</w:t>
      </w:r>
    </w:p>
    <w:p w:rsidR="00215378" w:rsidRPr="008F3508" w:rsidRDefault="00215378" w:rsidP="000C270C">
      <w:pPr>
        <w:spacing w:line="360" w:lineRule="auto"/>
        <w:jc w:val="both"/>
        <w:rPr>
          <w:rFonts w:cstheme="minorHAnsi"/>
        </w:rPr>
      </w:pPr>
    </w:p>
    <w:p w:rsidR="00DA462A" w:rsidRPr="008F3508" w:rsidRDefault="00E75AA2" w:rsidP="00465715">
      <w:pPr>
        <w:jc w:val="both"/>
        <w:rPr>
          <w:rFonts w:cstheme="minorHAnsi"/>
        </w:rPr>
      </w:pPr>
      <w:r w:rsidRPr="008F3508">
        <w:rPr>
          <w:rFonts w:cstheme="minorHAnsi"/>
        </w:rPr>
        <w:t>Pani Wiesława Karczewska</w:t>
      </w:r>
      <w:r w:rsidR="00CF3AAE" w:rsidRPr="008F3508">
        <w:rPr>
          <w:rFonts w:cstheme="minorHAnsi"/>
        </w:rPr>
        <w:t xml:space="preserve"> stwierdził</w:t>
      </w:r>
      <w:r w:rsidR="006E610D" w:rsidRPr="008F3508">
        <w:rPr>
          <w:rFonts w:cstheme="minorHAnsi"/>
        </w:rPr>
        <w:t>a</w:t>
      </w:r>
      <w:r w:rsidR="00CF3AAE" w:rsidRPr="008F3508">
        <w:rPr>
          <w:rFonts w:cstheme="minorHAnsi"/>
        </w:rPr>
        <w:t xml:space="preserve"> prawomocność obrad</w:t>
      </w:r>
      <w:r w:rsidR="0081077D" w:rsidRPr="008F3508">
        <w:rPr>
          <w:rFonts w:cstheme="minorHAnsi"/>
        </w:rPr>
        <w:t>,</w:t>
      </w:r>
      <w:r w:rsidR="00CF3AAE" w:rsidRPr="008F3508">
        <w:rPr>
          <w:rFonts w:cstheme="minorHAnsi"/>
        </w:rPr>
        <w:t xml:space="preserve"> a następnie zebrani Członkowie Rady jednogłośn</w:t>
      </w:r>
      <w:r w:rsidR="007172A5" w:rsidRPr="008F3508">
        <w:rPr>
          <w:rFonts w:cstheme="minorHAnsi"/>
        </w:rPr>
        <w:t>ie przyjęli program.</w:t>
      </w:r>
      <w:r w:rsidR="0029587D" w:rsidRPr="008F3508">
        <w:rPr>
          <w:rFonts w:cstheme="minorHAnsi"/>
        </w:rPr>
        <w:t xml:space="preserve"> </w:t>
      </w:r>
    </w:p>
    <w:p w:rsidR="007B1229" w:rsidRPr="008F3508" w:rsidRDefault="006E610D" w:rsidP="00465715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Sekretarz Rady ds. LSR </w:t>
      </w:r>
      <w:r w:rsidR="007B1229" w:rsidRPr="008F3508">
        <w:rPr>
          <w:rFonts w:cstheme="minorHAnsi"/>
        </w:rPr>
        <w:t xml:space="preserve">udzielił głosu pracownikowi biura PLGR, który </w:t>
      </w:r>
      <w:r w:rsidRPr="008F3508">
        <w:rPr>
          <w:rFonts w:cstheme="minorHAnsi"/>
        </w:rPr>
        <w:t xml:space="preserve">przedstawił wnioski </w:t>
      </w:r>
      <w:proofErr w:type="spellStart"/>
      <w:r w:rsidRPr="008F3508">
        <w:rPr>
          <w:rFonts w:cstheme="minorHAnsi"/>
        </w:rPr>
        <w:t>grantobiorców</w:t>
      </w:r>
      <w:proofErr w:type="spellEnd"/>
      <w:r w:rsidRPr="008F3508">
        <w:rPr>
          <w:rFonts w:cstheme="minorHAnsi"/>
        </w:rPr>
        <w:t>, dotycząc</w:t>
      </w:r>
      <w:r w:rsidR="006C24D5" w:rsidRPr="008F3508">
        <w:rPr>
          <w:rFonts w:cstheme="minorHAnsi"/>
        </w:rPr>
        <w:t>e zmiany w zestawieniu rzeczowo-</w:t>
      </w:r>
      <w:r w:rsidRPr="008F3508">
        <w:rPr>
          <w:rFonts w:cstheme="minorHAnsi"/>
        </w:rPr>
        <w:t>fin</w:t>
      </w:r>
      <w:r w:rsidR="006C24D5" w:rsidRPr="008F3508">
        <w:rPr>
          <w:rFonts w:cstheme="minorHAnsi"/>
        </w:rPr>
        <w:t>an</w:t>
      </w:r>
      <w:r w:rsidRPr="008F3508">
        <w:rPr>
          <w:rFonts w:cstheme="minorHAnsi"/>
        </w:rPr>
        <w:t xml:space="preserve">sowym operacji. Rada </w:t>
      </w:r>
      <w:r w:rsidR="006C24D5" w:rsidRPr="008F3508">
        <w:rPr>
          <w:rFonts w:cstheme="minorHAnsi"/>
        </w:rPr>
        <w:t xml:space="preserve">zaopiniowała wnioski i zobowiązała Biuro PLGR do przekazania informacji </w:t>
      </w:r>
      <w:proofErr w:type="spellStart"/>
      <w:r w:rsidR="006C24D5" w:rsidRPr="008F3508">
        <w:rPr>
          <w:rFonts w:cstheme="minorHAnsi"/>
        </w:rPr>
        <w:t>grantobiorcą</w:t>
      </w:r>
      <w:proofErr w:type="spellEnd"/>
      <w:r w:rsidR="006C24D5" w:rsidRPr="008F3508">
        <w:rPr>
          <w:rFonts w:cstheme="minorHAnsi"/>
        </w:rPr>
        <w:t>. Następnie pracownik Biura PLGR</w:t>
      </w:r>
      <w:r w:rsidRPr="008F3508">
        <w:rPr>
          <w:rFonts w:cstheme="minorHAnsi"/>
        </w:rPr>
        <w:t xml:space="preserve"> </w:t>
      </w:r>
      <w:r w:rsidR="007B1229" w:rsidRPr="008F3508">
        <w:rPr>
          <w:rFonts w:cstheme="minorHAnsi"/>
        </w:rPr>
        <w:t>przedstawił listy wnioskodawców projektów złożonych w ramach konkur</w:t>
      </w:r>
      <w:r w:rsidR="002B676A" w:rsidRPr="008F3508">
        <w:rPr>
          <w:rFonts w:cstheme="minorHAnsi"/>
        </w:rPr>
        <w:t xml:space="preserve">sów ogłoszonych dnia </w:t>
      </w:r>
      <w:r w:rsidRPr="008F3508">
        <w:rPr>
          <w:rFonts w:cstheme="minorHAnsi"/>
        </w:rPr>
        <w:t>18.12</w:t>
      </w:r>
      <w:r w:rsidR="002B676A" w:rsidRPr="008F3508">
        <w:rPr>
          <w:rFonts w:cstheme="minorHAnsi"/>
        </w:rPr>
        <w:t>.2019</w:t>
      </w:r>
      <w:r w:rsidR="007B1229" w:rsidRPr="008F3508">
        <w:rPr>
          <w:rFonts w:cstheme="minorHAnsi"/>
        </w:rPr>
        <w:t xml:space="preserve">. Zebrani członkowie zapoznali się z listami. Następnie </w:t>
      </w:r>
      <w:r w:rsidRPr="008F3508">
        <w:rPr>
          <w:rFonts w:cstheme="minorHAnsi"/>
        </w:rPr>
        <w:t>Sekretarz Rady ds. LSR</w:t>
      </w:r>
      <w:r w:rsidR="002B676A" w:rsidRPr="008F3508">
        <w:rPr>
          <w:rFonts w:cstheme="minorHAnsi"/>
        </w:rPr>
        <w:t xml:space="preserve"> zarządził przejście do punktu 6</w:t>
      </w:r>
      <w:r w:rsidR="007B1229" w:rsidRPr="008F3508">
        <w:rPr>
          <w:rFonts w:cstheme="minorHAnsi"/>
        </w:rPr>
        <w:t xml:space="preserve"> posiedzenia, który dotyczył przeprowadzenia oceny i wyboru operacji przez Radę ds. LSR </w:t>
      </w:r>
      <w:proofErr w:type="spellStart"/>
      <w:r w:rsidR="007B1229" w:rsidRPr="008F3508">
        <w:rPr>
          <w:rFonts w:cstheme="minorHAnsi"/>
        </w:rPr>
        <w:t>Północnokaszu</w:t>
      </w:r>
      <w:r w:rsidR="006C24D5" w:rsidRPr="008F3508">
        <w:rPr>
          <w:rFonts w:cstheme="minorHAnsi"/>
        </w:rPr>
        <w:t>bskiej</w:t>
      </w:r>
      <w:proofErr w:type="spellEnd"/>
      <w:r w:rsidR="006C24D5" w:rsidRPr="008F3508">
        <w:rPr>
          <w:rFonts w:cstheme="minorHAnsi"/>
        </w:rPr>
        <w:t xml:space="preserve"> Lokalnej Grupy Rybackiej. </w:t>
      </w:r>
    </w:p>
    <w:p w:rsidR="0059533B" w:rsidRPr="008F3508" w:rsidRDefault="0059533B" w:rsidP="00465715">
      <w:pPr>
        <w:jc w:val="both"/>
        <w:rPr>
          <w:rFonts w:cstheme="minorHAnsi"/>
        </w:rPr>
      </w:pPr>
    </w:p>
    <w:p w:rsidR="00B24CC8" w:rsidRPr="008F3508" w:rsidRDefault="00B24CC8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Nad prawidłowym przebiegiem oceny i wyboru projektów, poprawności dokumentacji i zgodności formalnej czuwała Komisja. </w:t>
      </w:r>
      <w:r w:rsidR="006C24D5" w:rsidRPr="008F3508">
        <w:rPr>
          <w:rFonts w:cstheme="minorHAnsi"/>
        </w:rPr>
        <w:t xml:space="preserve">Sekretarz </w:t>
      </w:r>
      <w:r w:rsidRPr="008F3508">
        <w:rPr>
          <w:rFonts w:cstheme="minorHAnsi"/>
        </w:rPr>
        <w:t>Rady ds. LSR poinformował</w:t>
      </w:r>
      <w:r w:rsidR="006C24D5" w:rsidRPr="008F3508">
        <w:rPr>
          <w:rFonts w:cstheme="minorHAnsi"/>
        </w:rPr>
        <w:t>a</w:t>
      </w:r>
      <w:r w:rsidRPr="008F3508">
        <w:rPr>
          <w:rFonts w:cstheme="minorHAnsi"/>
        </w:rPr>
        <w:t xml:space="preserve"> zebranych, iż zgodnie z przyjęta procedurą Prezydium Rady </w:t>
      </w:r>
      <w:r w:rsidR="00201F21" w:rsidRPr="008F3508">
        <w:rPr>
          <w:rFonts w:cstheme="minorHAnsi"/>
        </w:rPr>
        <w:t>ds</w:t>
      </w:r>
      <w:r w:rsidR="002B676A" w:rsidRPr="008F3508">
        <w:rPr>
          <w:rFonts w:cstheme="minorHAnsi"/>
        </w:rPr>
        <w:t>. LS</w:t>
      </w:r>
      <w:r w:rsidR="0059533B" w:rsidRPr="008F3508">
        <w:rPr>
          <w:rFonts w:cstheme="minorHAnsi"/>
        </w:rPr>
        <w:t xml:space="preserve">R spotkało się w dniu </w:t>
      </w:r>
      <w:r w:rsidR="006C24D5" w:rsidRPr="008F3508">
        <w:rPr>
          <w:rFonts w:cstheme="minorHAnsi"/>
          <w:b/>
          <w:i/>
        </w:rPr>
        <w:t>07.02.</w:t>
      </w:r>
      <w:r w:rsidR="0059533B" w:rsidRPr="008F3508">
        <w:rPr>
          <w:rFonts w:cstheme="minorHAnsi"/>
          <w:b/>
          <w:i/>
        </w:rPr>
        <w:t>2020</w:t>
      </w:r>
      <w:r w:rsidRPr="008F3508">
        <w:rPr>
          <w:rFonts w:cstheme="minorHAnsi"/>
        </w:rPr>
        <w:t xml:space="preserve"> celem przeprowadzenia procedury losowania wniosków pośród członkó</w:t>
      </w:r>
      <w:r w:rsidR="006C24D5" w:rsidRPr="008F3508">
        <w:rPr>
          <w:rFonts w:cstheme="minorHAnsi"/>
        </w:rPr>
        <w:t xml:space="preserve">w Rady ds. LSR. Przy losowaniu </w:t>
      </w:r>
      <w:r w:rsidRPr="008F3508">
        <w:rPr>
          <w:rFonts w:cstheme="minorHAnsi"/>
        </w:rPr>
        <w:t xml:space="preserve">uwzględniono wypełnione deklaracje bezstronności (wyniki losowania stanowią załącznik do niniejszego protokołu). </w:t>
      </w:r>
      <w:r w:rsidR="0059533B" w:rsidRPr="008F3508">
        <w:rPr>
          <w:rFonts w:cstheme="minorHAnsi"/>
        </w:rPr>
        <w:t xml:space="preserve">Do oceny wniosków wytypowano 14 członków Rady ds. LSR. </w:t>
      </w:r>
      <w:r w:rsidRPr="008F3508">
        <w:rPr>
          <w:rFonts w:cstheme="minorHAnsi"/>
        </w:rPr>
        <w:t>Następnie Prezydium Rady ds. LSR rozdysponowało wnioski do oceny pomiędzy członków Rady.</w:t>
      </w:r>
    </w:p>
    <w:p w:rsidR="00052932" w:rsidRPr="008F3508" w:rsidRDefault="00B24CC8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W dalszej kolejności </w:t>
      </w:r>
      <w:r w:rsidR="004A20BE" w:rsidRPr="008F3508">
        <w:rPr>
          <w:rFonts w:cstheme="minorHAnsi"/>
        </w:rPr>
        <w:t xml:space="preserve">pracownicy </w:t>
      </w:r>
      <w:r w:rsidRPr="008F3508">
        <w:rPr>
          <w:rFonts w:cstheme="minorHAnsi"/>
        </w:rPr>
        <w:t>Biur</w:t>
      </w:r>
      <w:r w:rsidR="004A20BE" w:rsidRPr="008F3508">
        <w:rPr>
          <w:rFonts w:cstheme="minorHAnsi"/>
        </w:rPr>
        <w:t>a PLGR zaprezentowali</w:t>
      </w:r>
      <w:r w:rsidRPr="008F3508">
        <w:rPr>
          <w:rFonts w:cstheme="minorHAnsi"/>
        </w:rPr>
        <w:t xml:space="preserve"> złożone w</w:t>
      </w:r>
      <w:r w:rsidR="004A20BE" w:rsidRPr="008F3508">
        <w:rPr>
          <w:rFonts w:cstheme="minorHAnsi"/>
        </w:rPr>
        <w:t xml:space="preserve"> ramach </w:t>
      </w:r>
      <w:r w:rsidRPr="008F3508">
        <w:rPr>
          <w:rFonts w:cstheme="minorHAnsi"/>
        </w:rPr>
        <w:t>konkurs</w:t>
      </w:r>
      <w:r w:rsidR="004A20BE" w:rsidRPr="008F3508">
        <w:rPr>
          <w:rFonts w:cstheme="minorHAnsi"/>
        </w:rPr>
        <w:t>ów</w:t>
      </w:r>
      <w:r w:rsidRPr="008F3508">
        <w:rPr>
          <w:rFonts w:cstheme="minorHAnsi"/>
        </w:rPr>
        <w:t xml:space="preserve"> </w:t>
      </w:r>
      <w:r w:rsidR="004A20BE" w:rsidRPr="008F3508">
        <w:rPr>
          <w:rFonts w:cstheme="minorHAnsi"/>
        </w:rPr>
        <w:t>wnioski</w:t>
      </w:r>
      <w:r w:rsidRPr="008F3508">
        <w:rPr>
          <w:rFonts w:cstheme="minorHAnsi"/>
        </w:rPr>
        <w:t>.</w:t>
      </w:r>
      <w:r w:rsidR="004A20BE" w:rsidRPr="008F3508">
        <w:rPr>
          <w:rFonts w:cstheme="minorHAnsi"/>
        </w:rPr>
        <w:t xml:space="preserve"> </w:t>
      </w:r>
      <w:r w:rsidRPr="008F3508">
        <w:rPr>
          <w:rFonts w:cstheme="minorHAnsi"/>
        </w:rPr>
        <w:t xml:space="preserve">Następnie przystąpiono do dyskusji nad zakresem wezwań do uzupełnień dot. złożonych wniosków w ramach poszczególnych konkursów. Dyrektor Biura PLGR przedstawił propozycję wezwań. </w:t>
      </w:r>
      <w:r w:rsidR="007C6277" w:rsidRPr="008F3508">
        <w:rPr>
          <w:rFonts w:cstheme="minorHAnsi"/>
        </w:rPr>
        <w:t>Sekretarz</w:t>
      </w:r>
      <w:r w:rsidRPr="008F3508">
        <w:rPr>
          <w:rFonts w:cstheme="minorHAnsi"/>
        </w:rPr>
        <w:t xml:space="preserve"> Rady ds. LSR nadmienił, iż PLGR wzywa wnioskodawcę do złożenia wyjaśnień lub przedstawienia dokumentów niezbędnych do oceny operacji po wstępnej ocenie i weryfikacji wniosku przez pracowników Biura PLGR i opinii Prezydium Rady na podstawie decyzji Rady ds. LSR. Rada po zapoznaniu się z ww. propozycją jednogłośnie</w:t>
      </w:r>
      <w:r w:rsidR="00D57C74" w:rsidRPr="008F3508">
        <w:rPr>
          <w:rFonts w:cstheme="minorHAnsi"/>
        </w:rPr>
        <w:t xml:space="preserve"> przyjęła uchwałę </w:t>
      </w:r>
      <w:r w:rsidR="00D57C74" w:rsidRPr="008F3508">
        <w:rPr>
          <w:rFonts w:cstheme="minorHAnsi"/>
          <w:color w:val="FF0000"/>
        </w:rPr>
        <w:t xml:space="preserve">numer </w:t>
      </w:r>
      <w:r w:rsidR="00AC0FA7" w:rsidRPr="008F3508">
        <w:rPr>
          <w:rFonts w:cstheme="minorHAnsi"/>
          <w:color w:val="FF0000"/>
        </w:rPr>
        <w:t>2019/A/IV/92</w:t>
      </w:r>
      <w:r w:rsidRPr="008F3508">
        <w:rPr>
          <w:rFonts w:cstheme="minorHAnsi"/>
          <w:color w:val="FF0000"/>
        </w:rPr>
        <w:t xml:space="preserve"> </w:t>
      </w:r>
      <w:r w:rsidRPr="008F3508">
        <w:rPr>
          <w:rFonts w:cstheme="minorHAnsi"/>
        </w:rPr>
        <w:t xml:space="preserve">tym samym przyjmując zakres wezwań poszczególnych podmiotów ubiegających się o przyznanie pomocy do </w:t>
      </w:r>
      <w:r w:rsidRPr="008F3508">
        <w:rPr>
          <w:rFonts w:cstheme="minorHAnsi"/>
        </w:rPr>
        <w:lastRenderedPageBreak/>
        <w:t xml:space="preserve">złożenia wyjaśnień lub dokumentów niezbędnych do oceny zgodności operacji z LSR, wyboru operacji lub ustalenia kwoty wsparcia. </w:t>
      </w:r>
    </w:p>
    <w:p w:rsidR="007C6277" w:rsidRPr="008F3508" w:rsidRDefault="007C6277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>Sekretarz Rady ds. LSR przypomniała o sposobie dokonywania oceny oraz konieczności</w:t>
      </w:r>
      <w:r w:rsidR="00A72D3A" w:rsidRPr="008F3508">
        <w:rPr>
          <w:rFonts w:cstheme="minorHAnsi"/>
        </w:rPr>
        <w:t xml:space="preserve"> jej uzasadniania.</w:t>
      </w:r>
    </w:p>
    <w:p w:rsidR="00B24CC8" w:rsidRPr="008F3508" w:rsidRDefault="00B24CC8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Następnie </w:t>
      </w:r>
      <w:r w:rsidR="007C6277" w:rsidRPr="008F3508">
        <w:rPr>
          <w:rFonts w:cstheme="minorHAnsi"/>
        </w:rPr>
        <w:t>Sekretarz</w:t>
      </w:r>
      <w:r w:rsidRPr="008F3508">
        <w:rPr>
          <w:rFonts w:cstheme="minorHAnsi"/>
        </w:rPr>
        <w:t xml:space="preserve"> Rady ds. LSR ogłosił </w:t>
      </w:r>
      <w:r w:rsidR="00B03DF5" w:rsidRPr="008F3508">
        <w:rPr>
          <w:rFonts w:cstheme="minorHAnsi"/>
        </w:rPr>
        <w:t>przerwę w obradach do 17</w:t>
      </w:r>
      <w:r w:rsidR="006B3734" w:rsidRPr="008F3508">
        <w:rPr>
          <w:rFonts w:cstheme="minorHAnsi"/>
        </w:rPr>
        <w:t>.0</w:t>
      </w:r>
      <w:r w:rsidR="007C6277" w:rsidRPr="008F3508">
        <w:rPr>
          <w:rFonts w:cstheme="minorHAnsi"/>
        </w:rPr>
        <w:t>3.2020</w:t>
      </w:r>
      <w:r w:rsidRPr="008F3508">
        <w:rPr>
          <w:rFonts w:cstheme="minorHAnsi"/>
        </w:rPr>
        <w:t xml:space="preserve"> do godziny 1</w:t>
      </w:r>
      <w:r w:rsidR="007C6277" w:rsidRPr="008F3508">
        <w:rPr>
          <w:rFonts w:cstheme="minorHAnsi"/>
        </w:rPr>
        <w:t>3</w:t>
      </w:r>
      <w:r w:rsidRPr="008F3508">
        <w:rPr>
          <w:rFonts w:cstheme="minorHAnsi"/>
        </w:rPr>
        <w:t>:00.</w:t>
      </w:r>
      <w:r w:rsidR="005E36B5" w:rsidRPr="008F3508">
        <w:rPr>
          <w:rFonts w:cstheme="minorHAnsi"/>
        </w:rPr>
        <w:t xml:space="preserve"> </w:t>
      </w:r>
    </w:p>
    <w:p w:rsidR="00123B79" w:rsidRPr="008F3508" w:rsidRDefault="00123B79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>Wznowienia obrad dokonał Przewodniczący Rady ds. LSR, p</w:t>
      </w:r>
      <w:r w:rsidR="009E6C9E" w:rsidRPr="008F3508">
        <w:rPr>
          <w:rFonts w:cstheme="minorHAnsi"/>
        </w:rPr>
        <w:t xml:space="preserve">o wznowieniu obrad </w:t>
      </w:r>
      <w:r w:rsidR="00B113FE" w:rsidRPr="008F3508">
        <w:rPr>
          <w:rFonts w:cstheme="minorHAnsi"/>
        </w:rPr>
        <w:t>głosu udzielono Dyrektorowi Biura PLGR</w:t>
      </w:r>
      <w:r w:rsidRPr="008F3508">
        <w:rPr>
          <w:rFonts w:cstheme="minorHAnsi"/>
        </w:rPr>
        <w:t>,</w:t>
      </w:r>
      <w:r w:rsidR="00B113FE" w:rsidRPr="008F3508">
        <w:rPr>
          <w:rFonts w:cstheme="minorHAnsi"/>
        </w:rPr>
        <w:t xml:space="preserve"> który zgodnie z przyjęta procedurą przedstawił zebranym uzupełnienia złożone w ramach wezwań zgodnie z podjęta uchwała Rady ds. LSR </w:t>
      </w:r>
      <w:r w:rsidR="00B113FE" w:rsidRPr="008F3508">
        <w:rPr>
          <w:rFonts w:cstheme="minorHAnsi"/>
          <w:color w:val="FF0000"/>
        </w:rPr>
        <w:t>numer</w:t>
      </w:r>
      <w:r w:rsidR="00BC61E3" w:rsidRPr="008F3508">
        <w:rPr>
          <w:rFonts w:cstheme="minorHAnsi"/>
          <w:color w:val="FF0000"/>
        </w:rPr>
        <w:t xml:space="preserve"> 2019/A/IV/92</w:t>
      </w:r>
      <w:r w:rsidR="00B113FE" w:rsidRPr="008F3508">
        <w:rPr>
          <w:rFonts w:cstheme="minorHAnsi"/>
        </w:rPr>
        <w:t>. Następnie zgodnie z procedurą w ramach oceny zgodności pracownicy Biura PLGR przedstawili karty oce</w:t>
      </w:r>
      <w:r w:rsidR="0015249E" w:rsidRPr="008F3508">
        <w:rPr>
          <w:rFonts w:cstheme="minorHAnsi"/>
        </w:rPr>
        <w:t>ny wstępnej</w:t>
      </w:r>
      <w:r w:rsidR="00B113FE" w:rsidRPr="008F3508">
        <w:rPr>
          <w:rFonts w:cstheme="minorHAnsi"/>
        </w:rPr>
        <w:t xml:space="preserve">. Przewodniczący Rady przypomniał, iż pracownicy nie podejmują decyzji wiążących w sprawie oceny i wyboru operacji do dofinansowania w ramach Lokalnej Strategii Rozwoju. Następnie przystąpiono do oceny, na podstawie głosowania. Przewodniczący przypomniał, iż zgodnie z procedurą każdorazowo przed głosowaniem weryfikowany jest faktyczny skład Rady ds. LSR na podstawie rejestru interesów, w celu uniknięcia konfliktu interesów i zagwarantowania, że żadna grupa interesu nie posiada więcej niż 49% praw głosu. Lista z uprawnieniami do głosowania stanowi załącznik do niniejszego protokołu. </w:t>
      </w:r>
    </w:p>
    <w:p w:rsidR="00201F21" w:rsidRPr="008F3508" w:rsidRDefault="00123B79" w:rsidP="00B24CC8">
      <w:pPr>
        <w:jc w:val="both"/>
        <w:rPr>
          <w:rFonts w:cstheme="minorHAnsi"/>
        </w:rPr>
      </w:pPr>
      <w:r w:rsidRPr="008F3508">
        <w:rPr>
          <w:rFonts w:cstheme="minorHAnsi"/>
        </w:rPr>
        <w:t>Przed przystąpieniem do głosowania, udzielono głosu dyrektorowi biura, aby przedstawił dalsze wątpliwości związane z uzupełnieniami. A mianowicie dwóch wnioskodawców złożyło uzupełnienia po terminie składania uzupełnień. Jak przedstawili wnioskodawcy, e-maile z wezwaniami, wpłynęły na ich skrzynki pocztowe w dni</w:t>
      </w:r>
      <w:r w:rsidR="00BD3DD0" w:rsidRPr="008F3508">
        <w:rPr>
          <w:rFonts w:cstheme="minorHAnsi"/>
        </w:rPr>
        <w:t>u 20.02.2020, a nie w dniu wysłania czyli 17.02.2020. Możliwości wystąpienia takiej okoliczności została potwierdzona u informatyka, który pracuje w biurze PLGR. W związku z powyższym dyrektor zaproponował, aby przedmiotowe uzupełnienia zostały uwzględnione, gdyż nie został przekroczony 5 dniowy termin ich dostarczenia. Rada przyjęła zasadę rozpatrzenia tych jak i innych wątpliwości na korzyść wnioskodawców.</w:t>
      </w:r>
      <w:r w:rsidRPr="008F3508">
        <w:rPr>
          <w:rFonts w:cstheme="minorHAnsi"/>
        </w:rPr>
        <w:t xml:space="preserve"> </w:t>
      </w:r>
      <w:r w:rsidR="00B113FE" w:rsidRPr="008F3508">
        <w:rPr>
          <w:rFonts w:cstheme="minorHAnsi"/>
        </w:rPr>
        <w:t>Przewodniczący zarządził głosowanie nad</w:t>
      </w:r>
      <w:r w:rsidR="00E82796" w:rsidRPr="008F3508">
        <w:rPr>
          <w:rFonts w:cstheme="minorHAnsi"/>
        </w:rPr>
        <w:t xml:space="preserve"> uchwałami</w:t>
      </w:r>
      <w:r w:rsidR="00BD3DD0" w:rsidRPr="008F3508">
        <w:rPr>
          <w:rFonts w:cstheme="minorHAnsi"/>
        </w:rPr>
        <w:t xml:space="preserve">  w sprawie zgodności z LSR</w:t>
      </w:r>
      <w:r w:rsidR="00B113FE" w:rsidRPr="008F3508">
        <w:rPr>
          <w:rFonts w:cstheme="minorHAnsi"/>
        </w:rPr>
        <w:t>:</w:t>
      </w:r>
    </w:p>
    <w:tbl>
      <w:tblPr>
        <w:tblW w:w="10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00"/>
        <w:gridCol w:w="1340"/>
        <w:gridCol w:w="1873"/>
        <w:gridCol w:w="2867"/>
        <w:gridCol w:w="1300"/>
        <w:gridCol w:w="980"/>
      </w:tblGrid>
      <w:tr w:rsidR="00A72D3A" w:rsidRPr="008F3508" w:rsidTr="00A72D3A">
        <w:trPr>
          <w:trHeight w:val="315"/>
          <w:jc w:val="center"/>
        </w:trPr>
        <w:tc>
          <w:tcPr>
            <w:tcW w:w="10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SPIS UCHWAŁ OCENA ZGODNOŚCI Z LSR </w:t>
            </w:r>
          </w:p>
        </w:tc>
      </w:tr>
      <w:tr w:rsidR="00A72D3A" w:rsidRPr="008F3508" w:rsidTr="00A72D3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Nr uchwały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Nr sprawy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Imię i Nazwisko / Nazwa Wnioskodawcy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Tytuł operacji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Wnioskowana kwota dofinansowania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Wynik oceny - operacja zgodna z LSR TAK / NIE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Miejska Hel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Stacja postojowa wraz z parkingiem przy ścieżce rowerowej oraz szlaku turystycznym fortyfikacji helskich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82220,72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Centrum Kultury we Władysławowie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Budowa automatycznej toalety w miejscowości Chałupy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Budowa skweru w Dębogórzu wraz z fragmentem drogi rowerowej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Przebudowa oraz remont schodów na plażę przy ul Żeglarzy oraz na Zieloną Plażę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119996,57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Zarząd Portu Morskiego Hel Koga sp. z o. 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Seabin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-autonomiczny zbieracz plastikowych śmieci z wód portowych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17625,00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Turystyczne Kaszuby Lokalna Organizacja Turystyczna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Komunikacja online dla marki Kaszuby Północne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26604,84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Władysławowo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Promocja Zaślubin Polski z Morzem- Gmina Władysławowo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6900,00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Bal z okazji 100-lecia Zaślubin Polski z Morzem w Pucku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XXII Światowy Zjazd Kaszubów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26520,00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2020/38/II/11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38/2019/151/1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Powiatowe Centrum Kształcenia Zawodowego i Ustawicznego w Pucku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Rozwój edukacji żeglarskiej w szkołach publicznych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Goyke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Morskie opowieści - domki z klimatem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14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Dariusz Firma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Gastronomiczno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Handlowa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działalności gospodarczej, poprawa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atrakcyjności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oferowanych usług gastronomicznych, wzrost zatrudnienia i redukcja negatywnego wpływu restauracji na środowisko poprzez wyposażenie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restauracyjnych oraz montaż komór do przechowywania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żywności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i instalacji fotowoltaicznej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199710,00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Łukasiewicz Grzegorz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Piotr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Media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Zakup samochodu typu kamper drogą do zróżnicowania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dzielności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rybackiej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Dawid Joachim Koziróg "Żak"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Koziróg Józef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MACRYB Robert Adam Maciejewski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F.H.U. Bosman Paweł Konopka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Doposażenie smażalni Bosman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Lisakowski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Andrzej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podstawowej działalności gospodarczej poprzez zakup wyposażenia gastronomicznego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193980,83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Daria Maciejewska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Alina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Aszendorf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Klimczuk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Apteka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Apteka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Bursztynowa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działalności rybackiej w ramach uruchomienia turystycznych "Ryby w sieci"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Kazimierz Kowalski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Limar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K. Kowalski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działalności rybackiej w ramach uruchomienia usług transportowych i turystycznych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156500,00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Dipro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Igor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Kamperem przez Szlak rybacki - różnicowanie działalności rybackiej poprzez zakup nowoczesnych środków trwałych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176499,00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Karol Miller 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Rellim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Podróże z rybakiem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Formella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Małgorzata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Bar food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boat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Uma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" - szybka rybka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63049,74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2020/40/II/27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40/2019/232/1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firma handlowo usługowa Admirał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Firma Handlowo 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Uslugowa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Admirał poprzez stworzenie łańcucha dostaw produktów rybackich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111038,00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Krokowa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Modernizacja infrastruktury kulturalno-turystycznej w miejscowościach: Żarnowiec i Świecino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Krokowskie Centrum Kultury w Krokowej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Remont świetlicy wiejskiej w miejscowości Brzyno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Miejski Ośrodek Kultury, Sportu i Rekreacji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123B79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Intensyfikacja</w:t>
            </w:r>
            <w:r w:rsidR="00A72D3A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oferty turystycznej i kulturalnej poprzez instalację ścianki wspinaczkowej i zakup podestów scenicznych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182250,00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Powiat Pucki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Edukampus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zagospodarowanie terenu Powiatowego Centrum Kształcenia Zawodowego i Ustawicznego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Spotkajmy się w rybackiej chacie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152253,05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Zakup instalacji multimedialnej 3D dla Izby Pamięci Zatopionego Portu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108150,00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2020/42/II/34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42/2019/241/1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Hotel Wieniawa sp. z o. o.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Wieniawski sękacz- wspieranie budowy marki obszaru PLGR w oparciu o zintegrowane pakiety turystyczne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184830,00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Polskie Stowarzyszenie Klasy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Ekologia pod żaglami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35.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Port Mechelinki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Żagle 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mechelikach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79423,00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Koliber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Klub Integracji i Aktywności Międzypokoleniowej - Razem Raźniej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66712,62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Michał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Kulling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Wsparcie na starcie - utworzenie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"Geodeta" na obszarze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Gawęda - Skwiercz Bożena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Stopy to podstawa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Szczuka Dawid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Uruchomienie innowacyjnej działalności turystycznej promującej lokalne zasoby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Kowalski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Imprezy z klasą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TIP 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Lachs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Justyna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Hirudo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Medical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otwarcie gabinetu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hirudoterapii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Newerli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-Cerek Anna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Utworzenie lokalu usługowego z obsługą konferencyjno-warsztatową + kawiarnia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Szymańska Monika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Smaki kaszubskie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Kamiński Artur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I Sea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You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Artur Kamiński - utworzenie konkurencyjnej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na obszarze PLGR w zakresie usług fotograficznych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Dettlaff Magdalena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Pracovnia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designed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with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joy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Bolda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Nikodem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Słone Łąki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Marcin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Selonke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Zajazd Dziewanny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Kalwińska - Boros Maja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S.O.R.#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Szukamy#ogłaszamy#rezerwujemy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utworzenie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Maja Kalwińska - Boros poprzez prowadzenie portalu turystycznego www.rezerwujnocleg.online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Kużel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Podjęcie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w zakresie prowadzenia kawiarni w stylu marynistycznym we Władysławowie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Iwona Domachowska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Boutique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moda z Kaszub Północnych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Modzelewska Martyna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Zdrowy rytm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Marta Rotta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Powstanie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naleśnikarni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jako odpowiedź na zapotrzebowanie w kierunku zdrowego odżywiania.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Czapp Filip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Centrum Sportów Wodnych Kuźnica, Filip Czapp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Podjęcie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w zakresie usług transportu na obszarze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Nikoletta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Zwiększanie konkurencyjności sektora mikro firm na obszarze PLGR poprzez utworzenie działalności NH Architekci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Nikoletta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Mariusz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przedsiębiorczości na obszarze PLGR poprzez utworzenie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MS Admirał Mariusz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Kądziołka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Fryzjerstwo Marzeń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Ciupińska - Olejnik Jolanta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Nowa oferta turystyki prozdrowotnej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Nowak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Manufaktura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serowska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Wrosz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Podjęcie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działalności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gospodarczej w zakresie usług specjalistycznych w dziedzinie badań i działań związanych z ochroną środowiska oraz edukacja przyrodniczą.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Mizerska 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Stary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bakuz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budowa przestrzeni warsztatowej na potrzeby zajęć edukacyjnych promujących tradycję i kulturę kaszubską.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Rozwadowski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Innowacyjna mobilna wypożyczalnia rowerów elektrycznych połączona z planowaniem tras online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64.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45/2019/2.2.2/1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Maciej Kowalski djsoundz.pl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Wypożyczalnia imprezowa - zakup hali namiotowej z wyposażeniem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99900,00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Urodzinki u Halinki S.C. Karolina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,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Małgorzta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Sztybór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Animacje bez końca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Usługi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Sanitarno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działalności usługi sanitarno-grzewcze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89800,00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ALL-BUD Erwin Walasz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Lokalnie w rozwój - poszerzenie </w:t>
            </w:r>
            <w:r w:rsidR="00123B79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działalności 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gospodarczej małego przedsiębiorcy branży budowlanej z obszaru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Łysakowski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Poszerzenie usług turystyczno-rekreacyjnych o usługi prozdrowotne oraz wdrożenie odnawialnego źródła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91107,00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Zdzisław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Karsznia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Elektro Usługi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Elektroda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Tele-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komp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Piotr Gil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Doposażenie infrastrukturalne firmy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tele-tech-komp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64325,00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Dressage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Paula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Stangreciak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Sport to zdrowie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brak danych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A72D3A" w:rsidRPr="008F3508" w:rsidTr="00A72D3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Mustang Marcin Piotrowski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Pogoda nam nie straszna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A72D3A" w:rsidRPr="008F3508" w:rsidTr="00A72D3A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GR Invest Gracjan Romanowski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Rozwijanie przedsiębiorstwa poprzez inwestycję w sprzęt budowlany wspierający ochronę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A72D3A" w:rsidRPr="008F3508" w:rsidTr="00A72D3A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Zbigniew Skowronek Niepubliczny Zakład Opieki Zdrowotnej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Wła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Med. Dom Kuracyjny Mesa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Rozbudowa Centrum Rehabilitacji o strefę odnowy i relaksu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139471,00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D3A" w:rsidRPr="008F3508" w:rsidRDefault="00A72D3A" w:rsidP="00A72D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</w:tbl>
    <w:p w:rsidR="0010318F" w:rsidRPr="008F3508" w:rsidRDefault="0010318F" w:rsidP="00B113FE">
      <w:pPr>
        <w:jc w:val="both"/>
        <w:rPr>
          <w:rFonts w:cstheme="minorHAnsi"/>
        </w:rPr>
      </w:pPr>
    </w:p>
    <w:p w:rsidR="00123B79" w:rsidRPr="008F3508" w:rsidRDefault="00AA6825" w:rsidP="00B113FE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Następnie Przewodniczący Rady ds. LSR zarządził dokonanie oceny </w:t>
      </w:r>
      <w:r w:rsidR="00CE3B27" w:rsidRPr="008F3508">
        <w:rPr>
          <w:rFonts w:cstheme="minorHAnsi"/>
        </w:rPr>
        <w:t>wg. lokalnych kryteriów wyboru</w:t>
      </w:r>
      <w:r w:rsidR="00123B79" w:rsidRPr="008F3508">
        <w:rPr>
          <w:rFonts w:cstheme="minorHAnsi"/>
        </w:rPr>
        <w:t>.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83"/>
        <w:gridCol w:w="1332"/>
        <w:gridCol w:w="1911"/>
        <w:gridCol w:w="2867"/>
        <w:gridCol w:w="1300"/>
        <w:gridCol w:w="983"/>
        <w:gridCol w:w="933"/>
      </w:tblGrid>
      <w:tr w:rsidR="00123B79" w:rsidRPr="008F3508" w:rsidTr="00123B79">
        <w:trPr>
          <w:trHeight w:val="17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Nr uchwały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Nr sprawy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Imię i Nazwisko / Nazwa Wnioskodawcy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Tytuł operacji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Wnioskowana kwota dofinansowania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Liczba otrzymanych punktów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 wyniku różnic w ocenie punktowej w wysokości co najmniej 25 pkt. skrajne oceny zostały odrzucone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Miejska Hel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Stacja postojowa wraz z parkingiem przy ścieżce rowerowej oraz szlaku turystycznym fortyfikacji helskich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82220,72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Centrum Kultury we Władysławowie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Budowa automatycznej toalety w miejscowości Chałupy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58,83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Budowa skweru w Dębogórzu wraz z fragmentem drogi rowerowej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62,75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Przebudowa oraz remont schodów na plażę przy ul Żeglarzy oraz na Zieloną Plażę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119996,57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61,38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2020/36/II/80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36/2019/122/5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Zarząd Portu Morskiego Hel Koga sp. z o. 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Seabin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-autonomiczny zbieracz plastikowych śmieci z wód portowych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17625,00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Turystyczne Kaszuby Lokalna Organizacja Turystyczna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Komunikacja online dla marki Kaszuby Północne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26604,84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59,16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Władysławowo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Promocja Zaślubin Polski z Morzem- Gmina Władysławowo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6900,00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Bal z okazji 100-lecia Zaślubin Polski z Morzem w Pucku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2020/37/II/84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37/2019/134/4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XXII Światowy Zjazd Kaszubów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26520,00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2020/38/II/85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38/2019/151/1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Powiatowe Centrum Kształcenia Zawodowego i Ustawicznego w Pucku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Rozwój edukacji żeglarskiej w szkołach publicznych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85.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Goyke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Morskie opowieści - domki z klimatem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14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Dariusz Firma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Gastronomiczno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Handlowa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działalności gospodarczej, poprawa atrakcyjności oferowanych usług gastronomicznych, wzrost zatrudnienia i redukcja negatywnego wpływu restauracji na środowisko poprzez wyposażenie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restauracyjnych oraz montaż komór do przechowywania żywności i instalacji fotowoltaicznej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199710,00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Łukasiewicz Grzegorz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Piotr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Media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Zakup samochodu typu kamper drogą do zróżnicowania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dziełalności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rybackiej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Dawid Joachim Koziróg "Żak"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Koziróg Józef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MACRYB Robert Adam Maciejewski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48,25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F.H.U. Bosman Paweł Konopka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Doposażenie smażalni Bosman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Lisakowski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Andrzej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podstawowej działalności gospodarczej poprzez zakup wyposażenia gastronomicznego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193980,83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Daria Maciejewska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Alina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Aszendorf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Klimczuk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Apteka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Apteka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Bursztynowa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działalności rybackiej w ramach uruchomienia turystycznych "Ryby w sieci"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Kazimierz Kowalski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Limar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K. Kowalski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Różnicowanie działalności rybackiej w ramach uruchomienia usług transportowych i turystycznych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156500,00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Dipro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Igor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Kamperem przez Szlak rybacki - różnicowanie działalności rybackiej poprzez zakup nowoczesnych środków trwałych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176499,00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Karol Miller 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Rellim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Podróże z rybakiem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2020/39/II/100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39/2019/231/16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Formella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Małgorzata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Bar food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boat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Uma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" - szybka rybka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63049,74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2020/40/II/101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40/2019/232/1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firma handlowo usługowa Admirał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działalności gospodarczej 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Firma Handlowo - Usługowa Admirał poprzez stworzenie łańcucha dostaw produktów rybackich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111038,00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Krokowa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Modernizacja infrastruktury kulturalno-turystycznej w miejscowościach: Żarnowiec i Świecino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Krokowskie Centrum Kultury w Krokowej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Remont świetlicy wiejskiej w miejscowości Brzyno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Miejski Ośrodek Kultury, Sportu i Rekreacji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Intesyfikacja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oferty turystycznej i kulturalnej poprzez instalację ścianki wspinaczkowej i zakup podestów scenicznych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182250,00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68,13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Powiat Pucki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Edukampus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zagospodarowanie terenu Powiatowego Centrum Kształcenia Zawodowego i Ustawicznego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82,13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Spotkajmy się w rybackiej chacie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152253,05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68,25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2020/41/II/107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41/2019/132/6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Zakup instalacji multimedialnej 3D dla Izby Pamięci Zatopionego Portu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108150,00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2020/42/II/108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42/2019/241/1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Hotel Wieniawa sp. z o. o.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Wieniawski sękacz- wspieranie budowy marki obszaru PLGR w oparciu o zintegrowane pakiety turystyczne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184830,00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Polskie Stowarzyszenie Klasy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Ekologia pod żaglami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Port Mechelinki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Żagle 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mechelikach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79423,00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2020/43/II/111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43/2019/151/3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Stowarzyszenie Koliber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Klub Integracji i Aktywności Międzypokoleniowej - Razem Raźniej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66712,62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87,83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111.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Michał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Kulling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Wsparcie na starcie - utworzenie działalności gospodarczej "Geodeta" na obszarze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Gawęda - Skwiercz Bożena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Stopy to podstawa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Szczuka Dawid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Uruchomienie innowacyjnej działalności turystycznej promującej lokalne zasoby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61,66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Kowalski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Imprezy z klasą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TIP 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Lachs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Justyna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Hirudo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Medical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otwarcie gabinetu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hirudoterapii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Newerli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-Cerek Anna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Utworzenie lokalu usługowego z obsługą konferencyjno-warsztatową + kawiarnia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59,75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Szymańska Monika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Smaki kaszubskie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Kamiński Artur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I Sea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You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Artur Kamiński - utworzenie konkurencyjnej działalności gospodarczej na obszarze PLGR w zakresie usług fotograficznych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Dettlaff Magdalena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Pracovnia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designed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with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joy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Bolda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Nikodem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Słone Łąki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Marcin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Selonke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Zajazd Dziewanny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81,25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Kalwińska - Boros Maja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S.O.R.#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Szukamy#ogłaszamy#rezerwujemy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utworzenie działalności gospodarczej Maja Kalwińska - Boros poprzez prowadzenie portalu turystycznego www.rezerwujnocleg.online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50,38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Kużel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Podjęcie działalności gospodarczej w zakresie prowadzenia kawiarni w stylu marynistycznym we Władysławowie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76,88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Iwona Domachowska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Boutique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moda z Kaszub Północnych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81,66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Modzelewska Martyna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Zdrowy rytm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71,66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Marta Rotta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Powstanie </w:t>
            </w:r>
            <w:r w:rsidR="00BD3DD0"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naleśnikarni</w:t>
            </w: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jako odpowiedź na zapotrzebowanie w kierunku zdrowego odżywiania.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Czapp Filip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Centrum Sportów Wodnych Kuźnica, Filip Czapp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79,38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129.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Podjęcie działalności gospodarczej w zakresie usług transportu na obszarze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Nikoletta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Zwiększanie konkurencyjności sektora mikro firm na obszarze PLGR poprzez utworzenie działalności NH Architekci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Nikoletta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Heyducka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Mariusz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przedsiębiorczości na obszarze PLGR poprzez utworzenie działalności MS Admirał Mariusz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Struck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78,33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Kądziołka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Fryzjerstwo Marzeń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50,63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Nowak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Manufaktura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serowska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Wrosz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Podjęcie działalności gospodarczej w zakresie usług specjalistycznych w dziedzinie badań i działań związanych z ochroną środowiska oraz edukacja przyrodniczą.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Mizerska 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Stary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bakuz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budowa przestrzeni warsztatowej na potrzeby zajęć edukacyjnych promujących tradycję i kulturę kaszubską.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34,13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2020/44/II/137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44/2019/222/27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Rozwadowski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Innowacyjna mobilna wypożyczalnia rowerów elektrycznych połączona z planowaniem tras online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64,38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45/2019/2.2.2/1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Maciej Kowalski djsoundz.pl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Wypożyczalnia imprezowa - zakup hali namiotowej z wyposażeniem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99900,00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63,38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Urodzinki u Halinki S.C. Karolina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,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Małgorzta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Sztybór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Animacje bez końca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Usługi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Sanitarno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Rozwój działalności usługi sanitarno-grzewcze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89800,00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55,13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lastRenderedPageBreak/>
              <w:t>140.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ALL-BUD Erwin Walasz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Lokalnie w rozwój - poszerzenie działalności gospodarczej małego przedsiębiorcy branży budowlanej z obszaru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94000,00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51,88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Łysakowski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Poszerzenie usług turystyczno-rekreacyjnych o usługi prozdrowotne oraz wdrożenie odnawialnego źródła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91107,00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54,50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TAK</w:t>
            </w:r>
          </w:p>
        </w:tc>
      </w:tr>
      <w:tr w:rsidR="00123B79" w:rsidRPr="008F3508" w:rsidTr="00123B79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Zdzisław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Karsznia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Elektro Usługi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Elektroda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43,75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Tele-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komp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Piotr Gil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Doposażenie infrastrukturalne firmy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tele-tech-komp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64325,00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GR Invest Gracjan Romanowski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Rozwijanie przedsiębiorstwa poprzez inwestycję w sprzęt budowlany wspierający ochronę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90000,00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75,75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  <w:tr w:rsidR="00123B79" w:rsidRPr="008F3508" w:rsidTr="00123B79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145.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2020/45/II/146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45/2019/222/11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Zbigniew Skowronek Niepubliczny Zakład Opieki Zdrowotnej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Wła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 xml:space="preserve"> - Med. Dom Kuracyjny Mesa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Rozbudowa Centrum Rehabilitacji o strefę odnowy i relaksu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139471,00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70,63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79" w:rsidRPr="008F3508" w:rsidRDefault="00123B79" w:rsidP="00123B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6"/>
                <w:szCs w:val="14"/>
                <w:lang w:eastAsia="pl-PL"/>
              </w:rPr>
              <w:t>NIE</w:t>
            </w:r>
          </w:p>
        </w:tc>
      </w:tr>
    </w:tbl>
    <w:p w:rsidR="006114C2" w:rsidRPr="008F3508" w:rsidRDefault="006114C2" w:rsidP="00B113FE">
      <w:pPr>
        <w:jc w:val="both"/>
        <w:rPr>
          <w:rFonts w:cstheme="minorHAnsi"/>
        </w:rPr>
      </w:pPr>
    </w:p>
    <w:p w:rsidR="0010318F" w:rsidRPr="008F3508" w:rsidRDefault="0010318F" w:rsidP="00B113FE">
      <w:pPr>
        <w:jc w:val="both"/>
        <w:rPr>
          <w:rFonts w:cstheme="minorHAnsi"/>
        </w:rPr>
      </w:pPr>
      <w:r w:rsidRPr="008F3508">
        <w:rPr>
          <w:rFonts w:cstheme="minorHAnsi"/>
        </w:rPr>
        <w:t xml:space="preserve">Następnie Przewodniczący Rady ds. LSR ogłosił </w:t>
      </w:r>
      <w:r w:rsidR="00C105A4" w:rsidRPr="008F3508">
        <w:rPr>
          <w:rFonts w:cstheme="minorHAnsi"/>
        </w:rPr>
        <w:t>przerwę</w:t>
      </w:r>
      <w:r w:rsidRPr="008F3508">
        <w:rPr>
          <w:rFonts w:cstheme="minorHAnsi"/>
        </w:rPr>
        <w:t xml:space="preserve"> w obradach do 2</w:t>
      </w:r>
      <w:r w:rsidR="00BD3DD0" w:rsidRPr="008F3508">
        <w:rPr>
          <w:rFonts w:cstheme="minorHAnsi"/>
        </w:rPr>
        <w:t>3</w:t>
      </w:r>
      <w:r w:rsidRPr="008F3508">
        <w:rPr>
          <w:rFonts w:cstheme="minorHAnsi"/>
        </w:rPr>
        <w:t>.0</w:t>
      </w:r>
      <w:r w:rsidR="00BD3DD0" w:rsidRPr="008F3508">
        <w:rPr>
          <w:rFonts w:cstheme="minorHAnsi"/>
        </w:rPr>
        <w:t>3</w:t>
      </w:r>
      <w:r w:rsidRPr="008F3508">
        <w:rPr>
          <w:rFonts w:cstheme="minorHAnsi"/>
        </w:rPr>
        <w:t>.20</w:t>
      </w:r>
      <w:r w:rsidR="00BD3DD0" w:rsidRPr="008F3508">
        <w:rPr>
          <w:rFonts w:cstheme="minorHAnsi"/>
        </w:rPr>
        <w:t>20</w:t>
      </w:r>
      <w:r w:rsidRPr="008F3508">
        <w:rPr>
          <w:rFonts w:cstheme="minorHAnsi"/>
        </w:rPr>
        <w:t xml:space="preserve"> do godziny 14:00.</w:t>
      </w:r>
    </w:p>
    <w:p w:rsidR="009A124C" w:rsidRPr="008F3508" w:rsidRDefault="00BD3DD0" w:rsidP="00B113FE">
      <w:pPr>
        <w:jc w:val="both"/>
        <w:rPr>
          <w:rFonts w:cstheme="minorHAnsi"/>
        </w:rPr>
      </w:pPr>
      <w:r w:rsidRPr="008F3508">
        <w:rPr>
          <w:rFonts w:cstheme="minorHAnsi"/>
        </w:rPr>
        <w:t>Wznowienie obrad rozpoczęto od</w:t>
      </w:r>
      <w:r w:rsidR="009A124C" w:rsidRPr="008F3508">
        <w:rPr>
          <w:rFonts w:cstheme="minorHAnsi"/>
        </w:rPr>
        <w:t xml:space="preserve"> </w:t>
      </w:r>
      <w:r w:rsidRPr="008F3508">
        <w:rPr>
          <w:rFonts w:cstheme="minorHAnsi"/>
        </w:rPr>
        <w:t>przystąpienia</w:t>
      </w:r>
      <w:r w:rsidR="009A124C" w:rsidRPr="008F3508">
        <w:rPr>
          <w:rFonts w:cstheme="minorHAnsi"/>
        </w:rPr>
        <w:t xml:space="preserve"> do podjęcia uchwał operacji wybranych i niewybranych do dofinansowania, zgodnie z przyjęta procedurą.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00"/>
        <w:gridCol w:w="1340"/>
        <w:gridCol w:w="1895"/>
        <w:gridCol w:w="2780"/>
        <w:gridCol w:w="1300"/>
        <w:gridCol w:w="1045"/>
        <w:gridCol w:w="940"/>
      </w:tblGrid>
      <w:tr w:rsidR="00BD3DD0" w:rsidRPr="008F3508" w:rsidTr="00BD3DD0">
        <w:trPr>
          <w:trHeight w:val="255"/>
          <w:jc w:val="center"/>
        </w:trPr>
        <w:tc>
          <w:tcPr>
            <w:tcW w:w="1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SPIS UCHWAŁ OPERACJI WYBRANYCH / NIEWYBRANYCH DO DOFINANSOWANIA</w:t>
            </w:r>
          </w:p>
        </w:tc>
      </w:tr>
      <w:tr w:rsidR="00BD3DD0" w:rsidRPr="008F3508" w:rsidTr="00BD3DD0">
        <w:trPr>
          <w:trHeight w:val="10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Nr uchwały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Nr sprawy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Imię i Nazwisko / Nazwa Wnioskodawcy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Tytuł operacji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Ustalina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kwota wsparcia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Operacja wybrana (TAK) / niewybrana (NIE) do dofinansowania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Operacja mieści się w limicie finansowym TAK / 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2020/36/II/147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36/2019/122/1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Miejska Hel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Stacja postojowa wraz z parkingiem przy ścieżce rowerowej oraz szlaku turystycznym fortyfikacji helskich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82220,72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2020/36/II/148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36/2019/122/2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Centrum Kultury we Władysławowie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Budowa automatycznej toalety w miejscowości Chałupy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55000,00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2020/36/II/149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36/2019/122/3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Budowa skweru w Dębogórzu wraz z fragmentem drogi rowerowej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2020/36/II/150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36/2019/122/4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Miasta 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Przebudowa oraz remont schodów na plażę przy ul Żeglarzy oraz na Zieloną Plażę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119996,57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2020/36/II/151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36/2019/122/5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Zarząd Portu Morskiego Hel Koga sp. z o. o.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Seabin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-autonomiczny zbieracz plastikowych śmieci z wód portowych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17625,00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2020/37/II/152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37/2019/134/1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Stowarzyszenie Turystyczne Kaszuby Lokalna Organizacja Turystyczna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Komunikacja online dla marki Kaszuby Północne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26604,84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2020/37/II/153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37/2019/134/2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Władysławowo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Promocja Zaślubin Polski z Morzem- Gmina Władysławowo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6900,00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2020/37/II/154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37/2019/134/3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Bal z okazji 100-lecia Zaślubin Polski z Morzem w Pucku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2020/37/II/155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37/2019/134/4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XXII Światowy Zjazd Kaszubów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26520,00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2020/38/II/156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38/2019/151/1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Powiatowe Centrum Kształcenia Zawodowego i Ustawicznego w Pucku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Rozwój edukacji żeglarskiej w szkołach publicznych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Goyke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Morskie opowieści - domki z klimatem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14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Dariusz Firma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Gastronomiczno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Handlowa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Lobejko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Rozwój działalności gospodarczej, poprawa atrakcyjności oferowanych usług gastronomicznych, wzrost zatrudnienia i redukcja negatywnego wpływu restauracji na środowisko poprzez wyposażenie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restauracyjnych oraz montaż komór do przechowywania żywności i instalacji fotowoltaicznej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199710,00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Łukasiewicz Grzegorz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Piotr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Media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Zakup samochodu typu kamper drogą do zróżnicowania dzielności rybackiej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Dawid Joachim Koziróg "Żak"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161.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Koziróg Józef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MACRYB Robert Adam Maciejewski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F.H.U. Bosman Paweł Konopka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Doposażenie smażalni Bosman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Lisakowski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Andrzej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Różnicowanie podstawowej działalności gospodarczej poprzez zakup wyposażenia gastronomicznego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193980,83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Daria Maciejewska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Wybudowanie bazy noclegowej dla specjalistycznego wędkarstwa morskiego i turystyki morskiej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Alina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Aszendorf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Klimczuk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Apteka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Apteka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Bursztynowa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Różnicowanie działalności rybackiej w ramach uruchomienia turystycznych "Ryby w sieci"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Kazimierz Kowalski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Limar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K. Kowalski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Różnicowanie działalności rybackiej w ramach uruchomienia usług transportowych i turystycznych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156500,00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Dipro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Igor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Heyducki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Kamperem przez Szlak rybacki - różnicowanie działalności rybackiej poprzez zakup nowoczesnych środków trwałych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176499,00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169.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Karol Miller 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Rellim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Podróże z rybakiem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2020/39/II/171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39/2019/231/16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Formella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Małgorzata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Bar food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boat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Uma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" - szybka rybka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63049,74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2020/40/II/172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40/2019/232/1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firma handlowo usługowa Admirał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Rozwój działalności gospodarczej Aneta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Firma Handlowo - Usługowa Admirał poprzez stworzenie łańcucha dostaw produktów rybackich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111038,00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Krokowa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Modernizacja infrastruktury kulturalno-turystycznej w miejscowościach: Żarnowiec i Świecino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99000,00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Krokowskie Centrum Kultury w Krokowej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Remont świetlicy wiejskiej w miejscowości Brzyno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Miejski Ośrodek Kultury, Sportu i Rekreacji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Intesyfikacja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oferty turystycznej i kulturalnej poprzez instalację ścianki wspinaczkowej i zakup podestów scenicznych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182250,00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Powiat Pucki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Edukampus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zagospodarowanie terenu Powiatowego Centrum Kształcenia Zawodowego i Ustawicznego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300000,00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Kosakowo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Spotkajmy się w rybackiej chacie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152253,05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2020/41/II/178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41/2019/132/6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Gmina Miasta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Zakup instalacji multimedialnej 3D dla Izby Pamięci Zatopionego Portu w Pucku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108150,00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2020/42/II/179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42/2019/241/1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Hotel Wieniawa sp. z o. o.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Wieniawski sękacz- wspieranie budowy marki obszaru PLGR w oparciu o zintegrowane pakiety turystyczne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184830,00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179.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2020/43/II/180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43/2019/151/1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Polskie Stowarzyszenie Klasy Puck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Ekologia pod żaglami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2020/43/II/181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43/2019/151/2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Stowarzyszenie Port Mechelinki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Żagle 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mechelikach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79423,00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2020/43/II/182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43/2019/151/3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Stowarzyszenie Koliber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Klub Integracji i Aktywności Międzypokoleniowej - Razem Raźniej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66712,62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Michał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Kulling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Wsparcie na starcie - utworzenie działalności gospodarczej "Geodeta" na obszarze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Gawęda - Skwiercz Bożena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Stopy to podstawa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Szczuka Dawid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Uruchomienie innowacyjnej działalności turystycznej promującej lokalne zasoby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Kowalski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Imprezy z klasą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TIP 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Lachs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Justyna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Hirudo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Medical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otwarcie gabinetu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hirudoterapii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Newerli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-Cerek Anna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Utworzenie lokalu usługowego z obsługą konferencyjno-warsztatową + kawiarnia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189.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Szymańska Monika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Smaki kaszubskie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Kamiński Artur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I Sea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You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Artur Kamiński - utworzenie konkurencyjnej działalności gospodarczej na obszarze PLGR w zakresie usług fotograficznych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Dettlaff Magdalena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Pracovnia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-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designed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with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joy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Bolda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Nikodem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Słone Łąki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Marcin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Selonke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Zajazd Dziewanny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9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Kalwińska - Boros Maja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S.O.R.#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Szukamy#ogłaszamy#rezerwujemy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utworzenie działalności gospodarczej Maja Kalwińska - Boros poprzez prowadzenie portalu turystycznego www.rezerwujnocleg.online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lastRenderedPageBreak/>
              <w:t>195.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Kużel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Podjęcie działalności gospodarczej w zakresie prowadzenia kawiarni w stylu marynistycznym we Władysławowie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Iwona Domachowska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Norda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Boutique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moda z Kaszub Północnych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Modzelewska Martyna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Zdrowy rytm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Marta Rotta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Powstanie naleśnikarni jako odpowiedź na zapotrzebowanie w kierunku zdrowego odżywiania.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199.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Czapp Filip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Centrum Sportów Wodnych Kuźnica, Filip Czapp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Lessnau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Podjęcie działalności gospodarczej w zakresie usług transportu na obszarze Powiatu Puckiego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Heyducka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Nikoletta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Zwiększanie konkurencyjności sektora mikro firm na obszarze PLGR poprzez utworzenie działalności NH Architekci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Nikoletta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Heyducka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Struck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Mariusz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Rozwój przedsiębiorczości na obszarze PLGR poprzez utworzenie działalności MS Admirał Mariusz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Struck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Kądziołka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Fryzjerstwo Marzeń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Ciupińska - Olejnik Jolanta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Nowa oferta turystyki prozdrowotnej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Nowak Karol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Manufaktura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serowska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Wrosz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Maria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Podjęcie działalności gospodarczej w zakresie usług specjalistycznych w dziedzinie badań i działań związanych z ochroną środowiska oraz edukacja przyrodniczą.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Mizerska Karolina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Stary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bakuz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budowa przestrzeni warsztatowej na potrzeby zajęć edukacyjnych promujących tradycję i kulturę kaszubską.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2020/44/II/209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44/2019/222/27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Rozwadowski Michał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Innowacyjna mobilna wypożyczalnia rowerów elektrycznych połączona z planowaniem tras online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100000,00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45/2019/2.2.2/1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Maciej Kowalski djsoundz.pl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Wypożyczalnia imprezowa - zakup hali namiotowej z wyposażeniem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99900,00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Urodzinki u Halinki S.C. Karolina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Koy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Małgorzta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Sztybór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Animacje bez końca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25000,00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Usługi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Sanitarno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Rozwój działalności usługi sanitarno-grzewcze Krzysztof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Behmke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89800,00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ALL-BUD Erwin Walasz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Lokalnie w rozwój - poszerzenie działalności gospodarczej małego przedsiębiorcy branży budowlanej z obszaru PLGR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94000,00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Łysakowski Adam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Poszerzenie usług turystyczno-rekreacyjnych o usługi prozdrowotne oraz wdrożenie odnawialnego źródła energii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91107,00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Zdzisław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Karsznia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Elektro Usługi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Elektroda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140000,00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Tele-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tech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komp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Piotr Gil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Doposażenie infrastrukturalne firmy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tele-tech-komp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64325,00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Dressage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Paula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Stangreciak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Sport to zdrowie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brak danych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Mustang Marcin Piotrowski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Pogoda nam nie straszna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150000,00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NIE</w:t>
            </w:r>
          </w:p>
        </w:tc>
      </w:tr>
      <w:tr w:rsidR="00BD3DD0" w:rsidRPr="008F3508" w:rsidTr="00BD3DD0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GR Invest Gracjan Romanowski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Rozwijanie przedsiębiorstwa poprzez inwestycję w sprzęt budowlany wspierający ochronę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90000,00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  <w:tr w:rsidR="00BD3DD0" w:rsidRPr="008F3508" w:rsidTr="00BD3DD0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2020/45/II/220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45/2019/222/11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Zbigniew Skowronek Niepubliczny Zakład Opieki Zdrowotnej </w:t>
            </w:r>
            <w:proofErr w:type="spellStart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Wła</w:t>
            </w:r>
            <w:proofErr w:type="spellEnd"/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 xml:space="preserve"> - Med. Dom Kuracyjny Mesa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Rozbudowa Centrum Rehabilitacji o strefę odnowy i relaksu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139471,00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D0" w:rsidRPr="008F3508" w:rsidRDefault="00BD3DD0" w:rsidP="00BD3D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8F3508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TAK</w:t>
            </w:r>
          </w:p>
        </w:tc>
      </w:tr>
    </w:tbl>
    <w:p w:rsidR="00B113FE" w:rsidRPr="008F3508" w:rsidRDefault="00B113FE" w:rsidP="00B113FE">
      <w:pPr>
        <w:jc w:val="both"/>
        <w:rPr>
          <w:rFonts w:cstheme="minorHAnsi"/>
        </w:rPr>
      </w:pPr>
      <w:r w:rsidRPr="008F3508">
        <w:rPr>
          <w:rFonts w:cstheme="minorHAnsi"/>
        </w:rPr>
        <w:t>W wolnych wnioskach nikt z zebranych nie zabrał głosu.</w:t>
      </w:r>
    </w:p>
    <w:p w:rsidR="00B113FE" w:rsidRPr="008F3508" w:rsidRDefault="00B113FE" w:rsidP="00B113FE">
      <w:pPr>
        <w:jc w:val="both"/>
        <w:rPr>
          <w:rFonts w:cstheme="minorHAnsi"/>
        </w:rPr>
      </w:pPr>
      <w:r w:rsidRPr="008F3508">
        <w:rPr>
          <w:rFonts w:cstheme="minorHAnsi"/>
        </w:rPr>
        <w:t>Następnie Przewodniczący Rady zar</w:t>
      </w:r>
      <w:r w:rsidR="00132CC7" w:rsidRPr="008F3508">
        <w:rPr>
          <w:rFonts w:cstheme="minorHAnsi"/>
        </w:rPr>
        <w:t xml:space="preserve">ządził </w:t>
      </w:r>
      <w:r w:rsidR="00465CD1" w:rsidRPr="008F3508">
        <w:rPr>
          <w:rFonts w:cstheme="minorHAnsi"/>
        </w:rPr>
        <w:t>30</w:t>
      </w:r>
      <w:r w:rsidR="001021DA" w:rsidRPr="008F3508">
        <w:rPr>
          <w:rFonts w:cstheme="minorHAnsi"/>
        </w:rPr>
        <w:t xml:space="preserve"> minutową przerwę techniczną i </w:t>
      </w:r>
      <w:r w:rsidR="00132CC7" w:rsidRPr="008F3508">
        <w:rPr>
          <w:rFonts w:cstheme="minorHAnsi"/>
        </w:rPr>
        <w:t>przystąpienie do punktu 8</w:t>
      </w:r>
      <w:r w:rsidRPr="008F3508">
        <w:rPr>
          <w:rFonts w:cstheme="minorHAnsi"/>
        </w:rPr>
        <w:t xml:space="preserve"> posiedzenia dot. przyjęcia protok</w:t>
      </w:r>
      <w:r w:rsidR="00465CD1" w:rsidRPr="008F3508">
        <w:rPr>
          <w:rFonts w:cstheme="minorHAnsi"/>
        </w:rPr>
        <w:t>ołu z posiedzenia Rady ds. LSR, p</w:t>
      </w:r>
      <w:r w:rsidR="001021DA" w:rsidRPr="008F3508">
        <w:rPr>
          <w:rFonts w:cstheme="minorHAnsi"/>
        </w:rPr>
        <w:t>o przerwie z</w:t>
      </w:r>
      <w:r w:rsidRPr="008F3508">
        <w:rPr>
          <w:rFonts w:cstheme="minorHAnsi"/>
        </w:rPr>
        <w:t>ebrani członkowie Rady po zapoznaniu się z protokołem jednogłośnie go przyjęli.</w:t>
      </w:r>
    </w:p>
    <w:p w:rsidR="001021DA" w:rsidRPr="008F3508" w:rsidRDefault="0049693F" w:rsidP="00465715">
      <w:pPr>
        <w:jc w:val="both"/>
        <w:rPr>
          <w:rFonts w:cstheme="minorHAnsi"/>
        </w:rPr>
      </w:pPr>
      <w:r w:rsidRPr="008F3508">
        <w:rPr>
          <w:rFonts w:cstheme="minorHAnsi"/>
        </w:rPr>
        <w:t>Na tym posiedzenie zakończono.</w:t>
      </w:r>
    </w:p>
    <w:p w:rsidR="008F3508" w:rsidRDefault="008F3508" w:rsidP="008F3508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</w:p>
    <w:p w:rsidR="008F3508" w:rsidRPr="008F3508" w:rsidRDefault="008F3508" w:rsidP="008F3508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  <w:bookmarkStart w:id="0" w:name="_GoBack"/>
      <w:bookmarkEnd w:id="0"/>
      <w:r w:rsidRPr="008F3508">
        <w:rPr>
          <w:rFonts w:cstheme="minorHAnsi"/>
        </w:rPr>
        <w:t>Przewodniczący Rady ds. LSR</w:t>
      </w:r>
    </w:p>
    <w:p w:rsidR="001021DA" w:rsidRPr="008F3508" w:rsidRDefault="008F3508" w:rsidP="008F3508">
      <w:pPr>
        <w:ind w:left="6372"/>
        <w:jc w:val="both"/>
        <w:rPr>
          <w:rFonts w:cstheme="minorHAnsi"/>
        </w:rPr>
      </w:pPr>
      <w:r w:rsidRPr="008F3508">
        <w:rPr>
          <w:rFonts w:cstheme="minorHAnsi"/>
        </w:rPr>
        <w:t xml:space="preserve">(-) </w:t>
      </w:r>
      <w:r w:rsidRPr="008F3508">
        <w:rPr>
          <w:rFonts w:cstheme="minorHAnsi"/>
          <w:i/>
          <w:iCs/>
        </w:rPr>
        <w:t xml:space="preserve">Jarosław </w:t>
      </w:r>
      <w:proofErr w:type="spellStart"/>
      <w:r w:rsidRPr="008F3508">
        <w:rPr>
          <w:rFonts w:cstheme="minorHAnsi"/>
          <w:i/>
          <w:iCs/>
        </w:rPr>
        <w:t>Pałkowski</w:t>
      </w:r>
      <w:proofErr w:type="spellEnd"/>
    </w:p>
    <w:sectPr w:rsidR="001021DA" w:rsidRPr="008F3508" w:rsidSect="001606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7B4"/>
    <w:multiLevelType w:val="hybridMultilevel"/>
    <w:tmpl w:val="60AC000E"/>
    <w:lvl w:ilvl="0" w:tplc="5B58A00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C59"/>
    <w:multiLevelType w:val="hybridMultilevel"/>
    <w:tmpl w:val="9056A3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8050A5"/>
    <w:multiLevelType w:val="hybridMultilevel"/>
    <w:tmpl w:val="52701CAE"/>
    <w:lvl w:ilvl="0" w:tplc="DB62E6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30A1"/>
    <w:multiLevelType w:val="hybridMultilevel"/>
    <w:tmpl w:val="7F8A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428A"/>
    <w:multiLevelType w:val="hybridMultilevel"/>
    <w:tmpl w:val="C398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04635"/>
    <w:multiLevelType w:val="hybridMultilevel"/>
    <w:tmpl w:val="5FCEBE72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51CE1"/>
    <w:multiLevelType w:val="hybridMultilevel"/>
    <w:tmpl w:val="14BEFC62"/>
    <w:lvl w:ilvl="0" w:tplc="EC9224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F0E"/>
    <w:multiLevelType w:val="hybridMultilevel"/>
    <w:tmpl w:val="1CD44B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E3A2C"/>
    <w:multiLevelType w:val="hybridMultilevel"/>
    <w:tmpl w:val="722E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2320"/>
    <w:multiLevelType w:val="hybridMultilevel"/>
    <w:tmpl w:val="BE92693C"/>
    <w:lvl w:ilvl="0" w:tplc="8842F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14CB"/>
    <w:multiLevelType w:val="hybridMultilevel"/>
    <w:tmpl w:val="B80C1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69E9"/>
    <w:multiLevelType w:val="hybridMultilevel"/>
    <w:tmpl w:val="5BE4993E"/>
    <w:lvl w:ilvl="0" w:tplc="CD5E4D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5008A7DA">
      <w:start w:val="7"/>
      <w:numFmt w:val="bullet"/>
      <w:lvlText w:val="•"/>
      <w:lvlJc w:val="left"/>
      <w:pPr>
        <w:ind w:left="2838" w:hanging="141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7122FD"/>
    <w:multiLevelType w:val="hybridMultilevel"/>
    <w:tmpl w:val="1236F68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72EB"/>
    <w:multiLevelType w:val="hybridMultilevel"/>
    <w:tmpl w:val="D990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D5D7C"/>
    <w:multiLevelType w:val="hybridMultilevel"/>
    <w:tmpl w:val="6D0A7D30"/>
    <w:lvl w:ilvl="0" w:tplc="EC92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163F0"/>
    <w:multiLevelType w:val="hybridMultilevel"/>
    <w:tmpl w:val="567A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4274A"/>
    <w:multiLevelType w:val="hybridMultilevel"/>
    <w:tmpl w:val="F2DEC85E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5758"/>
    <w:multiLevelType w:val="hybridMultilevel"/>
    <w:tmpl w:val="3148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7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5C"/>
    <w:rsid w:val="00005EF4"/>
    <w:rsid w:val="0001006B"/>
    <w:rsid w:val="000320C1"/>
    <w:rsid w:val="00033F39"/>
    <w:rsid w:val="00052932"/>
    <w:rsid w:val="00060B30"/>
    <w:rsid w:val="000670FC"/>
    <w:rsid w:val="000678C9"/>
    <w:rsid w:val="000A09F8"/>
    <w:rsid w:val="000B19B1"/>
    <w:rsid w:val="000B314B"/>
    <w:rsid w:val="000C270C"/>
    <w:rsid w:val="000D0F38"/>
    <w:rsid w:val="000D26CF"/>
    <w:rsid w:val="000F4C79"/>
    <w:rsid w:val="001021DA"/>
    <w:rsid w:val="0010318F"/>
    <w:rsid w:val="00103CA0"/>
    <w:rsid w:val="00105392"/>
    <w:rsid w:val="00105D87"/>
    <w:rsid w:val="00112E8C"/>
    <w:rsid w:val="001147DC"/>
    <w:rsid w:val="00123B79"/>
    <w:rsid w:val="00132983"/>
    <w:rsid w:val="00132CC7"/>
    <w:rsid w:val="00133876"/>
    <w:rsid w:val="0014744C"/>
    <w:rsid w:val="0015249E"/>
    <w:rsid w:val="001606D8"/>
    <w:rsid w:val="00160E7E"/>
    <w:rsid w:val="00163D34"/>
    <w:rsid w:val="00165B91"/>
    <w:rsid w:val="00170E76"/>
    <w:rsid w:val="001A2B48"/>
    <w:rsid w:val="001A3071"/>
    <w:rsid w:val="001B7E33"/>
    <w:rsid w:val="001F72B9"/>
    <w:rsid w:val="00201F21"/>
    <w:rsid w:val="00204A6A"/>
    <w:rsid w:val="00211193"/>
    <w:rsid w:val="00215378"/>
    <w:rsid w:val="00237E37"/>
    <w:rsid w:val="00244D89"/>
    <w:rsid w:val="00247626"/>
    <w:rsid w:val="00263DBC"/>
    <w:rsid w:val="0028771A"/>
    <w:rsid w:val="00290EED"/>
    <w:rsid w:val="0029200A"/>
    <w:rsid w:val="00294760"/>
    <w:rsid w:val="0029587D"/>
    <w:rsid w:val="002A2564"/>
    <w:rsid w:val="002B676A"/>
    <w:rsid w:val="002D0F20"/>
    <w:rsid w:val="002D75CC"/>
    <w:rsid w:val="00303360"/>
    <w:rsid w:val="00305166"/>
    <w:rsid w:val="003056C4"/>
    <w:rsid w:val="00322546"/>
    <w:rsid w:val="00352D65"/>
    <w:rsid w:val="00363756"/>
    <w:rsid w:val="00373303"/>
    <w:rsid w:val="0039117A"/>
    <w:rsid w:val="003A05CC"/>
    <w:rsid w:val="003A640E"/>
    <w:rsid w:val="003B7303"/>
    <w:rsid w:val="003D0C5A"/>
    <w:rsid w:val="003F4B40"/>
    <w:rsid w:val="0040619E"/>
    <w:rsid w:val="00413176"/>
    <w:rsid w:val="004174C2"/>
    <w:rsid w:val="004262D5"/>
    <w:rsid w:val="00443BD7"/>
    <w:rsid w:val="00446A8E"/>
    <w:rsid w:val="00457169"/>
    <w:rsid w:val="00457691"/>
    <w:rsid w:val="004647F4"/>
    <w:rsid w:val="00465715"/>
    <w:rsid w:val="00465CD1"/>
    <w:rsid w:val="00467B87"/>
    <w:rsid w:val="00487AE6"/>
    <w:rsid w:val="0049693F"/>
    <w:rsid w:val="004A20BE"/>
    <w:rsid w:val="004C1D18"/>
    <w:rsid w:val="004E5521"/>
    <w:rsid w:val="005069EC"/>
    <w:rsid w:val="005168EA"/>
    <w:rsid w:val="00530F19"/>
    <w:rsid w:val="00536B99"/>
    <w:rsid w:val="00552FF0"/>
    <w:rsid w:val="00567460"/>
    <w:rsid w:val="005726FB"/>
    <w:rsid w:val="0059114F"/>
    <w:rsid w:val="0059454E"/>
    <w:rsid w:val="0059533B"/>
    <w:rsid w:val="005D57BE"/>
    <w:rsid w:val="005E330D"/>
    <w:rsid w:val="005E36B5"/>
    <w:rsid w:val="005F16DA"/>
    <w:rsid w:val="00601577"/>
    <w:rsid w:val="006052AD"/>
    <w:rsid w:val="00606258"/>
    <w:rsid w:val="00606696"/>
    <w:rsid w:val="006114C2"/>
    <w:rsid w:val="00612465"/>
    <w:rsid w:val="00621949"/>
    <w:rsid w:val="00640102"/>
    <w:rsid w:val="00642F68"/>
    <w:rsid w:val="00653655"/>
    <w:rsid w:val="00671573"/>
    <w:rsid w:val="006754EE"/>
    <w:rsid w:val="0067622C"/>
    <w:rsid w:val="00680FD1"/>
    <w:rsid w:val="00690635"/>
    <w:rsid w:val="006B28FA"/>
    <w:rsid w:val="006B3734"/>
    <w:rsid w:val="006C1863"/>
    <w:rsid w:val="006C24D5"/>
    <w:rsid w:val="006D2785"/>
    <w:rsid w:val="006D3DD5"/>
    <w:rsid w:val="006E610D"/>
    <w:rsid w:val="006E6A5C"/>
    <w:rsid w:val="006F08C0"/>
    <w:rsid w:val="007172A5"/>
    <w:rsid w:val="00741A10"/>
    <w:rsid w:val="00741C88"/>
    <w:rsid w:val="0074456F"/>
    <w:rsid w:val="00747616"/>
    <w:rsid w:val="00765029"/>
    <w:rsid w:val="0077625C"/>
    <w:rsid w:val="00786093"/>
    <w:rsid w:val="00787835"/>
    <w:rsid w:val="007A7978"/>
    <w:rsid w:val="007B1229"/>
    <w:rsid w:val="007B1318"/>
    <w:rsid w:val="007B1B15"/>
    <w:rsid w:val="007B6478"/>
    <w:rsid w:val="007C506D"/>
    <w:rsid w:val="007C6277"/>
    <w:rsid w:val="007C7BB4"/>
    <w:rsid w:val="007D3AD9"/>
    <w:rsid w:val="007E047B"/>
    <w:rsid w:val="007F38CE"/>
    <w:rsid w:val="0081077D"/>
    <w:rsid w:val="008140A7"/>
    <w:rsid w:val="00830330"/>
    <w:rsid w:val="0083128A"/>
    <w:rsid w:val="00832629"/>
    <w:rsid w:val="008431E1"/>
    <w:rsid w:val="00865953"/>
    <w:rsid w:val="00877244"/>
    <w:rsid w:val="008A5F5A"/>
    <w:rsid w:val="008B07AA"/>
    <w:rsid w:val="008B2AE8"/>
    <w:rsid w:val="008D0824"/>
    <w:rsid w:val="008E0CDB"/>
    <w:rsid w:val="008E2CA1"/>
    <w:rsid w:val="008E4DE6"/>
    <w:rsid w:val="008E5A27"/>
    <w:rsid w:val="008F3508"/>
    <w:rsid w:val="00926A56"/>
    <w:rsid w:val="00947FCC"/>
    <w:rsid w:val="00961796"/>
    <w:rsid w:val="00963C9B"/>
    <w:rsid w:val="009646E9"/>
    <w:rsid w:val="00985C74"/>
    <w:rsid w:val="009974B8"/>
    <w:rsid w:val="009A124C"/>
    <w:rsid w:val="009C2AED"/>
    <w:rsid w:val="009E6C9E"/>
    <w:rsid w:val="009F3F7C"/>
    <w:rsid w:val="00A04A44"/>
    <w:rsid w:val="00A35567"/>
    <w:rsid w:val="00A417C6"/>
    <w:rsid w:val="00A62F28"/>
    <w:rsid w:val="00A70171"/>
    <w:rsid w:val="00A72D3A"/>
    <w:rsid w:val="00A770FA"/>
    <w:rsid w:val="00A91339"/>
    <w:rsid w:val="00A946E4"/>
    <w:rsid w:val="00AA1D6C"/>
    <w:rsid w:val="00AA6825"/>
    <w:rsid w:val="00AC072C"/>
    <w:rsid w:val="00AC0FA7"/>
    <w:rsid w:val="00AC44E8"/>
    <w:rsid w:val="00B03DF5"/>
    <w:rsid w:val="00B044BC"/>
    <w:rsid w:val="00B113FE"/>
    <w:rsid w:val="00B23589"/>
    <w:rsid w:val="00B24CC8"/>
    <w:rsid w:val="00B315EF"/>
    <w:rsid w:val="00B33D18"/>
    <w:rsid w:val="00B62D62"/>
    <w:rsid w:val="00B639B8"/>
    <w:rsid w:val="00B81322"/>
    <w:rsid w:val="00B837DC"/>
    <w:rsid w:val="00B87202"/>
    <w:rsid w:val="00B96DFE"/>
    <w:rsid w:val="00BA6E7E"/>
    <w:rsid w:val="00BB1CD5"/>
    <w:rsid w:val="00BB631A"/>
    <w:rsid w:val="00BC61E3"/>
    <w:rsid w:val="00BD3DD0"/>
    <w:rsid w:val="00BD76DB"/>
    <w:rsid w:val="00BE7969"/>
    <w:rsid w:val="00C0254D"/>
    <w:rsid w:val="00C05C6E"/>
    <w:rsid w:val="00C105A4"/>
    <w:rsid w:val="00C122F9"/>
    <w:rsid w:val="00C268E7"/>
    <w:rsid w:val="00C26E24"/>
    <w:rsid w:val="00C3055D"/>
    <w:rsid w:val="00C31F55"/>
    <w:rsid w:val="00C56555"/>
    <w:rsid w:val="00C63A23"/>
    <w:rsid w:val="00C6590F"/>
    <w:rsid w:val="00C7781A"/>
    <w:rsid w:val="00C804E4"/>
    <w:rsid w:val="00C94765"/>
    <w:rsid w:val="00C95A48"/>
    <w:rsid w:val="00CA0021"/>
    <w:rsid w:val="00CA4853"/>
    <w:rsid w:val="00CB5843"/>
    <w:rsid w:val="00CC1F66"/>
    <w:rsid w:val="00CC4612"/>
    <w:rsid w:val="00CD120D"/>
    <w:rsid w:val="00CD3AAD"/>
    <w:rsid w:val="00CE3B27"/>
    <w:rsid w:val="00CE5DF9"/>
    <w:rsid w:val="00CF3AAE"/>
    <w:rsid w:val="00D10D3F"/>
    <w:rsid w:val="00D206B1"/>
    <w:rsid w:val="00D21099"/>
    <w:rsid w:val="00D320DA"/>
    <w:rsid w:val="00D34F35"/>
    <w:rsid w:val="00D57C74"/>
    <w:rsid w:val="00D655EE"/>
    <w:rsid w:val="00D7578F"/>
    <w:rsid w:val="00D83866"/>
    <w:rsid w:val="00DA462A"/>
    <w:rsid w:val="00DB35CB"/>
    <w:rsid w:val="00DC7088"/>
    <w:rsid w:val="00DD4CAB"/>
    <w:rsid w:val="00DF7422"/>
    <w:rsid w:val="00E01BB6"/>
    <w:rsid w:val="00E22BD2"/>
    <w:rsid w:val="00E23A4D"/>
    <w:rsid w:val="00E24EA1"/>
    <w:rsid w:val="00E40702"/>
    <w:rsid w:val="00E43492"/>
    <w:rsid w:val="00E63EC2"/>
    <w:rsid w:val="00E67309"/>
    <w:rsid w:val="00E75AA2"/>
    <w:rsid w:val="00E77A69"/>
    <w:rsid w:val="00E82796"/>
    <w:rsid w:val="00E8741F"/>
    <w:rsid w:val="00E87473"/>
    <w:rsid w:val="00E90904"/>
    <w:rsid w:val="00E95D0F"/>
    <w:rsid w:val="00EA6BE3"/>
    <w:rsid w:val="00EB0BC5"/>
    <w:rsid w:val="00EB1371"/>
    <w:rsid w:val="00EB2C5F"/>
    <w:rsid w:val="00EB61A8"/>
    <w:rsid w:val="00EC5058"/>
    <w:rsid w:val="00F02608"/>
    <w:rsid w:val="00F03724"/>
    <w:rsid w:val="00F1628B"/>
    <w:rsid w:val="00F20DE1"/>
    <w:rsid w:val="00F32784"/>
    <w:rsid w:val="00F32FA8"/>
    <w:rsid w:val="00F36A1B"/>
    <w:rsid w:val="00F376AB"/>
    <w:rsid w:val="00F4742A"/>
    <w:rsid w:val="00F65DF6"/>
    <w:rsid w:val="00F71616"/>
    <w:rsid w:val="00FA5F1E"/>
    <w:rsid w:val="00FA74C5"/>
    <w:rsid w:val="00FB35F7"/>
    <w:rsid w:val="00FB64BF"/>
    <w:rsid w:val="00FB6672"/>
    <w:rsid w:val="00FC3731"/>
    <w:rsid w:val="00FC5023"/>
    <w:rsid w:val="00FE2059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1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7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6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9817-D4F8-4082-A60B-1FB870A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5521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uplgr03</dc:creator>
  <cp:lastModifiedBy>uplgr05</cp:lastModifiedBy>
  <cp:revision>11</cp:revision>
  <cp:lastPrinted>2017-06-30T11:03:00Z</cp:lastPrinted>
  <dcterms:created xsi:type="dcterms:W3CDTF">2020-03-19T10:50:00Z</dcterms:created>
  <dcterms:modified xsi:type="dcterms:W3CDTF">2020-03-30T11:02:00Z</dcterms:modified>
</cp:coreProperties>
</file>