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6A" w:rsidRPr="00E63079" w:rsidRDefault="00CF757C" w:rsidP="000B436A">
      <w:pPr>
        <w:jc w:val="center"/>
        <w:rPr>
          <w:b/>
          <w:bCs/>
          <w:sz w:val="20"/>
          <w:szCs w:val="20"/>
        </w:rPr>
      </w:pPr>
      <w:r w:rsidRPr="00E63079">
        <w:rPr>
          <w:b/>
          <w:bCs/>
          <w:sz w:val="20"/>
          <w:szCs w:val="20"/>
        </w:rPr>
        <w:t>ZAKRES ZMIAN LSR 2014-2020</w:t>
      </w:r>
      <w:r w:rsidR="000B436A" w:rsidRPr="00E63079">
        <w:rPr>
          <w:b/>
          <w:bCs/>
          <w:sz w:val="20"/>
          <w:szCs w:val="20"/>
        </w:rPr>
        <w:t xml:space="preserve"> </w:t>
      </w:r>
    </w:p>
    <w:p w:rsidR="000B436A" w:rsidRPr="00E63079" w:rsidRDefault="000B436A" w:rsidP="000B436A">
      <w:pPr>
        <w:jc w:val="center"/>
        <w:rPr>
          <w:sz w:val="20"/>
          <w:szCs w:val="20"/>
        </w:rPr>
      </w:pPr>
      <w:r w:rsidRPr="00E63079">
        <w:rPr>
          <w:sz w:val="20"/>
          <w:szCs w:val="20"/>
        </w:rPr>
        <w:t>w związku z dodatkowymi środkami z rezerwy wykonania Programu Operacyjnego Rybactwo i Morze 2014-2020</w:t>
      </w:r>
    </w:p>
    <w:p w:rsidR="00BC257F" w:rsidRPr="00E63079" w:rsidRDefault="00C3755A" w:rsidP="00F11C64">
      <w:p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 xml:space="preserve">Minister Gospodarki Morskiej i Żeglugi Śródlądowej za pośrednictwem </w:t>
      </w:r>
      <w:r w:rsidR="00F11C64" w:rsidRPr="00E63079">
        <w:rPr>
          <w:bCs/>
          <w:sz w:val="20"/>
          <w:szCs w:val="20"/>
        </w:rPr>
        <w:t xml:space="preserve">Zarząd Województwa Pomorskiego w </w:t>
      </w:r>
      <w:r w:rsidRPr="00E63079">
        <w:rPr>
          <w:bCs/>
          <w:sz w:val="20"/>
          <w:szCs w:val="20"/>
        </w:rPr>
        <w:t xml:space="preserve">styczniu 2020 poinformował </w:t>
      </w:r>
      <w:r w:rsidR="00F11C64" w:rsidRPr="00E63079">
        <w:rPr>
          <w:bCs/>
          <w:sz w:val="20"/>
          <w:szCs w:val="20"/>
        </w:rPr>
        <w:t>o podwyższenie wysokości środków finansowych</w:t>
      </w:r>
      <w:r w:rsidRPr="00E63079">
        <w:rPr>
          <w:bCs/>
          <w:sz w:val="20"/>
          <w:szCs w:val="20"/>
        </w:rPr>
        <w:t xml:space="preserve"> na realizację</w:t>
      </w:r>
      <w:r w:rsidR="00F11C64" w:rsidRPr="00E63079">
        <w:rPr>
          <w:bCs/>
          <w:sz w:val="20"/>
          <w:szCs w:val="20"/>
        </w:rPr>
        <w:t xml:space="preserve"> LSR 2014-2020</w:t>
      </w:r>
      <w:r w:rsidRPr="00E63079">
        <w:rPr>
          <w:bCs/>
          <w:sz w:val="20"/>
          <w:szCs w:val="20"/>
        </w:rPr>
        <w:t xml:space="preserve"> w ramach Programu Operacyjnego Rybactwo i Morze 2014-2020</w:t>
      </w:r>
      <w:r w:rsidR="00F11C64" w:rsidRPr="00E63079">
        <w:rPr>
          <w:bCs/>
          <w:sz w:val="20"/>
          <w:szCs w:val="20"/>
        </w:rPr>
        <w:t xml:space="preserve">. Stowarzyszenie PLGR uzyskało </w:t>
      </w:r>
      <w:r w:rsidR="00CB1440" w:rsidRPr="00E63079">
        <w:rPr>
          <w:bCs/>
          <w:sz w:val="20"/>
          <w:szCs w:val="20"/>
        </w:rPr>
        <w:t xml:space="preserve">decyzją Instytucji Zarządzającej </w:t>
      </w:r>
      <w:r w:rsidR="00F11C64" w:rsidRPr="00710ABD">
        <w:rPr>
          <w:b/>
          <w:sz w:val="20"/>
          <w:szCs w:val="20"/>
        </w:rPr>
        <w:t>dodatkowe środki w wysokości</w:t>
      </w:r>
      <w:r w:rsidR="00CB1440" w:rsidRPr="00710ABD">
        <w:rPr>
          <w:b/>
          <w:sz w:val="20"/>
          <w:szCs w:val="20"/>
        </w:rPr>
        <w:t xml:space="preserve"> 584 820 EUR,</w:t>
      </w:r>
      <w:r w:rsidR="00CB1440" w:rsidRPr="00E63079">
        <w:rPr>
          <w:bCs/>
          <w:sz w:val="20"/>
          <w:szCs w:val="20"/>
        </w:rPr>
        <w:t xml:space="preserve"> co przy obowiązującym kursie 4</w:t>
      </w:r>
      <w:r w:rsidR="00F11C64" w:rsidRPr="00E63079">
        <w:rPr>
          <w:bCs/>
          <w:sz w:val="20"/>
          <w:szCs w:val="20"/>
        </w:rPr>
        <w:t xml:space="preserve"> zł</w:t>
      </w:r>
      <w:r w:rsidR="00CB1440" w:rsidRPr="00E63079">
        <w:rPr>
          <w:bCs/>
          <w:sz w:val="20"/>
          <w:szCs w:val="20"/>
        </w:rPr>
        <w:t xml:space="preserve"> oznacza kwotę </w:t>
      </w:r>
      <w:r w:rsidR="00CB1440" w:rsidRPr="00E63079">
        <w:rPr>
          <w:b/>
          <w:sz w:val="20"/>
          <w:szCs w:val="20"/>
        </w:rPr>
        <w:t>2 339 280 zł</w:t>
      </w:r>
      <w:r w:rsidR="00CB1440" w:rsidRPr="00E63079">
        <w:rPr>
          <w:bCs/>
          <w:sz w:val="20"/>
          <w:szCs w:val="20"/>
        </w:rPr>
        <w:t>.</w:t>
      </w:r>
      <w:r w:rsidR="00F11C64" w:rsidRPr="00E63079">
        <w:rPr>
          <w:bCs/>
          <w:sz w:val="20"/>
          <w:szCs w:val="20"/>
        </w:rPr>
        <w:t xml:space="preserve"> Dodatkowa pula środków finansowych, zgodnie z wytycznymi może być przeznaczona na </w:t>
      </w:r>
      <w:r w:rsidR="00BC257F" w:rsidRPr="00E63079">
        <w:rPr>
          <w:bCs/>
          <w:sz w:val="20"/>
          <w:szCs w:val="20"/>
        </w:rPr>
        <w:t xml:space="preserve">poddziałanie 4.2 Realizacja LSR oraz 4.3 Działania prowadzone w ramach współpracy. </w:t>
      </w:r>
    </w:p>
    <w:p w:rsidR="00332C2F" w:rsidRPr="00E63079" w:rsidRDefault="00F11C64" w:rsidP="00F11C64">
      <w:p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>Środki te</w:t>
      </w:r>
      <w:r w:rsidR="00BC257F" w:rsidRPr="00E63079">
        <w:rPr>
          <w:bCs/>
          <w:sz w:val="20"/>
          <w:szCs w:val="20"/>
        </w:rPr>
        <w:t xml:space="preserve">, po uwzględnieniu </w:t>
      </w:r>
      <w:r w:rsidR="007C362E" w:rsidRPr="00E63079">
        <w:rPr>
          <w:bCs/>
          <w:sz w:val="20"/>
          <w:szCs w:val="20"/>
        </w:rPr>
        <w:t xml:space="preserve">kwoty przeznaczonej na wsparcie działań w zakresie współpracy w wysokości </w:t>
      </w:r>
      <w:r w:rsidR="007C362E" w:rsidRPr="00E63079">
        <w:rPr>
          <w:b/>
          <w:sz w:val="20"/>
          <w:szCs w:val="20"/>
        </w:rPr>
        <w:t>115 000 zł</w:t>
      </w:r>
      <w:r w:rsidR="007C362E" w:rsidRPr="00E63079">
        <w:rPr>
          <w:bCs/>
          <w:sz w:val="20"/>
          <w:szCs w:val="20"/>
        </w:rPr>
        <w:t xml:space="preserve"> </w:t>
      </w:r>
      <w:r w:rsidR="00BC257F" w:rsidRPr="00E63079">
        <w:rPr>
          <w:bCs/>
          <w:sz w:val="20"/>
          <w:szCs w:val="20"/>
        </w:rPr>
        <w:t xml:space="preserve">zgodnie z założeniami </w:t>
      </w:r>
      <w:r w:rsidR="007C362E" w:rsidRPr="00E63079">
        <w:rPr>
          <w:bCs/>
          <w:sz w:val="20"/>
          <w:szCs w:val="20"/>
        </w:rPr>
        <w:t>przejętymi</w:t>
      </w:r>
      <w:r w:rsidR="00BC257F" w:rsidRPr="00E63079">
        <w:rPr>
          <w:bCs/>
          <w:sz w:val="20"/>
          <w:szCs w:val="20"/>
        </w:rPr>
        <w:t xml:space="preserve"> </w:t>
      </w:r>
      <w:r w:rsidR="007C362E" w:rsidRPr="00E63079">
        <w:rPr>
          <w:bCs/>
          <w:sz w:val="20"/>
          <w:szCs w:val="20"/>
        </w:rPr>
        <w:t>na etapie tworzenia LSR oraz w zgodzie z wytycznymi do opracowywania LSR Zarząd PLGR proponuję p</w:t>
      </w:r>
      <w:r w:rsidRPr="00E63079">
        <w:rPr>
          <w:bCs/>
          <w:sz w:val="20"/>
          <w:szCs w:val="20"/>
        </w:rPr>
        <w:t>rzeznacz</w:t>
      </w:r>
      <w:r w:rsidR="007C362E" w:rsidRPr="00E63079">
        <w:rPr>
          <w:bCs/>
          <w:sz w:val="20"/>
          <w:szCs w:val="20"/>
        </w:rPr>
        <w:t xml:space="preserve">yć w równym stopniu, tj. po </w:t>
      </w:r>
      <w:r w:rsidR="007C362E" w:rsidRPr="00E63079">
        <w:rPr>
          <w:b/>
          <w:sz w:val="20"/>
          <w:szCs w:val="20"/>
        </w:rPr>
        <w:t>1 112 140 zł</w:t>
      </w:r>
      <w:r w:rsidR="007C362E" w:rsidRPr="00E63079">
        <w:rPr>
          <w:bCs/>
          <w:sz w:val="20"/>
          <w:szCs w:val="20"/>
        </w:rPr>
        <w:t xml:space="preserve">  na </w:t>
      </w:r>
      <w:r w:rsidR="00DE4ED9" w:rsidRPr="00E63079">
        <w:rPr>
          <w:bCs/>
          <w:sz w:val="20"/>
          <w:szCs w:val="20"/>
        </w:rPr>
        <w:t xml:space="preserve"> </w:t>
      </w:r>
      <w:r w:rsidR="007C362E" w:rsidRPr="00E63079">
        <w:rPr>
          <w:bCs/>
          <w:sz w:val="20"/>
          <w:szCs w:val="20"/>
        </w:rPr>
        <w:t xml:space="preserve">działania adresowane, z jednej strony do sektora społecznego i publicznego w ramach </w:t>
      </w:r>
      <w:r w:rsidRPr="00E63079">
        <w:rPr>
          <w:bCs/>
          <w:sz w:val="20"/>
          <w:szCs w:val="20"/>
        </w:rPr>
        <w:t xml:space="preserve"> zakresów:</w:t>
      </w:r>
    </w:p>
    <w:p w:rsidR="00CF6B08" w:rsidRPr="00E63079" w:rsidRDefault="00CF6B08" w:rsidP="00CF6B08">
      <w:pPr>
        <w:pStyle w:val="Akapitzlist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 xml:space="preserve">1.2.2 Budowa i przebudowa infrastruktury zarządzania antropopresją w tym o funkcjach turystycznej i rekreacyjnej </w:t>
      </w:r>
      <w:r w:rsidRPr="00E63079">
        <w:rPr>
          <w:b/>
          <w:sz w:val="20"/>
          <w:szCs w:val="20"/>
        </w:rPr>
        <w:t>200 000,00 zł</w:t>
      </w:r>
    </w:p>
    <w:p w:rsidR="00CF6B08" w:rsidRPr="00E63079" w:rsidRDefault="00CF6B08" w:rsidP="00CF6B08">
      <w:pPr>
        <w:pStyle w:val="Akapitzlist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 xml:space="preserve">Przedsięwzięcie 1.3.2 Rozwój infrastruktury turystycznej i kulturalnej na obszarach historycznie związanych z działalnością rybacką </w:t>
      </w:r>
      <w:r w:rsidRPr="00E63079">
        <w:rPr>
          <w:b/>
          <w:sz w:val="20"/>
          <w:szCs w:val="20"/>
        </w:rPr>
        <w:t xml:space="preserve">600 000,00 zł </w:t>
      </w:r>
    </w:p>
    <w:p w:rsidR="00332C2F" w:rsidRPr="00E63079" w:rsidRDefault="00332C2F" w:rsidP="00332C2F">
      <w:pPr>
        <w:pStyle w:val="Akapitzlist"/>
        <w:numPr>
          <w:ilvl w:val="0"/>
          <w:numId w:val="3"/>
        </w:num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>Przedsięwzięcie 1.3.4 Promowanie dziedzictwa rybackiego</w:t>
      </w:r>
      <w:r w:rsidR="00AA488F" w:rsidRPr="00E63079">
        <w:rPr>
          <w:bCs/>
          <w:sz w:val="20"/>
          <w:szCs w:val="20"/>
        </w:rPr>
        <w:t xml:space="preserve"> </w:t>
      </w:r>
      <w:r w:rsidR="00AE0F5F" w:rsidRPr="00221321">
        <w:rPr>
          <w:b/>
          <w:sz w:val="20"/>
          <w:szCs w:val="20"/>
        </w:rPr>
        <w:t>3</w:t>
      </w:r>
      <w:r w:rsidR="00AA488F" w:rsidRPr="00E63079">
        <w:rPr>
          <w:b/>
          <w:sz w:val="20"/>
          <w:szCs w:val="20"/>
        </w:rPr>
        <w:t>12 140,00</w:t>
      </w:r>
      <w:r w:rsidR="006550F6" w:rsidRPr="00E63079">
        <w:rPr>
          <w:b/>
          <w:sz w:val="20"/>
          <w:szCs w:val="20"/>
        </w:rPr>
        <w:t xml:space="preserve"> zł</w:t>
      </w:r>
    </w:p>
    <w:p w:rsidR="00332C2F" w:rsidRPr="00E63079" w:rsidRDefault="007C362E" w:rsidP="00F11C64">
      <w:p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>a z drugiej do sektora gospodarczego, w tym rybackiego, w ramach zakresów</w:t>
      </w:r>
      <w:r w:rsidR="00332C2F" w:rsidRPr="00E63079">
        <w:rPr>
          <w:bCs/>
          <w:sz w:val="20"/>
          <w:szCs w:val="20"/>
        </w:rPr>
        <w:t>:</w:t>
      </w:r>
    </w:p>
    <w:p w:rsidR="00332C2F" w:rsidRPr="00E63079" w:rsidRDefault="00071739" w:rsidP="00071739">
      <w:pPr>
        <w:pStyle w:val="Akapitzlis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>Przedsięwzięcie 2.2.3 Podejmowanie, wykonywanie lub rozwijanie działalności gospodarczej służącej rozwojowi obszarów rybackich i obszarów akwakultury</w:t>
      </w:r>
      <w:r w:rsidR="006550F6" w:rsidRPr="00E63079">
        <w:rPr>
          <w:bCs/>
          <w:sz w:val="20"/>
          <w:szCs w:val="20"/>
        </w:rPr>
        <w:t xml:space="preserve"> </w:t>
      </w:r>
      <w:r w:rsidR="006550F6" w:rsidRPr="00E63079">
        <w:rPr>
          <w:b/>
          <w:sz w:val="20"/>
          <w:szCs w:val="20"/>
        </w:rPr>
        <w:t>500 000,00</w:t>
      </w:r>
      <w:r w:rsidR="006550F6" w:rsidRPr="00E63079">
        <w:rPr>
          <w:bCs/>
          <w:sz w:val="20"/>
          <w:szCs w:val="20"/>
        </w:rPr>
        <w:t xml:space="preserve"> </w:t>
      </w:r>
      <w:r w:rsidR="006550F6" w:rsidRPr="00E63079">
        <w:rPr>
          <w:b/>
          <w:sz w:val="20"/>
          <w:szCs w:val="20"/>
        </w:rPr>
        <w:t>zł</w:t>
      </w:r>
    </w:p>
    <w:p w:rsidR="00071739" w:rsidRPr="00E63079" w:rsidRDefault="00071739" w:rsidP="00071739">
      <w:pPr>
        <w:pStyle w:val="Akapitzlist"/>
        <w:numPr>
          <w:ilvl w:val="0"/>
          <w:numId w:val="4"/>
        </w:num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>Przedsięwzięcie 2.3.1 Wspieranie różnicowania działalności rybackiej i tworzenie miejsc pracy</w:t>
      </w:r>
      <w:r w:rsidR="006550F6" w:rsidRPr="00E63079">
        <w:rPr>
          <w:bCs/>
          <w:sz w:val="20"/>
          <w:szCs w:val="20"/>
        </w:rPr>
        <w:t xml:space="preserve"> </w:t>
      </w:r>
      <w:r w:rsidR="006550F6" w:rsidRPr="00E63079">
        <w:rPr>
          <w:b/>
          <w:sz w:val="20"/>
          <w:szCs w:val="20"/>
        </w:rPr>
        <w:t>612 140,00</w:t>
      </w:r>
      <w:r w:rsidR="006550F6" w:rsidRPr="00E63079">
        <w:rPr>
          <w:bCs/>
          <w:sz w:val="20"/>
          <w:szCs w:val="20"/>
        </w:rPr>
        <w:t xml:space="preserve"> </w:t>
      </w:r>
      <w:r w:rsidR="006550F6" w:rsidRPr="00E63079">
        <w:rPr>
          <w:b/>
          <w:sz w:val="20"/>
          <w:szCs w:val="20"/>
        </w:rPr>
        <w:t>zł</w:t>
      </w:r>
    </w:p>
    <w:p w:rsidR="00CF6B08" w:rsidRPr="00E63079" w:rsidRDefault="00CF6B08" w:rsidP="00E318D3">
      <w:pPr>
        <w:spacing w:after="0"/>
        <w:jc w:val="both"/>
        <w:rPr>
          <w:bCs/>
          <w:sz w:val="20"/>
          <w:szCs w:val="20"/>
        </w:rPr>
      </w:pPr>
    </w:p>
    <w:p w:rsidR="002967A8" w:rsidRPr="00E63079" w:rsidRDefault="00F11C64" w:rsidP="002967A8">
      <w:p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 xml:space="preserve">Zarząd </w:t>
      </w:r>
      <w:r w:rsidR="002967A8" w:rsidRPr="00E63079">
        <w:rPr>
          <w:bCs/>
          <w:sz w:val="20"/>
          <w:szCs w:val="20"/>
        </w:rPr>
        <w:t xml:space="preserve">PLGR </w:t>
      </w:r>
      <w:r w:rsidRPr="00E63079">
        <w:rPr>
          <w:bCs/>
          <w:sz w:val="20"/>
          <w:szCs w:val="20"/>
        </w:rPr>
        <w:t xml:space="preserve">przedkłada do konsultacji propozycję zmian polegającą na </w:t>
      </w:r>
      <w:r w:rsidR="002967A8" w:rsidRPr="00E63079">
        <w:rPr>
          <w:bCs/>
          <w:sz w:val="20"/>
          <w:szCs w:val="20"/>
        </w:rPr>
        <w:t>zwiększeni</w:t>
      </w:r>
      <w:r w:rsidRPr="00E63079">
        <w:rPr>
          <w:bCs/>
          <w:sz w:val="20"/>
          <w:szCs w:val="20"/>
        </w:rPr>
        <w:t>u</w:t>
      </w:r>
      <w:r w:rsidR="002967A8" w:rsidRPr="00E63079">
        <w:rPr>
          <w:bCs/>
          <w:sz w:val="20"/>
          <w:szCs w:val="20"/>
        </w:rPr>
        <w:t xml:space="preserve"> środków finansowych </w:t>
      </w:r>
      <w:r w:rsidR="00FD27E3" w:rsidRPr="00E63079">
        <w:rPr>
          <w:bCs/>
          <w:sz w:val="20"/>
          <w:szCs w:val="20"/>
        </w:rPr>
        <w:t>na realizację LSR 2014-2020 w ramach Programu Operacyjnego Rybactwo i Morze 2014-2020</w:t>
      </w:r>
      <w:r w:rsidR="002967A8" w:rsidRPr="00E63079">
        <w:rPr>
          <w:b/>
          <w:bCs/>
          <w:sz w:val="20"/>
          <w:szCs w:val="20"/>
        </w:rPr>
        <w:t xml:space="preserve">, </w:t>
      </w:r>
      <w:r w:rsidR="002967A8" w:rsidRPr="00E63079">
        <w:rPr>
          <w:bCs/>
          <w:sz w:val="20"/>
          <w:szCs w:val="20"/>
        </w:rPr>
        <w:t xml:space="preserve">w wysokości </w:t>
      </w:r>
      <w:r w:rsidR="00FD27E3" w:rsidRPr="00E63079">
        <w:rPr>
          <w:b/>
          <w:sz w:val="20"/>
          <w:szCs w:val="20"/>
        </w:rPr>
        <w:t>2 339 280 zł</w:t>
      </w:r>
      <w:r w:rsidR="00FD27E3" w:rsidRPr="00E63079">
        <w:rPr>
          <w:bCs/>
          <w:sz w:val="20"/>
          <w:szCs w:val="20"/>
        </w:rPr>
        <w:t>., z podziałem</w:t>
      </w:r>
      <w:r w:rsidR="006550F6" w:rsidRPr="00E63079">
        <w:rPr>
          <w:bCs/>
          <w:sz w:val="20"/>
          <w:szCs w:val="20"/>
        </w:rPr>
        <w:t xml:space="preserve"> jak powyżej. </w:t>
      </w:r>
      <w:r w:rsidR="002967A8" w:rsidRPr="00E63079">
        <w:rPr>
          <w:bCs/>
          <w:sz w:val="20"/>
          <w:szCs w:val="20"/>
        </w:rPr>
        <w:t>Wskazane</w:t>
      </w:r>
      <w:r w:rsidRPr="00E63079">
        <w:rPr>
          <w:bCs/>
          <w:sz w:val="20"/>
          <w:szCs w:val="20"/>
        </w:rPr>
        <w:t xml:space="preserve"> powyżej</w:t>
      </w:r>
      <w:r w:rsidR="002967A8" w:rsidRPr="00E63079">
        <w:rPr>
          <w:bCs/>
          <w:sz w:val="20"/>
          <w:szCs w:val="20"/>
        </w:rPr>
        <w:t xml:space="preserve"> zmiany</w:t>
      </w:r>
      <w:r w:rsidRPr="00E63079">
        <w:rPr>
          <w:bCs/>
          <w:sz w:val="20"/>
          <w:szCs w:val="20"/>
        </w:rPr>
        <w:t>, mają swoje odzwierciedlenie w następujących zapisach LSR</w:t>
      </w:r>
      <w:r w:rsidR="002967A8" w:rsidRPr="00E63079">
        <w:rPr>
          <w:bCs/>
          <w:sz w:val="20"/>
          <w:szCs w:val="20"/>
        </w:rPr>
        <w:t xml:space="preserve">: </w:t>
      </w:r>
    </w:p>
    <w:p w:rsidR="002967A8" w:rsidRPr="00E63079" w:rsidRDefault="002967A8" w:rsidP="00E63079">
      <w:pPr>
        <w:pStyle w:val="Akapitzlist"/>
        <w:numPr>
          <w:ilvl w:val="0"/>
          <w:numId w:val="6"/>
        </w:numPr>
        <w:jc w:val="both"/>
        <w:rPr>
          <w:b/>
          <w:bCs/>
          <w:sz w:val="20"/>
          <w:szCs w:val="20"/>
        </w:rPr>
      </w:pPr>
      <w:r w:rsidRPr="00E63079">
        <w:rPr>
          <w:b/>
          <w:bCs/>
          <w:sz w:val="20"/>
          <w:szCs w:val="20"/>
        </w:rPr>
        <w:t xml:space="preserve">w treści LSR: </w:t>
      </w:r>
    </w:p>
    <w:p w:rsidR="00CF6B08" w:rsidRPr="00E63079" w:rsidRDefault="002967A8" w:rsidP="002967A8">
      <w:p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>str. 5</w:t>
      </w:r>
      <w:r w:rsidR="00CF6B08" w:rsidRPr="00E63079">
        <w:rPr>
          <w:bCs/>
          <w:sz w:val="20"/>
          <w:szCs w:val="20"/>
        </w:rPr>
        <w:t xml:space="preserve">0 – zmiana alokacji w ramach przedsięwzięcia 1.2.2 o </w:t>
      </w:r>
      <w:r w:rsidR="00CF6B08" w:rsidRPr="00E63079">
        <w:rPr>
          <w:b/>
          <w:sz w:val="20"/>
          <w:szCs w:val="20"/>
        </w:rPr>
        <w:t>200 000,00 zł</w:t>
      </w:r>
    </w:p>
    <w:p w:rsidR="00CF6B08" w:rsidRPr="00E63079" w:rsidRDefault="00CF6B08" w:rsidP="002967A8">
      <w:p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 xml:space="preserve">str. 52 – zmiana alokacji w ramach przedsięwzięcia 1.3.2 o </w:t>
      </w:r>
      <w:r w:rsidRPr="00E63079">
        <w:rPr>
          <w:b/>
          <w:sz w:val="20"/>
          <w:szCs w:val="20"/>
        </w:rPr>
        <w:t>600 000,00 zł</w:t>
      </w:r>
    </w:p>
    <w:p w:rsidR="00CF6B08" w:rsidRPr="00E63079" w:rsidRDefault="00CF6B08" w:rsidP="002967A8">
      <w:pPr>
        <w:jc w:val="both"/>
        <w:rPr>
          <w:b/>
          <w:sz w:val="20"/>
          <w:szCs w:val="20"/>
        </w:rPr>
      </w:pPr>
      <w:r w:rsidRPr="00E63079">
        <w:rPr>
          <w:bCs/>
          <w:sz w:val="20"/>
          <w:szCs w:val="20"/>
        </w:rPr>
        <w:t xml:space="preserve">str. 53 – zmiana alokacji w ramach przedsięwzięcia 1.3.4 o </w:t>
      </w:r>
      <w:r w:rsidR="00D23F43">
        <w:rPr>
          <w:b/>
          <w:sz w:val="20"/>
          <w:szCs w:val="20"/>
        </w:rPr>
        <w:t>3</w:t>
      </w:r>
      <w:r w:rsidRPr="00E63079">
        <w:rPr>
          <w:b/>
          <w:sz w:val="20"/>
          <w:szCs w:val="20"/>
        </w:rPr>
        <w:t>12 140,00 zł</w:t>
      </w:r>
    </w:p>
    <w:p w:rsidR="00CF6B08" w:rsidRPr="00E63079" w:rsidRDefault="00CF6B08" w:rsidP="00CF6B08">
      <w:p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 xml:space="preserve">str. 53 – zmiana alokacji w ramach przedsięwzięcia 1.3.4 projekt współpracy o </w:t>
      </w:r>
      <w:r w:rsidRPr="00E63079">
        <w:rPr>
          <w:b/>
          <w:sz w:val="20"/>
          <w:szCs w:val="20"/>
        </w:rPr>
        <w:t>115 000,00 zł</w:t>
      </w:r>
    </w:p>
    <w:p w:rsidR="00CF6B08" w:rsidRPr="00E63079" w:rsidRDefault="00CF6B08" w:rsidP="002967A8">
      <w:p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 xml:space="preserve">str. 59 – zmiana alokacji w ramach przedsięwzięcia 2.2.3 o </w:t>
      </w:r>
      <w:r w:rsidRPr="00E63079">
        <w:rPr>
          <w:b/>
          <w:sz w:val="20"/>
          <w:szCs w:val="20"/>
        </w:rPr>
        <w:t>500 000,00 zł</w:t>
      </w:r>
    </w:p>
    <w:p w:rsidR="002967A8" w:rsidRPr="00E63079" w:rsidRDefault="00CF6B08" w:rsidP="002967A8">
      <w:pPr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 xml:space="preserve">str. 60 </w:t>
      </w:r>
      <w:r w:rsidR="002967A8" w:rsidRPr="00E63079">
        <w:rPr>
          <w:bCs/>
          <w:sz w:val="20"/>
          <w:szCs w:val="20"/>
        </w:rPr>
        <w:t>– zmiana alokacji w ramach przedsięwzięcia 2.</w:t>
      </w:r>
      <w:r w:rsidRPr="00E63079">
        <w:rPr>
          <w:bCs/>
          <w:sz w:val="20"/>
          <w:szCs w:val="20"/>
        </w:rPr>
        <w:t>3</w:t>
      </w:r>
      <w:r w:rsidR="002967A8" w:rsidRPr="00E63079">
        <w:rPr>
          <w:bCs/>
          <w:sz w:val="20"/>
          <w:szCs w:val="20"/>
        </w:rPr>
        <w:t>.</w:t>
      </w:r>
      <w:r w:rsidRPr="00E63079">
        <w:rPr>
          <w:bCs/>
          <w:sz w:val="20"/>
          <w:szCs w:val="20"/>
        </w:rPr>
        <w:t>1</w:t>
      </w:r>
      <w:r w:rsidR="002967A8" w:rsidRPr="00E63079">
        <w:rPr>
          <w:bCs/>
          <w:sz w:val="20"/>
          <w:szCs w:val="20"/>
        </w:rPr>
        <w:t xml:space="preserve"> o </w:t>
      </w:r>
      <w:r w:rsidRPr="00E63079">
        <w:rPr>
          <w:b/>
          <w:sz w:val="20"/>
          <w:szCs w:val="20"/>
        </w:rPr>
        <w:t>612 140</w:t>
      </w:r>
      <w:r w:rsidR="002967A8" w:rsidRPr="00E63079">
        <w:rPr>
          <w:b/>
          <w:sz w:val="20"/>
          <w:szCs w:val="20"/>
        </w:rPr>
        <w:t>,00 zł</w:t>
      </w:r>
    </w:p>
    <w:p w:rsidR="00CF6B08" w:rsidRPr="00E63079" w:rsidRDefault="00CF6B08" w:rsidP="002967A8">
      <w:pPr>
        <w:jc w:val="both"/>
        <w:rPr>
          <w:bCs/>
          <w:sz w:val="20"/>
          <w:szCs w:val="20"/>
        </w:rPr>
      </w:pPr>
      <w:bookmarkStart w:id="0" w:name="_GoBack"/>
      <w:bookmarkEnd w:id="0"/>
    </w:p>
    <w:p w:rsidR="00F11C64" w:rsidRPr="00E63079" w:rsidRDefault="00E63079" w:rsidP="001568EC">
      <w:pPr>
        <w:pStyle w:val="Akapitzlis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2967A8" w:rsidRPr="00E63079">
        <w:rPr>
          <w:b/>
          <w:bCs/>
          <w:sz w:val="20"/>
          <w:szCs w:val="20"/>
        </w:rPr>
        <w:t xml:space="preserve"> załączniku nr 3 do LSR – Plan Działania w zakresie</w:t>
      </w:r>
      <w:r w:rsidR="001568EC" w:rsidRPr="00E63079">
        <w:rPr>
          <w:b/>
          <w:bCs/>
          <w:sz w:val="20"/>
          <w:szCs w:val="20"/>
        </w:rPr>
        <w:t xml:space="preserve"> w/w</w:t>
      </w:r>
      <w:r w:rsidR="002967A8" w:rsidRPr="00E63079">
        <w:rPr>
          <w:b/>
          <w:bCs/>
          <w:sz w:val="20"/>
          <w:szCs w:val="20"/>
        </w:rPr>
        <w:t xml:space="preserve"> przedsięwzię</w:t>
      </w:r>
      <w:r w:rsidR="001568EC" w:rsidRPr="00E63079">
        <w:rPr>
          <w:b/>
          <w:bCs/>
          <w:sz w:val="20"/>
          <w:szCs w:val="20"/>
        </w:rPr>
        <w:t>ć</w:t>
      </w:r>
    </w:p>
    <w:p w:rsidR="00F11C64" w:rsidRPr="00E63079" w:rsidRDefault="00F11C64" w:rsidP="00F11C64">
      <w:pPr>
        <w:pStyle w:val="Akapitzlist"/>
        <w:jc w:val="both"/>
        <w:rPr>
          <w:b/>
          <w:bCs/>
          <w:sz w:val="20"/>
          <w:szCs w:val="20"/>
        </w:rPr>
      </w:pPr>
    </w:p>
    <w:p w:rsidR="002967A8" w:rsidRPr="00E63079" w:rsidRDefault="00E63079" w:rsidP="001568EC">
      <w:pPr>
        <w:pStyle w:val="Akapitzlist"/>
        <w:numPr>
          <w:ilvl w:val="0"/>
          <w:numId w:val="5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</w:t>
      </w:r>
      <w:r w:rsidR="002967A8" w:rsidRPr="00E63079">
        <w:rPr>
          <w:b/>
          <w:bCs/>
          <w:sz w:val="20"/>
          <w:szCs w:val="20"/>
        </w:rPr>
        <w:t xml:space="preserve"> zał. 2 do umowy ramowej: tj. w harmonogram naborów wniosków o udzielenie wsparcia na wdrażanie operacji w ramach LSR.</w:t>
      </w:r>
    </w:p>
    <w:p w:rsidR="002967A8" w:rsidRPr="00E63079" w:rsidRDefault="002967A8" w:rsidP="002967A8">
      <w:pPr>
        <w:jc w:val="both"/>
        <w:rPr>
          <w:bCs/>
          <w:sz w:val="20"/>
          <w:szCs w:val="20"/>
        </w:rPr>
      </w:pPr>
    </w:p>
    <w:p w:rsidR="00A56F1A" w:rsidRPr="00E63079" w:rsidRDefault="002967A8" w:rsidP="00BD1AF7">
      <w:pPr>
        <w:ind w:firstLine="708"/>
        <w:jc w:val="both"/>
        <w:rPr>
          <w:bCs/>
          <w:sz w:val="20"/>
          <w:szCs w:val="20"/>
        </w:rPr>
      </w:pPr>
      <w:r w:rsidRPr="00E63079">
        <w:rPr>
          <w:bCs/>
          <w:sz w:val="20"/>
          <w:szCs w:val="20"/>
        </w:rPr>
        <w:t>W ramach dodatkowych środków będą realizowane obecnie obowiązujące wskaźniki</w:t>
      </w:r>
      <w:r w:rsidR="001568EC" w:rsidRPr="00E63079">
        <w:rPr>
          <w:bCs/>
          <w:sz w:val="20"/>
          <w:szCs w:val="20"/>
        </w:rPr>
        <w:t>.</w:t>
      </w:r>
    </w:p>
    <w:sectPr w:rsidR="00A56F1A" w:rsidRPr="00E63079" w:rsidSect="00E63079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3B1"/>
    <w:multiLevelType w:val="hybridMultilevel"/>
    <w:tmpl w:val="D848C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1320"/>
    <w:multiLevelType w:val="hybridMultilevel"/>
    <w:tmpl w:val="7F58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50C"/>
    <w:multiLevelType w:val="hybridMultilevel"/>
    <w:tmpl w:val="92A44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83EB2"/>
    <w:multiLevelType w:val="hybridMultilevel"/>
    <w:tmpl w:val="046C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A59C4"/>
    <w:multiLevelType w:val="hybridMultilevel"/>
    <w:tmpl w:val="AC663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B52F3"/>
    <w:multiLevelType w:val="hybridMultilevel"/>
    <w:tmpl w:val="D64A5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1A"/>
    <w:rsid w:val="00050224"/>
    <w:rsid w:val="00071739"/>
    <w:rsid w:val="000B0820"/>
    <w:rsid w:val="000B436A"/>
    <w:rsid w:val="001568EC"/>
    <w:rsid w:val="00221321"/>
    <w:rsid w:val="002967A8"/>
    <w:rsid w:val="002C12C2"/>
    <w:rsid w:val="00332C2F"/>
    <w:rsid w:val="00387486"/>
    <w:rsid w:val="003A76F5"/>
    <w:rsid w:val="003D4A53"/>
    <w:rsid w:val="006550F6"/>
    <w:rsid w:val="00710ABD"/>
    <w:rsid w:val="007C362E"/>
    <w:rsid w:val="00A236C9"/>
    <w:rsid w:val="00A56F1A"/>
    <w:rsid w:val="00A93C8D"/>
    <w:rsid w:val="00AA488F"/>
    <w:rsid w:val="00AB1840"/>
    <w:rsid w:val="00AE0F5F"/>
    <w:rsid w:val="00BC257F"/>
    <w:rsid w:val="00BD1AF7"/>
    <w:rsid w:val="00BD33D7"/>
    <w:rsid w:val="00C3755A"/>
    <w:rsid w:val="00CB1440"/>
    <w:rsid w:val="00CC5BC1"/>
    <w:rsid w:val="00CE192D"/>
    <w:rsid w:val="00CF6B08"/>
    <w:rsid w:val="00CF757C"/>
    <w:rsid w:val="00D23F43"/>
    <w:rsid w:val="00D846D9"/>
    <w:rsid w:val="00DE4ED9"/>
    <w:rsid w:val="00E318D3"/>
    <w:rsid w:val="00E63079"/>
    <w:rsid w:val="00F11C64"/>
    <w:rsid w:val="00FB637A"/>
    <w:rsid w:val="00FD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B993"/>
  <w15:chartTrackingRefBased/>
  <w15:docId w15:val="{A50B3770-983E-472B-A3D5-9D389779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uplgr01</cp:lastModifiedBy>
  <cp:revision>28</cp:revision>
  <dcterms:created xsi:type="dcterms:W3CDTF">2019-06-03T12:02:00Z</dcterms:created>
  <dcterms:modified xsi:type="dcterms:W3CDTF">2020-01-20T13:16:00Z</dcterms:modified>
</cp:coreProperties>
</file>